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20A1A" w14:textId="77777777" w:rsidR="00267382" w:rsidRDefault="00267382">
      <w:pPr>
        <w:pStyle w:val="BodyText"/>
        <w:spacing w:before="6"/>
        <w:rPr>
          <w:rFonts w:ascii="Times New Roman"/>
          <w:sz w:val="14"/>
        </w:rPr>
      </w:pPr>
    </w:p>
    <w:p w14:paraId="155A8ACC" w14:textId="77777777" w:rsidR="00267382" w:rsidRDefault="00E05AAB">
      <w:pPr>
        <w:spacing w:line="417" w:lineRule="auto"/>
        <w:ind w:left="3446" w:right="3238" w:firstLine="3"/>
        <w:jc w:val="center"/>
        <w:rPr>
          <w:sz w:val="52"/>
        </w:rPr>
      </w:pPr>
      <w:r>
        <w:rPr>
          <w:spacing w:val="-4"/>
          <w:sz w:val="52"/>
        </w:rPr>
        <w:t xml:space="preserve">Hub </w:t>
      </w:r>
      <w:r>
        <w:rPr>
          <w:spacing w:val="-5"/>
          <w:sz w:val="52"/>
        </w:rPr>
        <w:t xml:space="preserve">City Transit </w:t>
      </w:r>
      <w:r>
        <w:rPr>
          <w:spacing w:val="-3"/>
          <w:sz w:val="52"/>
        </w:rPr>
        <w:t xml:space="preserve">Title </w:t>
      </w:r>
      <w:r>
        <w:rPr>
          <w:sz w:val="52"/>
        </w:rPr>
        <w:t xml:space="preserve">VI &amp; </w:t>
      </w:r>
      <w:r>
        <w:rPr>
          <w:spacing w:val="-5"/>
          <w:sz w:val="52"/>
        </w:rPr>
        <w:t>LEP Plan</w:t>
      </w:r>
    </w:p>
    <w:p w14:paraId="4D8B779F" w14:textId="77777777" w:rsidR="00267382" w:rsidRDefault="00E05AAB">
      <w:pPr>
        <w:spacing w:before="319"/>
        <w:ind w:left="2913" w:right="2729"/>
        <w:jc w:val="center"/>
        <w:rPr>
          <w:sz w:val="52"/>
        </w:rPr>
      </w:pPr>
      <w:r>
        <w:rPr>
          <w:sz w:val="52"/>
        </w:rPr>
        <w:t>2023</w:t>
      </w:r>
    </w:p>
    <w:p w14:paraId="7A78DB7C" w14:textId="77777777" w:rsidR="00267382" w:rsidRDefault="00267382">
      <w:pPr>
        <w:pStyle w:val="BodyText"/>
        <w:rPr>
          <w:sz w:val="52"/>
        </w:rPr>
      </w:pPr>
    </w:p>
    <w:p w14:paraId="09892441" w14:textId="77777777" w:rsidR="00267382" w:rsidRDefault="00267382">
      <w:pPr>
        <w:pStyle w:val="BodyText"/>
        <w:rPr>
          <w:sz w:val="52"/>
        </w:rPr>
      </w:pPr>
    </w:p>
    <w:p w14:paraId="6D407CFF" w14:textId="77777777" w:rsidR="00267382" w:rsidRDefault="00267382">
      <w:pPr>
        <w:pStyle w:val="BodyText"/>
        <w:rPr>
          <w:sz w:val="52"/>
        </w:rPr>
      </w:pPr>
    </w:p>
    <w:p w14:paraId="5E0822FE" w14:textId="77777777" w:rsidR="00267382" w:rsidRDefault="00267382">
      <w:pPr>
        <w:pStyle w:val="BodyText"/>
        <w:rPr>
          <w:sz w:val="52"/>
        </w:rPr>
      </w:pPr>
    </w:p>
    <w:p w14:paraId="79335AE3" w14:textId="77777777" w:rsidR="00267382" w:rsidRDefault="00267382">
      <w:pPr>
        <w:pStyle w:val="BodyText"/>
        <w:spacing w:before="1"/>
        <w:rPr>
          <w:sz w:val="39"/>
        </w:rPr>
      </w:pPr>
    </w:p>
    <w:p w14:paraId="4232B6E4" w14:textId="77777777" w:rsidR="00267382" w:rsidRDefault="00E05AAB">
      <w:pPr>
        <w:pStyle w:val="Heading6"/>
        <w:ind w:left="2934" w:right="2729"/>
        <w:jc w:val="center"/>
      </w:pPr>
      <w:r>
        <w:t>Prepared</w:t>
      </w:r>
      <w:r>
        <w:rPr>
          <w:spacing w:val="-4"/>
        </w:rPr>
        <w:t xml:space="preserve"> </w:t>
      </w:r>
      <w:r>
        <w:t>for:</w:t>
      </w:r>
    </w:p>
    <w:p w14:paraId="2E9F2F8E" w14:textId="77777777" w:rsidR="00267382" w:rsidRDefault="00267382">
      <w:pPr>
        <w:pStyle w:val="BodyText"/>
        <w:rPr>
          <w:sz w:val="20"/>
        </w:rPr>
      </w:pPr>
    </w:p>
    <w:p w14:paraId="2BF0358D" w14:textId="77777777" w:rsidR="00267382" w:rsidRDefault="00E05AAB">
      <w:pPr>
        <w:pStyle w:val="BodyText"/>
        <w:spacing w:before="11"/>
        <w:rPr>
          <w:sz w:val="23"/>
        </w:rPr>
      </w:pPr>
      <w:r>
        <w:rPr>
          <w:noProof/>
        </w:rPr>
        <w:drawing>
          <wp:anchor distT="0" distB="0" distL="0" distR="0" simplePos="0" relativeHeight="251658240" behindDoc="0" locked="0" layoutInCell="1" allowOverlap="1" wp14:anchorId="490D435E" wp14:editId="1CDE3B3A">
            <wp:simplePos x="0" y="0"/>
            <wp:positionH relativeFrom="page">
              <wp:posOffset>3275656</wp:posOffset>
            </wp:positionH>
            <wp:positionV relativeFrom="paragraph">
              <wp:posOffset>210159</wp:posOffset>
            </wp:positionV>
            <wp:extent cx="1383735" cy="28041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83735" cy="280415"/>
                    </a:xfrm>
                    <a:prstGeom prst="rect">
                      <a:avLst/>
                    </a:prstGeom>
                  </pic:spPr>
                </pic:pic>
              </a:graphicData>
            </a:graphic>
          </wp:anchor>
        </w:drawing>
      </w:r>
    </w:p>
    <w:p w14:paraId="39432955" w14:textId="77777777" w:rsidR="00267382" w:rsidRDefault="00267382">
      <w:pPr>
        <w:pStyle w:val="BodyText"/>
        <w:rPr>
          <w:sz w:val="28"/>
        </w:rPr>
      </w:pPr>
    </w:p>
    <w:p w14:paraId="609563D0" w14:textId="77777777" w:rsidR="00267382" w:rsidRDefault="00267382">
      <w:pPr>
        <w:pStyle w:val="BodyText"/>
        <w:spacing w:before="2"/>
        <w:rPr>
          <w:sz w:val="21"/>
        </w:rPr>
      </w:pPr>
    </w:p>
    <w:p w14:paraId="5E231CC5" w14:textId="77777777" w:rsidR="00267382" w:rsidRDefault="00E05AAB">
      <w:pPr>
        <w:pStyle w:val="Heading6"/>
        <w:spacing w:before="1"/>
        <w:ind w:left="2915" w:right="2729"/>
        <w:jc w:val="center"/>
        <w:rPr>
          <w:rFonts w:ascii="Times New Roman"/>
        </w:rPr>
      </w:pPr>
      <w:r>
        <w:rPr>
          <w:rFonts w:ascii="Times New Roman"/>
        </w:rPr>
        <w:t>By</w:t>
      </w:r>
    </w:p>
    <w:p w14:paraId="0413953A" w14:textId="77777777" w:rsidR="00267382" w:rsidRDefault="00E05AAB">
      <w:pPr>
        <w:pStyle w:val="BodyText"/>
        <w:spacing w:before="1"/>
        <w:rPr>
          <w:rFonts w:ascii="Times New Roman"/>
          <w:sz w:val="21"/>
        </w:rPr>
      </w:pPr>
      <w:r>
        <w:rPr>
          <w:noProof/>
        </w:rPr>
        <w:drawing>
          <wp:anchor distT="0" distB="0" distL="0" distR="0" simplePos="0" relativeHeight="251659264" behindDoc="0" locked="0" layoutInCell="1" allowOverlap="1" wp14:anchorId="1492DDE4" wp14:editId="615721AF">
            <wp:simplePos x="0" y="0"/>
            <wp:positionH relativeFrom="page">
              <wp:posOffset>3549396</wp:posOffset>
            </wp:positionH>
            <wp:positionV relativeFrom="paragraph">
              <wp:posOffset>178887</wp:posOffset>
            </wp:positionV>
            <wp:extent cx="865886" cy="86563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65886" cy="865632"/>
                    </a:xfrm>
                    <a:prstGeom prst="rect">
                      <a:avLst/>
                    </a:prstGeom>
                  </pic:spPr>
                </pic:pic>
              </a:graphicData>
            </a:graphic>
          </wp:anchor>
        </w:drawing>
      </w:r>
    </w:p>
    <w:p w14:paraId="7E507582" w14:textId="77777777" w:rsidR="00267382" w:rsidRDefault="00267382">
      <w:pPr>
        <w:pStyle w:val="BodyText"/>
        <w:rPr>
          <w:rFonts w:ascii="Times New Roman"/>
          <w:sz w:val="30"/>
        </w:rPr>
      </w:pPr>
    </w:p>
    <w:p w14:paraId="6FB8F934" w14:textId="77777777" w:rsidR="00267382" w:rsidRDefault="00267382">
      <w:pPr>
        <w:pStyle w:val="BodyText"/>
        <w:rPr>
          <w:rFonts w:ascii="Times New Roman"/>
          <w:sz w:val="30"/>
        </w:rPr>
      </w:pPr>
    </w:p>
    <w:p w14:paraId="263D3F32" w14:textId="77777777" w:rsidR="00267382" w:rsidRDefault="00267382">
      <w:pPr>
        <w:pStyle w:val="BodyText"/>
        <w:rPr>
          <w:rFonts w:ascii="Times New Roman"/>
          <w:sz w:val="30"/>
        </w:rPr>
      </w:pPr>
    </w:p>
    <w:p w14:paraId="16AE2C05" w14:textId="77777777" w:rsidR="00267382" w:rsidRDefault="00E05AAB">
      <w:pPr>
        <w:pStyle w:val="Heading4"/>
        <w:spacing w:line="242" w:lineRule="auto"/>
      </w:pPr>
      <w:r>
        <w:rPr>
          <w:color w:val="2E5395"/>
        </w:rPr>
        <w:t>Hattiesburg-Petal-Forrest-Lamar Metropolitan Planning Organization</w:t>
      </w:r>
    </w:p>
    <w:p w14:paraId="32DB80E7" w14:textId="77777777" w:rsidR="00267382" w:rsidRDefault="00E05AAB">
      <w:pPr>
        <w:pStyle w:val="Heading5"/>
      </w:pPr>
      <w:r>
        <w:rPr>
          <w:color w:val="2E5395"/>
        </w:rPr>
        <w:t>* P.O. Box 1898 * 200 Forrest Street * Hattiesburg, MS 39403-1898</w:t>
      </w:r>
    </w:p>
    <w:p w14:paraId="29ECE387" w14:textId="77777777" w:rsidR="00267382" w:rsidRDefault="00267382">
      <w:pPr>
        <w:sectPr w:rsidR="00267382">
          <w:type w:val="continuous"/>
          <w:pgSz w:w="12240" w:h="15840"/>
          <w:pgMar w:top="1500" w:right="860" w:bottom="280" w:left="980" w:header="720" w:footer="720" w:gutter="0"/>
          <w:cols w:space="720"/>
        </w:sectPr>
      </w:pPr>
    </w:p>
    <w:p w14:paraId="7FE18210" w14:textId="77777777" w:rsidR="00267382" w:rsidRDefault="00E05AAB">
      <w:pPr>
        <w:spacing w:before="77" w:line="257" w:lineRule="exact"/>
        <w:ind w:left="340"/>
        <w:rPr>
          <w:rFonts w:ascii="Cambria"/>
        </w:rPr>
      </w:pPr>
      <w:r>
        <w:rPr>
          <w:rFonts w:ascii="Cambria"/>
          <w:color w:val="404040"/>
        </w:rPr>
        <w:lastRenderedPageBreak/>
        <w:t>Notation of Financial Assistance:</w:t>
      </w:r>
    </w:p>
    <w:p w14:paraId="09479FB8" w14:textId="77777777" w:rsidR="00267382" w:rsidRDefault="00E05AAB">
      <w:pPr>
        <w:ind w:left="340" w:right="297"/>
        <w:rPr>
          <w:rFonts w:ascii="Cambria" w:hAnsi="Cambria"/>
        </w:rPr>
      </w:pPr>
      <w:r>
        <w:rPr>
          <w:rFonts w:ascii="Cambria" w:hAnsi="Cambria"/>
          <w:color w:val="404040"/>
        </w:rPr>
        <w:t>This document was prepared and published by the Hattiesburg-Petal-Forrest-Lamar Metropolitan Planning Organization (MPO), in cooperation with or with financial assistance from the United States Department of Transportation (USDOT), the Federal Transit Administration (FTA), the Federal Highway Administration (FHWA) and the Mississippi Department of Transportation (MDOT). Assistance notwithstanding, the contents of this document do not necessarily reflect the official view or policies of the funding agencies. It was prepared as tasked in the Hattiesburg-Petal-Forrest-Lamar MPO’s FY 2023- 2024 Unified Planning Work Program Task 6.0.</w:t>
      </w:r>
    </w:p>
    <w:p w14:paraId="1BC70BB8" w14:textId="77777777" w:rsidR="00267382" w:rsidRDefault="00267382">
      <w:pPr>
        <w:pStyle w:val="BodyText"/>
        <w:rPr>
          <w:rFonts w:ascii="Cambria"/>
          <w:sz w:val="26"/>
        </w:rPr>
      </w:pPr>
    </w:p>
    <w:p w14:paraId="3E195C53" w14:textId="77777777" w:rsidR="00267382" w:rsidRDefault="00267382">
      <w:pPr>
        <w:pStyle w:val="BodyText"/>
        <w:spacing w:before="7"/>
        <w:rPr>
          <w:rFonts w:ascii="Cambria"/>
          <w:sz w:val="22"/>
        </w:rPr>
      </w:pPr>
    </w:p>
    <w:p w14:paraId="6DF7A4C1" w14:textId="77777777" w:rsidR="00267382" w:rsidRDefault="00E05AAB">
      <w:pPr>
        <w:spacing w:line="257" w:lineRule="exact"/>
        <w:ind w:left="340"/>
        <w:rPr>
          <w:rFonts w:ascii="Cambria"/>
        </w:rPr>
      </w:pPr>
      <w:r>
        <w:rPr>
          <w:rFonts w:ascii="Cambria"/>
          <w:color w:val="404040"/>
        </w:rPr>
        <w:t>Non-Discrimination Notification:</w:t>
      </w:r>
    </w:p>
    <w:p w14:paraId="507880B1" w14:textId="6490BFB4" w:rsidR="00267382" w:rsidRPr="00E05AAB" w:rsidRDefault="00F86F38">
      <w:pPr>
        <w:ind w:left="340" w:right="264"/>
        <w:rPr>
          <w:rFonts w:ascii="Cambria"/>
          <w:color w:val="404040"/>
        </w:rPr>
      </w:pPr>
      <w:r>
        <w:rPr>
          <w:noProof/>
        </w:rPr>
        <mc:AlternateContent>
          <mc:Choice Requires="wps">
            <w:drawing>
              <wp:anchor distT="0" distB="0" distL="114300" distR="114300" simplePos="0" relativeHeight="251660288" behindDoc="0" locked="0" layoutInCell="1" allowOverlap="1" wp14:anchorId="66B416B5" wp14:editId="5B0EDF13">
                <wp:simplePos x="0" y="0"/>
                <wp:positionH relativeFrom="page">
                  <wp:posOffset>2374900</wp:posOffset>
                </wp:positionH>
                <wp:positionV relativeFrom="paragraph">
                  <wp:posOffset>962025</wp:posOffset>
                </wp:positionV>
                <wp:extent cx="30480" cy="7620"/>
                <wp:effectExtent l="0" t="0" r="0" b="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C159F72" id="Rectangle 33" o:spid="_x0000_s1026" style="position:absolute;margin-left:187pt;margin-top:75.75pt;width:2.4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" fillcolor="#0462c1" stroked="f">
                <w10:wrap anchorx="page"/>
              </v:rect>
            </w:pict>
          </mc:Fallback>
        </mc:AlternateContent>
      </w:r>
      <w:r w:rsidR="00E05AAB">
        <w:rPr>
          <w:rFonts w:ascii="Cambria"/>
          <w:color w:val="404040"/>
        </w:rPr>
        <w:t xml:space="preserve">The City of Hattiesburg prohibits discrimination in all of its programs, services and activities. Public participation is solicited without regard to race, color, national origin, age, sex, religion, disability, or other protected status. Persons who require assistance under the Americans with Disabilities Act should contact the MPO at least five (5) business days prior to any scheduled meeting, event or the end of a public review and comment period. Contact Stephen Guthrie at 601-554-1008 or by email to </w:t>
      </w:r>
      <w:hyperlink r:id="rId10">
        <w:r w:rsidR="00E05AAB">
          <w:rPr>
            <w:rFonts w:ascii="Cambria"/>
            <w:color w:val="0462C1"/>
            <w:u w:val="single" w:color="3D3D3D"/>
          </w:rPr>
          <w:t>mpo@hattiesburgms.com</w:t>
        </w:r>
        <w:r w:rsidR="00E05AAB">
          <w:rPr>
            <w:rFonts w:ascii="Cambria"/>
            <w:color w:val="0462C1"/>
          </w:rPr>
          <w:t xml:space="preserve"> </w:t>
        </w:r>
      </w:hyperlink>
      <w:r w:rsidR="00E05AAB">
        <w:rPr>
          <w:rFonts w:ascii="Cambria"/>
          <w:color w:val="404040"/>
        </w:rPr>
        <w:t>with any requests, questions or comments.</w:t>
      </w:r>
    </w:p>
    <w:p w14:paraId="39EDD474" w14:textId="77777777" w:rsidR="00267382" w:rsidRDefault="00267382">
      <w:pPr>
        <w:rPr>
          <w:rFonts w:ascii="Cambria"/>
        </w:rPr>
        <w:sectPr w:rsidR="00267382">
          <w:footerReference w:type="default" r:id="rId11"/>
          <w:pgSz w:w="12240" w:h="15840"/>
          <w:pgMar w:top="1380" w:right="860" w:bottom="1120" w:left="980" w:header="0" w:footer="934" w:gutter="0"/>
          <w:pgNumType w:start="2"/>
          <w:cols w:space="720"/>
        </w:sectPr>
      </w:pPr>
    </w:p>
    <w:p w14:paraId="73FC2AEC" w14:textId="77777777" w:rsidR="00267382" w:rsidRDefault="00E05AAB">
      <w:pPr>
        <w:pStyle w:val="Heading2"/>
      </w:pPr>
      <w:r>
        <w:lastRenderedPageBreak/>
        <w:t>TABLE OF CONTENTS</w:t>
      </w:r>
    </w:p>
    <w:sdt>
      <w:sdtPr>
        <w:id w:val="-295681232"/>
        <w:docPartObj>
          <w:docPartGallery w:val="Table of Contents"/>
          <w:docPartUnique/>
        </w:docPartObj>
      </w:sdtPr>
      <w:sdtEndPr/>
      <w:sdtContent>
        <w:p w14:paraId="2C079633" w14:textId="77777777" w:rsidR="00267382" w:rsidRDefault="002C3E99">
          <w:pPr>
            <w:pStyle w:val="TOC1"/>
            <w:tabs>
              <w:tab w:val="right" w:pos="9246"/>
            </w:tabs>
            <w:spacing w:before="922"/>
          </w:pPr>
          <w:hyperlink w:anchor="_TOC_250005" w:history="1">
            <w:r w:rsidR="00E05AAB">
              <w:t>INTRODUCTION</w:t>
            </w:r>
            <w:r w:rsidR="00E05AAB">
              <w:tab/>
              <w:t>4</w:t>
            </w:r>
          </w:hyperlink>
        </w:p>
        <w:p w14:paraId="3A19DCBF" w14:textId="77777777" w:rsidR="00267382" w:rsidRDefault="002C3E99">
          <w:pPr>
            <w:pStyle w:val="TOC1"/>
            <w:tabs>
              <w:tab w:val="right" w:pos="9246"/>
            </w:tabs>
            <w:spacing w:before="289"/>
          </w:pPr>
          <w:hyperlink w:anchor="_TOC_250004" w:history="1">
            <w:r w:rsidR="00E05AAB">
              <w:t>SYSTEM-WIDE SERVICE STANDARDS</w:t>
            </w:r>
            <w:r w:rsidR="00E05AAB">
              <w:rPr>
                <w:spacing w:val="-7"/>
              </w:rPr>
              <w:t xml:space="preserve"> </w:t>
            </w:r>
            <w:r w:rsidR="00E05AAB">
              <w:t>&amp;</w:t>
            </w:r>
            <w:r w:rsidR="00E05AAB">
              <w:rPr>
                <w:spacing w:val="-2"/>
              </w:rPr>
              <w:t xml:space="preserve"> </w:t>
            </w:r>
            <w:r w:rsidR="00E05AAB">
              <w:t>POLICIES</w:t>
            </w:r>
            <w:r w:rsidR="00E05AAB">
              <w:tab/>
              <w:t>8</w:t>
            </w:r>
          </w:hyperlink>
        </w:p>
        <w:p w14:paraId="0D366A66" w14:textId="77777777" w:rsidR="00267382" w:rsidRDefault="002C3E99">
          <w:pPr>
            <w:pStyle w:val="TOC1"/>
            <w:tabs>
              <w:tab w:val="right" w:pos="9387"/>
            </w:tabs>
            <w:spacing w:before="290"/>
          </w:pPr>
          <w:hyperlink w:anchor="_TOC_250003" w:history="1">
            <w:r w:rsidR="00E05AAB">
              <w:t>SERVICE</w:t>
            </w:r>
            <w:r w:rsidR="00E05AAB">
              <w:rPr>
                <w:spacing w:val="-3"/>
              </w:rPr>
              <w:t xml:space="preserve"> </w:t>
            </w:r>
            <w:r w:rsidR="00E05AAB">
              <w:t>REVIEW</w:t>
            </w:r>
            <w:r w:rsidR="00E05AAB">
              <w:rPr>
                <w:spacing w:val="-2"/>
              </w:rPr>
              <w:t xml:space="preserve"> </w:t>
            </w:r>
            <w:r w:rsidR="00E05AAB">
              <w:t>PLAN</w:t>
            </w:r>
            <w:r w:rsidR="00E05AAB">
              <w:tab/>
              <w:t>12</w:t>
            </w:r>
          </w:hyperlink>
        </w:p>
        <w:p w14:paraId="7B9C8AD1" w14:textId="77777777" w:rsidR="00267382" w:rsidRDefault="002C3E99">
          <w:pPr>
            <w:pStyle w:val="TOC1"/>
            <w:tabs>
              <w:tab w:val="right" w:pos="9387"/>
            </w:tabs>
            <w:spacing w:before="294"/>
          </w:pPr>
          <w:hyperlink w:anchor="_TOC_250002" w:history="1">
            <w:r w:rsidR="00E05AAB">
              <w:t>PUBLIC</w:t>
            </w:r>
            <w:r w:rsidR="00E05AAB">
              <w:rPr>
                <w:spacing w:val="-2"/>
              </w:rPr>
              <w:t xml:space="preserve"> </w:t>
            </w:r>
            <w:r w:rsidR="00E05AAB">
              <w:t>PARTICIPATION</w:t>
            </w:r>
            <w:r w:rsidR="00E05AAB">
              <w:tab/>
              <w:t>14</w:t>
            </w:r>
          </w:hyperlink>
        </w:p>
        <w:p w14:paraId="3F8663DE" w14:textId="77777777" w:rsidR="00267382" w:rsidRDefault="002C3E99">
          <w:pPr>
            <w:pStyle w:val="TOC1"/>
            <w:tabs>
              <w:tab w:val="right" w:pos="9387"/>
            </w:tabs>
            <w:spacing w:before="295"/>
          </w:pPr>
          <w:hyperlink w:anchor="_TOC_250001" w:history="1">
            <w:r w:rsidR="00E05AAB">
              <w:t>TITLE</w:t>
            </w:r>
            <w:r w:rsidR="00E05AAB">
              <w:rPr>
                <w:spacing w:val="-3"/>
              </w:rPr>
              <w:t xml:space="preserve"> </w:t>
            </w:r>
            <w:r w:rsidR="00E05AAB">
              <w:t>VI COMPLAINTS</w:t>
            </w:r>
            <w:r w:rsidR="00E05AAB">
              <w:tab/>
              <w:t>17</w:t>
            </w:r>
          </w:hyperlink>
        </w:p>
        <w:p w14:paraId="21B223E0" w14:textId="77777777" w:rsidR="00267382" w:rsidRDefault="002C3E99">
          <w:pPr>
            <w:pStyle w:val="TOC1"/>
            <w:tabs>
              <w:tab w:val="right" w:pos="9387"/>
            </w:tabs>
          </w:pPr>
          <w:hyperlink w:anchor="_TOC_250000" w:history="1">
            <w:r w:rsidR="00E05AAB">
              <w:t>LIMITED ENGLISH</w:t>
            </w:r>
            <w:r w:rsidR="00E05AAB">
              <w:rPr>
                <w:spacing w:val="-5"/>
              </w:rPr>
              <w:t xml:space="preserve"> </w:t>
            </w:r>
            <w:r w:rsidR="00E05AAB">
              <w:t>PROFICIENCY PLAN</w:t>
            </w:r>
            <w:r w:rsidR="00E05AAB">
              <w:tab/>
              <w:t>26</w:t>
            </w:r>
          </w:hyperlink>
        </w:p>
        <w:p w14:paraId="4A171540" w14:textId="77777777" w:rsidR="00267382" w:rsidRDefault="00E05AAB">
          <w:pPr>
            <w:pStyle w:val="TOC1"/>
            <w:tabs>
              <w:tab w:val="right" w:pos="9387"/>
            </w:tabs>
            <w:spacing w:before="291"/>
          </w:pPr>
          <w:r>
            <w:t>APPENDIX</w:t>
          </w:r>
          <w:r>
            <w:tab/>
            <w:t>32</w:t>
          </w:r>
        </w:p>
      </w:sdtContent>
    </w:sdt>
    <w:p w14:paraId="72972006" w14:textId="77777777" w:rsidR="00267382" w:rsidRDefault="00267382">
      <w:pPr>
        <w:sectPr w:rsidR="00267382">
          <w:pgSz w:w="12240" w:h="15840"/>
          <w:pgMar w:top="1440" w:right="860" w:bottom="1200" w:left="980" w:header="0" w:footer="934" w:gutter="0"/>
          <w:cols w:space="720"/>
        </w:sectPr>
      </w:pPr>
    </w:p>
    <w:p w14:paraId="2AB475F9" w14:textId="77777777" w:rsidR="00267382" w:rsidRDefault="00E05AAB">
      <w:pPr>
        <w:pStyle w:val="Heading1"/>
        <w:ind w:left="340"/>
      </w:pPr>
      <w:bookmarkStart w:id="0" w:name="_TOC_250005"/>
      <w:bookmarkEnd w:id="0"/>
      <w:r>
        <w:rPr>
          <w:color w:val="404040"/>
        </w:rPr>
        <w:lastRenderedPageBreak/>
        <w:t>INTRODUCTION</w:t>
      </w:r>
    </w:p>
    <w:p w14:paraId="681EAB98" w14:textId="13C8EC05" w:rsidR="00267382" w:rsidRDefault="00E05AAB">
      <w:pPr>
        <w:pStyle w:val="BodyText"/>
        <w:spacing w:before="294"/>
        <w:ind w:left="340" w:right="220"/>
        <w:jc w:val="both"/>
      </w:pPr>
      <w:r>
        <w:rPr>
          <w:color w:val="404040"/>
        </w:rPr>
        <w:t>The major goal of the Title VI, LEP</w:t>
      </w:r>
      <w:r w:rsidR="00761921">
        <w:rPr>
          <w:color w:val="404040"/>
        </w:rPr>
        <w:t xml:space="preserve"> (Limited English Proficiency)</w:t>
      </w:r>
      <w:r>
        <w:rPr>
          <w:color w:val="404040"/>
        </w:rPr>
        <w:t xml:space="preserve"> and Service Standards Plan is to provide a framework for evaluation of</w:t>
      </w:r>
      <w:r>
        <w:rPr>
          <w:color w:val="404040"/>
          <w:spacing w:val="-11"/>
        </w:rPr>
        <w:t xml:space="preserve"> </w:t>
      </w:r>
      <w:r>
        <w:rPr>
          <w:color w:val="404040"/>
        </w:rPr>
        <w:t>transit</w:t>
      </w:r>
      <w:r>
        <w:rPr>
          <w:color w:val="404040"/>
          <w:spacing w:val="-13"/>
        </w:rPr>
        <w:t xml:space="preserve"> </w:t>
      </w:r>
      <w:r>
        <w:rPr>
          <w:color w:val="404040"/>
        </w:rPr>
        <w:t>services</w:t>
      </w:r>
      <w:r>
        <w:rPr>
          <w:color w:val="404040"/>
          <w:spacing w:val="-10"/>
        </w:rPr>
        <w:t xml:space="preserve"> </w:t>
      </w:r>
      <w:r>
        <w:rPr>
          <w:color w:val="404040"/>
        </w:rPr>
        <w:t>as</w:t>
      </w:r>
      <w:r>
        <w:rPr>
          <w:color w:val="404040"/>
          <w:spacing w:val="-15"/>
        </w:rPr>
        <w:t xml:space="preserve"> </w:t>
      </w:r>
      <w:r>
        <w:rPr>
          <w:color w:val="404040"/>
        </w:rPr>
        <w:t>HCT’s</w:t>
      </w:r>
      <w:r w:rsidR="00761921">
        <w:rPr>
          <w:color w:val="404040"/>
        </w:rPr>
        <w:t xml:space="preserve"> (Hub City Transit)</w:t>
      </w:r>
      <w:r>
        <w:rPr>
          <w:color w:val="404040"/>
          <w:spacing w:val="-9"/>
        </w:rPr>
        <w:t xml:space="preserve"> </w:t>
      </w:r>
      <w:r>
        <w:rPr>
          <w:color w:val="404040"/>
        </w:rPr>
        <w:t>markets,</w:t>
      </w:r>
      <w:r>
        <w:rPr>
          <w:color w:val="404040"/>
          <w:spacing w:val="-14"/>
        </w:rPr>
        <w:t xml:space="preserve"> </w:t>
      </w:r>
      <w:r>
        <w:rPr>
          <w:color w:val="404040"/>
        </w:rPr>
        <w:t>customer</w:t>
      </w:r>
      <w:r>
        <w:rPr>
          <w:color w:val="404040"/>
          <w:spacing w:val="-12"/>
        </w:rPr>
        <w:t xml:space="preserve"> </w:t>
      </w:r>
      <w:r>
        <w:rPr>
          <w:color w:val="404040"/>
        </w:rPr>
        <w:t>expectations,</w:t>
      </w:r>
      <w:r>
        <w:rPr>
          <w:color w:val="404040"/>
          <w:spacing w:val="-11"/>
        </w:rPr>
        <w:t xml:space="preserve"> </w:t>
      </w:r>
      <w:r>
        <w:rPr>
          <w:color w:val="404040"/>
        </w:rPr>
        <w:t>and</w:t>
      </w:r>
      <w:r>
        <w:rPr>
          <w:color w:val="404040"/>
          <w:spacing w:val="-13"/>
        </w:rPr>
        <w:t xml:space="preserve"> </w:t>
      </w:r>
      <w:r>
        <w:rPr>
          <w:color w:val="404040"/>
        </w:rPr>
        <w:t>resources</w:t>
      </w:r>
      <w:r>
        <w:rPr>
          <w:color w:val="404040"/>
          <w:spacing w:val="-10"/>
        </w:rPr>
        <w:t xml:space="preserve"> </w:t>
      </w:r>
      <w:r>
        <w:rPr>
          <w:color w:val="404040"/>
        </w:rPr>
        <w:t>change</w:t>
      </w:r>
      <w:r>
        <w:rPr>
          <w:color w:val="404040"/>
          <w:spacing w:val="-14"/>
        </w:rPr>
        <w:t xml:space="preserve"> </w:t>
      </w:r>
      <w:r>
        <w:rPr>
          <w:color w:val="404040"/>
        </w:rPr>
        <w:t>over</w:t>
      </w:r>
      <w:r>
        <w:rPr>
          <w:color w:val="404040"/>
          <w:spacing w:val="-3"/>
        </w:rPr>
        <w:t xml:space="preserve"> </w:t>
      </w:r>
      <w:r>
        <w:rPr>
          <w:color w:val="404040"/>
        </w:rPr>
        <w:t>time.</w:t>
      </w:r>
      <w:r>
        <w:rPr>
          <w:color w:val="404040"/>
          <w:spacing w:val="-3"/>
        </w:rPr>
        <w:t xml:space="preserve"> </w:t>
      </w:r>
      <w:r>
        <w:rPr>
          <w:color w:val="404040"/>
        </w:rPr>
        <w:t>HCT</w:t>
      </w:r>
      <w:r>
        <w:rPr>
          <w:color w:val="404040"/>
          <w:spacing w:val="-3"/>
        </w:rPr>
        <w:t xml:space="preserve"> </w:t>
      </w:r>
      <w:r>
        <w:rPr>
          <w:color w:val="404040"/>
        </w:rPr>
        <w:t>must be responsive to these changes in order to retain current customers and sustain ridership</w:t>
      </w:r>
      <w:r>
        <w:rPr>
          <w:color w:val="404040"/>
          <w:spacing w:val="-25"/>
        </w:rPr>
        <w:t xml:space="preserve"> </w:t>
      </w:r>
      <w:r>
        <w:rPr>
          <w:color w:val="404040"/>
        </w:rPr>
        <w:t>growth.</w:t>
      </w:r>
    </w:p>
    <w:p w14:paraId="7BA9D3C3" w14:textId="3AE93D91" w:rsidR="00267382" w:rsidRDefault="00E05AAB">
      <w:pPr>
        <w:pStyle w:val="BodyText"/>
        <w:ind w:left="340" w:right="443"/>
      </w:pPr>
      <w:r>
        <w:rPr>
          <w:color w:val="404040"/>
        </w:rPr>
        <w:t xml:space="preserve">Balancing customer expectations, quality service and budget constraints </w:t>
      </w:r>
      <w:r w:rsidR="00206259">
        <w:rPr>
          <w:color w:val="404040"/>
        </w:rPr>
        <w:t>are</w:t>
      </w:r>
      <w:r>
        <w:rPr>
          <w:color w:val="404040"/>
        </w:rPr>
        <w:t xml:space="preserve"> a difficult challenge. The HCT’s mission is to deliver efficient, accessible and quality transit services that link people, jobs, and communities. The service standards discussed in this Plan lay out a framework for achieving this mission.</w:t>
      </w:r>
    </w:p>
    <w:p w14:paraId="3D2DCF1C" w14:textId="77777777" w:rsidR="00267382" w:rsidRDefault="00267382">
      <w:pPr>
        <w:pStyle w:val="BodyText"/>
        <w:spacing w:before="10"/>
        <w:rPr>
          <w:sz w:val="23"/>
        </w:rPr>
      </w:pPr>
    </w:p>
    <w:p w14:paraId="216F34F9" w14:textId="77777777" w:rsidR="00267382" w:rsidRDefault="00E05AAB">
      <w:pPr>
        <w:pStyle w:val="BodyText"/>
        <w:spacing w:before="1"/>
        <w:ind w:left="340"/>
        <w:jc w:val="both"/>
      </w:pPr>
      <w:r>
        <w:rPr>
          <w:color w:val="404040"/>
        </w:rPr>
        <w:t>Based on FTA Circular C 4702.1B TITLE VI REQUIREMENTS AND GUIDELINES FOR FEDERAL TRANSIT</w:t>
      </w:r>
    </w:p>
    <w:p w14:paraId="424FF917" w14:textId="77777777" w:rsidR="00267382" w:rsidRDefault="00E05AAB">
      <w:pPr>
        <w:pStyle w:val="BodyText"/>
        <w:ind w:left="340" w:right="152"/>
        <w:jc w:val="both"/>
      </w:pPr>
      <w:r>
        <w:rPr>
          <w:color w:val="404040"/>
        </w:rPr>
        <w:t>ADMINISTRATION RECIPIENTS including the Appendix C to 49 CFR part 21 referenced therein, which states “No person or group of persons shall be discriminated against with regard to the routing, scheduling, or quality of service of transportation service furnished as a part of the project on the basis of race, color, or national origin. Frequency of service, age and quality of vehicles assigned to routes, quality of stations serving different routes, and location of routes may not be determined on the basis of race, color, or national origin”, HCT sets and adopts system-wide service standards and service policies to ensure service design and operations practices do not result in discrimination on the basis of race, color, or national</w:t>
      </w:r>
      <w:r>
        <w:rPr>
          <w:color w:val="404040"/>
          <w:spacing w:val="-7"/>
        </w:rPr>
        <w:t xml:space="preserve"> </w:t>
      </w:r>
      <w:r>
        <w:rPr>
          <w:color w:val="404040"/>
        </w:rPr>
        <w:t>origin.</w:t>
      </w:r>
    </w:p>
    <w:p w14:paraId="1113CFE2" w14:textId="77777777" w:rsidR="00267382" w:rsidRDefault="00267382">
      <w:pPr>
        <w:pStyle w:val="BodyText"/>
        <w:spacing w:before="1"/>
      </w:pPr>
    </w:p>
    <w:p w14:paraId="401AD37D" w14:textId="77777777" w:rsidR="00267382" w:rsidRDefault="00E05AAB">
      <w:pPr>
        <w:pStyle w:val="Heading6"/>
      </w:pPr>
      <w:r>
        <w:rPr>
          <w:color w:val="404040"/>
        </w:rPr>
        <w:t>Transit Service Profile</w:t>
      </w:r>
    </w:p>
    <w:p w14:paraId="603039B3" w14:textId="77777777" w:rsidR="00267382" w:rsidRDefault="00E05AAB">
      <w:pPr>
        <w:pStyle w:val="BodyText"/>
        <w:spacing w:before="55" w:line="530" w:lineRule="atLeast"/>
        <w:ind w:left="340" w:right="2433"/>
        <w:jc w:val="both"/>
      </w:pPr>
      <w:r>
        <w:rPr>
          <w:color w:val="404040"/>
        </w:rPr>
        <w:t>HCT’s legislatively authorized operating area consists of the City of</w:t>
      </w:r>
      <w:r>
        <w:rPr>
          <w:color w:val="404040"/>
          <w:spacing w:val="-34"/>
        </w:rPr>
        <w:t xml:space="preserve"> </w:t>
      </w:r>
      <w:r>
        <w:rPr>
          <w:color w:val="404040"/>
        </w:rPr>
        <w:t>Hattiesburg. Fixed Route Public</w:t>
      </w:r>
      <w:r>
        <w:rPr>
          <w:color w:val="404040"/>
          <w:spacing w:val="-11"/>
        </w:rPr>
        <w:t xml:space="preserve"> </w:t>
      </w:r>
      <w:r>
        <w:rPr>
          <w:color w:val="404040"/>
        </w:rPr>
        <w:t>Transportation</w:t>
      </w:r>
    </w:p>
    <w:p w14:paraId="35227952" w14:textId="20EBAD2F" w:rsidR="00267382" w:rsidRDefault="00E05AAB">
      <w:pPr>
        <w:pStyle w:val="BodyText"/>
        <w:ind w:left="340" w:right="148"/>
        <w:jc w:val="both"/>
      </w:pPr>
      <w:r>
        <w:rPr>
          <w:color w:val="404040"/>
        </w:rPr>
        <w:t>HCT offers routes which provide service in Hattiesburg. Service is also offered during community events. Reasonable walking distance can vary for different areas depending on topography, sense of safety, and other factors along a street and neighborhood. It is generally understood that most people will</w:t>
      </w:r>
      <w:r>
        <w:rPr>
          <w:color w:val="404040"/>
          <w:spacing w:val="-9"/>
        </w:rPr>
        <w:t xml:space="preserve"> </w:t>
      </w:r>
      <w:r>
        <w:rPr>
          <w:color w:val="404040"/>
        </w:rPr>
        <w:t>walk</w:t>
      </w:r>
      <w:r>
        <w:rPr>
          <w:color w:val="404040"/>
          <w:spacing w:val="-8"/>
        </w:rPr>
        <w:t xml:space="preserve"> </w:t>
      </w:r>
      <w:r>
        <w:rPr>
          <w:color w:val="404040"/>
        </w:rPr>
        <w:t>from</w:t>
      </w:r>
      <w:r>
        <w:rPr>
          <w:color w:val="404040"/>
          <w:spacing w:val="-8"/>
        </w:rPr>
        <w:t xml:space="preserve"> </w:t>
      </w:r>
      <w:r>
        <w:rPr>
          <w:color w:val="404040"/>
        </w:rPr>
        <w:t>5</w:t>
      </w:r>
      <w:r>
        <w:rPr>
          <w:color w:val="404040"/>
          <w:spacing w:val="-9"/>
        </w:rPr>
        <w:t xml:space="preserve"> </w:t>
      </w:r>
      <w:r>
        <w:rPr>
          <w:color w:val="404040"/>
        </w:rPr>
        <w:t>to</w:t>
      </w:r>
      <w:r>
        <w:rPr>
          <w:color w:val="404040"/>
          <w:spacing w:val="-12"/>
        </w:rPr>
        <w:t xml:space="preserve"> </w:t>
      </w:r>
      <w:r>
        <w:rPr>
          <w:color w:val="404040"/>
        </w:rPr>
        <w:t>15</w:t>
      </w:r>
      <w:r>
        <w:rPr>
          <w:color w:val="404040"/>
          <w:spacing w:val="-7"/>
        </w:rPr>
        <w:t xml:space="preserve"> </w:t>
      </w:r>
      <w:r>
        <w:rPr>
          <w:color w:val="404040"/>
        </w:rPr>
        <w:t>minutes</w:t>
      </w:r>
      <w:r>
        <w:rPr>
          <w:color w:val="404040"/>
          <w:spacing w:val="-7"/>
        </w:rPr>
        <w:t xml:space="preserve"> </w:t>
      </w:r>
      <w:r>
        <w:rPr>
          <w:color w:val="404040"/>
        </w:rPr>
        <w:t>(1/4</w:t>
      </w:r>
      <w:r>
        <w:rPr>
          <w:color w:val="404040"/>
          <w:spacing w:val="-7"/>
        </w:rPr>
        <w:t xml:space="preserve"> </w:t>
      </w:r>
      <w:r>
        <w:rPr>
          <w:color w:val="404040"/>
        </w:rPr>
        <w:t>mile</w:t>
      </w:r>
      <w:r>
        <w:rPr>
          <w:color w:val="404040"/>
          <w:spacing w:val="-12"/>
        </w:rPr>
        <w:t xml:space="preserve"> </w:t>
      </w:r>
      <w:r>
        <w:rPr>
          <w:color w:val="404040"/>
        </w:rPr>
        <w:t>to</w:t>
      </w:r>
      <w:r>
        <w:rPr>
          <w:color w:val="404040"/>
          <w:spacing w:val="-11"/>
        </w:rPr>
        <w:t xml:space="preserve"> </w:t>
      </w:r>
      <w:r>
        <w:rPr>
          <w:color w:val="404040"/>
        </w:rPr>
        <w:t>1/2</w:t>
      </w:r>
      <w:r>
        <w:rPr>
          <w:color w:val="404040"/>
          <w:spacing w:val="-7"/>
        </w:rPr>
        <w:t xml:space="preserve"> </w:t>
      </w:r>
      <w:r>
        <w:rPr>
          <w:color w:val="404040"/>
        </w:rPr>
        <w:t>mile)</w:t>
      </w:r>
      <w:r>
        <w:rPr>
          <w:color w:val="404040"/>
          <w:spacing w:val="-7"/>
        </w:rPr>
        <w:t xml:space="preserve"> </w:t>
      </w:r>
      <w:r>
        <w:rPr>
          <w:color w:val="404040"/>
        </w:rPr>
        <w:t>to</w:t>
      </w:r>
      <w:r>
        <w:rPr>
          <w:color w:val="404040"/>
          <w:spacing w:val="-9"/>
        </w:rPr>
        <w:t xml:space="preserve"> </w:t>
      </w:r>
      <w:r>
        <w:rPr>
          <w:color w:val="404040"/>
        </w:rPr>
        <w:t>get</w:t>
      </w:r>
      <w:r>
        <w:rPr>
          <w:color w:val="404040"/>
          <w:spacing w:val="-8"/>
        </w:rPr>
        <w:t xml:space="preserve"> </w:t>
      </w:r>
      <w:r>
        <w:rPr>
          <w:color w:val="404040"/>
        </w:rPr>
        <w:t>to</w:t>
      </w:r>
      <w:r>
        <w:rPr>
          <w:color w:val="404040"/>
          <w:spacing w:val="-11"/>
        </w:rPr>
        <w:t xml:space="preserve"> </w:t>
      </w:r>
      <w:r>
        <w:rPr>
          <w:color w:val="404040"/>
        </w:rPr>
        <w:t>or</w:t>
      </w:r>
      <w:r>
        <w:rPr>
          <w:color w:val="404040"/>
          <w:spacing w:val="-11"/>
        </w:rPr>
        <w:t xml:space="preserve"> </w:t>
      </w:r>
      <w:r>
        <w:rPr>
          <w:color w:val="404040"/>
        </w:rPr>
        <w:t>from</w:t>
      </w:r>
      <w:r>
        <w:rPr>
          <w:color w:val="404040"/>
          <w:spacing w:val="-8"/>
        </w:rPr>
        <w:t xml:space="preserve"> </w:t>
      </w:r>
      <w:r>
        <w:rPr>
          <w:color w:val="404040"/>
        </w:rPr>
        <w:t>a</w:t>
      </w:r>
      <w:r>
        <w:rPr>
          <w:color w:val="404040"/>
          <w:spacing w:val="-9"/>
        </w:rPr>
        <w:t xml:space="preserve"> </w:t>
      </w:r>
      <w:r>
        <w:rPr>
          <w:color w:val="404040"/>
        </w:rPr>
        <w:t>transit</w:t>
      </w:r>
      <w:r>
        <w:rPr>
          <w:color w:val="404040"/>
          <w:spacing w:val="-7"/>
        </w:rPr>
        <w:t xml:space="preserve"> </w:t>
      </w:r>
      <w:r>
        <w:rPr>
          <w:color w:val="404040"/>
        </w:rPr>
        <w:t>station</w:t>
      </w:r>
      <w:r>
        <w:rPr>
          <w:color w:val="404040"/>
          <w:spacing w:val="-10"/>
        </w:rPr>
        <w:t xml:space="preserve"> </w:t>
      </w:r>
      <w:r>
        <w:rPr>
          <w:color w:val="404040"/>
        </w:rPr>
        <w:t>stop.</w:t>
      </w:r>
      <w:r>
        <w:rPr>
          <w:color w:val="404040"/>
          <w:spacing w:val="-2"/>
        </w:rPr>
        <w:t xml:space="preserve"> </w:t>
      </w:r>
      <w:r>
        <w:rPr>
          <w:color w:val="404040"/>
        </w:rPr>
        <w:t>This</w:t>
      </w:r>
      <w:r>
        <w:rPr>
          <w:color w:val="404040"/>
          <w:spacing w:val="-10"/>
        </w:rPr>
        <w:t xml:space="preserve"> </w:t>
      </w:r>
      <w:r>
        <w:rPr>
          <w:color w:val="404040"/>
        </w:rPr>
        <w:t>industry standard is referenced in FHWA’s “Pedestrian Safety Guide for Transit Agencies”. For purposes of planning and service evaluation, HCT uses a defined service area to identify the area from which most transit users will access the system by foot. The definition of a transit service area is needed to evaluate service by identifying gaps and redundancies in service. Redundancy occurs when the same parcel is served by multiple routes leading to the same destination. Gaps occur in areas where a transit route is not reasonably reachable by</w:t>
      </w:r>
      <w:r>
        <w:rPr>
          <w:color w:val="404040"/>
          <w:spacing w:val="-5"/>
        </w:rPr>
        <w:t xml:space="preserve"> </w:t>
      </w:r>
      <w:r>
        <w:rPr>
          <w:color w:val="404040"/>
        </w:rPr>
        <w:t>foot.</w:t>
      </w:r>
    </w:p>
    <w:p w14:paraId="06950AD8" w14:textId="77777777" w:rsidR="00267382" w:rsidRDefault="00267382">
      <w:pPr>
        <w:pStyle w:val="BodyText"/>
        <w:spacing w:before="4"/>
        <w:rPr>
          <w:sz w:val="22"/>
        </w:rPr>
      </w:pPr>
    </w:p>
    <w:p w14:paraId="1ECDC1F5" w14:textId="77777777" w:rsidR="00267382" w:rsidRDefault="00E05AAB">
      <w:pPr>
        <w:spacing w:line="278" w:lineRule="exact"/>
        <w:ind w:left="2970" w:right="2714"/>
        <w:jc w:val="center"/>
        <w:rPr>
          <w:i/>
          <w:sz w:val="24"/>
        </w:rPr>
      </w:pPr>
      <w:r>
        <w:rPr>
          <w:i/>
          <w:color w:val="404040"/>
          <w:sz w:val="24"/>
        </w:rPr>
        <w:t xml:space="preserve">HCT Fixed Route Service Area: 1/4 mile (1320 ft.) </w:t>
      </w:r>
    </w:p>
    <w:p w14:paraId="5696A467" w14:textId="77777777" w:rsidR="00267382" w:rsidRDefault="00E05AAB">
      <w:pPr>
        <w:spacing w:line="278" w:lineRule="exact"/>
        <w:ind w:left="258"/>
        <w:jc w:val="center"/>
        <w:rPr>
          <w:i/>
          <w:sz w:val="24"/>
        </w:rPr>
      </w:pPr>
      <w:r>
        <w:rPr>
          <w:i/>
          <w:color w:val="404040"/>
          <w:sz w:val="24"/>
        </w:rPr>
        <w:t xml:space="preserve"> </w:t>
      </w:r>
    </w:p>
    <w:p w14:paraId="6C2DD96F" w14:textId="77777777" w:rsidR="00267382" w:rsidRDefault="00267382">
      <w:pPr>
        <w:pStyle w:val="BodyText"/>
        <w:spacing w:before="3"/>
        <w:rPr>
          <w:i/>
          <w:sz w:val="19"/>
        </w:rPr>
      </w:pPr>
    </w:p>
    <w:p w14:paraId="35FB653F" w14:textId="77777777" w:rsidR="00267382" w:rsidRDefault="00E05AAB">
      <w:pPr>
        <w:pStyle w:val="BodyText"/>
        <w:spacing w:line="288" w:lineRule="exact"/>
        <w:ind w:left="340"/>
        <w:jc w:val="both"/>
      </w:pPr>
      <w:r>
        <w:rPr>
          <w:color w:val="404040"/>
        </w:rPr>
        <w:t>Bicycle Access</w:t>
      </w:r>
    </w:p>
    <w:p w14:paraId="0867E759" w14:textId="77777777" w:rsidR="00267382" w:rsidRDefault="00E05AAB">
      <w:pPr>
        <w:pStyle w:val="BodyText"/>
        <w:ind w:left="340" w:right="151"/>
        <w:jc w:val="both"/>
      </w:pPr>
      <w:r>
        <w:rPr>
          <w:color w:val="404040"/>
        </w:rPr>
        <w:t>Every bus on the fixed route system is equipped to accommodate up to two bicycles on an easy to use front rack. The integration of bicycles and transit enables transit users to access transit reasonably at farther distances.</w:t>
      </w:r>
    </w:p>
    <w:p w14:paraId="1523036C" w14:textId="77777777" w:rsidR="00267382" w:rsidRDefault="00267382">
      <w:pPr>
        <w:jc w:val="both"/>
        <w:sectPr w:rsidR="00267382">
          <w:pgSz w:w="12240" w:h="15840"/>
          <w:pgMar w:top="1460" w:right="860" w:bottom="1200" w:left="980" w:header="0" w:footer="934" w:gutter="0"/>
          <w:cols w:space="720"/>
        </w:sectPr>
      </w:pPr>
    </w:p>
    <w:p w14:paraId="7B4701A6" w14:textId="3BA6C2FA" w:rsidR="00267382" w:rsidRDefault="00E05AAB">
      <w:pPr>
        <w:pStyle w:val="BodyText"/>
        <w:spacing w:before="62" w:line="216" w:lineRule="auto"/>
        <w:ind w:left="340" w:right="549"/>
        <w:jc w:val="both"/>
      </w:pPr>
      <w:proofErr w:type="gramStart"/>
      <w:r>
        <w:rPr>
          <w:color w:val="404040"/>
        </w:rPr>
        <w:lastRenderedPageBreak/>
        <w:t>Of course</w:t>
      </w:r>
      <w:proofErr w:type="gramEnd"/>
      <w:r>
        <w:rPr>
          <w:color w:val="404040"/>
        </w:rPr>
        <w:t xml:space="preserve"> in order </w:t>
      </w:r>
      <w:r w:rsidR="00206259">
        <w:rPr>
          <w:color w:val="404040"/>
        </w:rPr>
        <w:t xml:space="preserve">to </w:t>
      </w:r>
      <w:r>
        <w:rPr>
          <w:color w:val="404040"/>
        </w:rPr>
        <w:t>the provide safe access to transit by bike, the community must have a system of roadway suitable for bicycle travel that include adequate signage, paved shoulders, bike lanes and separated paths.</w:t>
      </w:r>
    </w:p>
    <w:p w14:paraId="6E173F14" w14:textId="77777777" w:rsidR="00267382" w:rsidRDefault="00267382">
      <w:pPr>
        <w:pStyle w:val="BodyText"/>
        <w:spacing w:before="9"/>
        <w:rPr>
          <w:sz w:val="21"/>
        </w:rPr>
      </w:pPr>
    </w:p>
    <w:p w14:paraId="0CDBD330" w14:textId="77777777" w:rsidR="00267382" w:rsidRDefault="00E05AAB">
      <w:pPr>
        <w:pStyle w:val="BodyText"/>
        <w:spacing w:line="216" w:lineRule="auto"/>
        <w:ind w:left="340" w:right="333"/>
        <w:jc w:val="both"/>
      </w:pPr>
      <w:r>
        <w:rPr>
          <w:color w:val="404040"/>
        </w:rPr>
        <w:t>Although the transit service area used by HCT is based on reasonable distances to transit by foot, for planning and evaluation purposes it is worth considering the impacts of a desirable biking distance to access transit. As referenced in Mineta Transportation Institute’s “Bicycling Access and Egress to</w:t>
      </w:r>
    </w:p>
    <w:p w14:paraId="684181B9" w14:textId="77777777" w:rsidR="00267382" w:rsidRDefault="00E05AAB">
      <w:pPr>
        <w:pStyle w:val="BodyText"/>
        <w:spacing w:line="271" w:lineRule="exact"/>
        <w:ind w:left="340"/>
        <w:jc w:val="both"/>
      </w:pPr>
      <w:r>
        <w:rPr>
          <w:color w:val="404040"/>
        </w:rPr>
        <w:t>Transit” guide in 2011, most people prefer to ride their bike between 1.2 and 1.9 miles to transit.</w:t>
      </w:r>
    </w:p>
    <w:p w14:paraId="341A7345" w14:textId="77777777" w:rsidR="00267382" w:rsidRDefault="00267382">
      <w:pPr>
        <w:pStyle w:val="BodyText"/>
        <w:spacing w:before="3"/>
        <w:rPr>
          <w:sz w:val="19"/>
        </w:rPr>
      </w:pPr>
    </w:p>
    <w:p w14:paraId="75C4E878" w14:textId="77777777" w:rsidR="00267382" w:rsidRDefault="00E05AAB">
      <w:pPr>
        <w:ind w:left="2970" w:right="2712"/>
        <w:jc w:val="center"/>
        <w:rPr>
          <w:i/>
          <w:sz w:val="24"/>
        </w:rPr>
      </w:pPr>
      <w:r>
        <w:rPr>
          <w:i/>
          <w:color w:val="404040"/>
          <w:sz w:val="24"/>
        </w:rPr>
        <w:t xml:space="preserve">HCT Biking Service </w:t>
      </w:r>
      <w:proofErr w:type="gramStart"/>
      <w:r>
        <w:rPr>
          <w:i/>
          <w:color w:val="404040"/>
          <w:sz w:val="24"/>
        </w:rPr>
        <w:t>Area:...</w:t>
      </w:r>
      <w:proofErr w:type="gramEnd"/>
      <w:r>
        <w:rPr>
          <w:i/>
          <w:color w:val="404040"/>
          <w:sz w:val="24"/>
        </w:rPr>
        <w:t xml:space="preserve"> 1.5 miles </w:t>
      </w:r>
    </w:p>
    <w:p w14:paraId="1E172B99" w14:textId="77777777" w:rsidR="00267382" w:rsidRDefault="00267382">
      <w:pPr>
        <w:pStyle w:val="BodyText"/>
        <w:spacing w:before="3"/>
        <w:rPr>
          <w:i/>
          <w:sz w:val="19"/>
        </w:rPr>
      </w:pPr>
    </w:p>
    <w:p w14:paraId="79F0448D" w14:textId="77777777" w:rsidR="00267382" w:rsidRDefault="00E05AAB">
      <w:pPr>
        <w:pStyle w:val="BodyText"/>
        <w:spacing w:line="288" w:lineRule="exact"/>
        <w:ind w:left="340"/>
      </w:pPr>
      <w:r>
        <w:rPr>
          <w:color w:val="404040"/>
        </w:rPr>
        <w:t>ADA Paratransit Service</w:t>
      </w:r>
    </w:p>
    <w:p w14:paraId="1182C95D" w14:textId="550F512A" w:rsidR="00267382" w:rsidRDefault="00E05AAB">
      <w:pPr>
        <w:pStyle w:val="BodyText"/>
        <w:ind w:left="340" w:right="414"/>
      </w:pPr>
      <w:r>
        <w:rPr>
          <w:color w:val="404040"/>
        </w:rPr>
        <w:t>As referenced in 49</w:t>
      </w:r>
      <w:r w:rsidR="002F44CF">
        <w:rPr>
          <w:color w:val="404040"/>
        </w:rPr>
        <w:t xml:space="preserve"> </w:t>
      </w:r>
      <w:r>
        <w:rPr>
          <w:color w:val="404040"/>
        </w:rPr>
        <w:t>CFR</w:t>
      </w:r>
      <w:r w:rsidR="002F44CF">
        <w:rPr>
          <w:color w:val="404040"/>
        </w:rPr>
        <w:t xml:space="preserve"> </w:t>
      </w:r>
      <w:r>
        <w:rPr>
          <w:color w:val="404040"/>
        </w:rPr>
        <w:t xml:space="preserve">37.121, since HCT is operating a fixed route system, HCT shall provide </w:t>
      </w:r>
      <w:r w:rsidR="002F44CF">
        <w:rPr>
          <w:color w:val="404040"/>
        </w:rPr>
        <w:t xml:space="preserve">paratransit </w:t>
      </w:r>
      <w:r>
        <w:rPr>
          <w:color w:val="404040"/>
        </w:rPr>
        <w:t xml:space="preserve">or other special service to individuals with disabilities that is comparable to the service provided to individuals without disabilities who use the fixed route system. This paratransit service shall provide the service to the ADA paratransit eligible individuals to origins and destinations within 3/4 of a mile of each fixed route. </w:t>
      </w:r>
      <w:r w:rsidR="002F44CF">
        <w:rPr>
          <w:color w:val="404040"/>
        </w:rPr>
        <w:t>An appointment must be made</w:t>
      </w:r>
      <w:r>
        <w:rPr>
          <w:color w:val="404040"/>
        </w:rPr>
        <w:t xml:space="preserve"> to ride ADA </w:t>
      </w:r>
      <w:r w:rsidR="002F44CF">
        <w:rPr>
          <w:color w:val="404040"/>
        </w:rPr>
        <w:t>p</w:t>
      </w:r>
      <w:r>
        <w:rPr>
          <w:color w:val="404040"/>
        </w:rPr>
        <w:t>aratransit. Service requests are taken Monday - Friday from 8am to 5pm at the HCT offices. Requests can be made up two weeks in advance. The same eligibility requirements exist for ADA services.</w:t>
      </w:r>
    </w:p>
    <w:p w14:paraId="6173BD3D" w14:textId="77777777" w:rsidR="00267382" w:rsidRDefault="00267382">
      <w:pPr>
        <w:pStyle w:val="BodyText"/>
        <w:spacing w:before="7"/>
        <w:rPr>
          <w:sz w:val="17"/>
        </w:rPr>
      </w:pPr>
    </w:p>
    <w:p w14:paraId="302FBFCD" w14:textId="77777777" w:rsidR="00267382" w:rsidRDefault="00E05AAB">
      <w:pPr>
        <w:spacing w:before="56"/>
        <w:ind w:left="2913" w:right="2729"/>
        <w:jc w:val="center"/>
        <w:rPr>
          <w:i/>
        </w:rPr>
      </w:pPr>
      <w:r>
        <w:rPr>
          <w:i/>
          <w:color w:val="404040"/>
        </w:rPr>
        <w:t>HCT ADA Paratransit Service Area: 3/4 of a mile</w:t>
      </w:r>
    </w:p>
    <w:p w14:paraId="32DDF1DE" w14:textId="77777777" w:rsidR="00267382" w:rsidRDefault="00267382">
      <w:pPr>
        <w:pStyle w:val="BodyText"/>
        <w:spacing w:before="3"/>
        <w:rPr>
          <w:i/>
        </w:rPr>
      </w:pPr>
    </w:p>
    <w:p w14:paraId="079495B0" w14:textId="77777777" w:rsidR="00267382" w:rsidRDefault="00E05AAB">
      <w:pPr>
        <w:pStyle w:val="BodyText"/>
        <w:ind w:left="321"/>
      </w:pPr>
      <w:r>
        <w:t>Emergency Conditions</w:t>
      </w:r>
    </w:p>
    <w:p w14:paraId="6A3F31B7" w14:textId="661B1A6C" w:rsidR="00267382" w:rsidRDefault="00E05AAB">
      <w:pPr>
        <w:pStyle w:val="BodyText"/>
        <w:ind w:left="340" w:right="133"/>
        <w:jc w:val="both"/>
      </w:pPr>
      <w:r>
        <w:rPr>
          <w:color w:val="404040"/>
        </w:rPr>
        <w:t xml:space="preserve">Service is offered during </w:t>
      </w:r>
      <w:r w:rsidR="002F44CF">
        <w:rPr>
          <w:color w:val="404040"/>
        </w:rPr>
        <w:t xml:space="preserve">emergency </w:t>
      </w:r>
      <w:r>
        <w:rPr>
          <w:color w:val="404040"/>
        </w:rPr>
        <w:t xml:space="preserve">weather conditions and severe </w:t>
      </w:r>
      <w:r w:rsidR="002F44CF">
        <w:rPr>
          <w:color w:val="404040"/>
        </w:rPr>
        <w:t xml:space="preserve">cold weather </w:t>
      </w:r>
      <w:r>
        <w:rPr>
          <w:color w:val="404040"/>
        </w:rPr>
        <w:t>conditions. This service is provided to residents of Hattiesburg in partnership with the Forrest County Emergency Management Agency. The service is available to all citizens including seniors, disabled and people with pets, transporting residents to designated emergency shelters. This service is activated when the shelters are opened due to extreme weather conditions. Citizens can contact Forrest County Emergency Management.</w:t>
      </w:r>
    </w:p>
    <w:p w14:paraId="15631CD7" w14:textId="77777777" w:rsidR="00267382" w:rsidRDefault="00267382">
      <w:pPr>
        <w:pStyle w:val="BodyText"/>
        <w:spacing w:before="4"/>
        <w:rPr>
          <w:sz w:val="22"/>
        </w:rPr>
      </w:pPr>
    </w:p>
    <w:p w14:paraId="1656120A" w14:textId="77777777" w:rsidR="00267382" w:rsidRDefault="00E05AAB">
      <w:pPr>
        <w:pStyle w:val="BodyText"/>
        <w:ind w:left="321"/>
        <w:jc w:val="both"/>
      </w:pPr>
      <w:r>
        <w:rPr>
          <w:color w:val="404040"/>
        </w:rPr>
        <w:t>HCT offers the following fare structure to the general public:</w:t>
      </w:r>
    </w:p>
    <w:p w14:paraId="7EFECA5E" w14:textId="77777777" w:rsidR="00267382" w:rsidRDefault="00267382">
      <w:pPr>
        <w:pStyle w:val="BodyText"/>
        <w:spacing w:before="3" w:after="1"/>
        <w:rPr>
          <w:sz w:val="19"/>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6"/>
        <w:gridCol w:w="1503"/>
      </w:tblGrid>
      <w:tr w:rsidR="00267382" w14:paraId="4ABF20E8" w14:textId="77777777">
        <w:trPr>
          <w:trHeight w:val="335"/>
        </w:trPr>
        <w:tc>
          <w:tcPr>
            <w:tcW w:w="8436" w:type="dxa"/>
            <w:shd w:val="clear" w:color="auto" w:fill="00AFEF"/>
          </w:tcPr>
          <w:p w14:paraId="0FA675F5" w14:textId="77777777" w:rsidR="00267382" w:rsidRDefault="00E05AAB">
            <w:pPr>
              <w:pStyle w:val="TableParagraph"/>
              <w:ind w:left="3403" w:right="3394"/>
              <w:jc w:val="center"/>
            </w:pPr>
            <w:r>
              <w:rPr>
                <w:color w:val="404040"/>
              </w:rPr>
              <w:t>Fare Classification</w:t>
            </w:r>
          </w:p>
        </w:tc>
        <w:tc>
          <w:tcPr>
            <w:tcW w:w="1503" w:type="dxa"/>
            <w:shd w:val="clear" w:color="auto" w:fill="00AFEF"/>
          </w:tcPr>
          <w:p w14:paraId="0007EA96" w14:textId="77777777" w:rsidR="00267382" w:rsidRDefault="00E05AAB">
            <w:pPr>
              <w:pStyle w:val="TableParagraph"/>
              <w:ind w:left="390"/>
            </w:pPr>
            <w:r>
              <w:rPr>
                <w:color w:val="404040"/>
              </w:rPr>
              <w:t>Amount</w:t>
            </w:r>
          </w:p>
        </w:tc>
      </w:tr>
      <w:tr w:rsidR="00267382" w14:paraId="0A1BFA50" w14:textId="77777777">
        <w:trPr>
          <w:trHeight w:val="537"/>
        </w:trPr>
        <w:tc>
          <w:tcPr>
            <w:tcW w:w="8436" w:type="dxa"/>
          </w:tcPr>
          <w:p w14:paraId="215E48C4" w14:textId="77777777" w:rsidR="00267382" w:rsidRDefault="00E05AAB">
            <w:pPr>
              <w:pStyle w:val="TableParagraph"/>
            </w:pPr>
            <w:r>
              <w:t>Regular Adult Fare (Single Ride) and Transfers</w:t>
            </w:r>
          </w:p>
          <w:p w14:paraId="391A3835" w14:textId="77777777" w:rsidR="00267382" w:rsidRDefault="00E05AAB">
            <w:pPr>
              <w:pStyle w:val="TableParagraph"/>
              <w:spacing w:line="252" w:lineRule="exact"/>
              <w:ind w:left="857"/>
            </w:pPr>
            <w:r>
              <w:t>With Medicare Card</w:t>
            </w:r>
          </w:p>
        </w:tc>
        <w:tc>
          <w:tcPr>
            <w:tcW w:w="1503" w:type="dxa"/>
          </w:tcPr>
          <w:p w14:paraId="3DEB1B27" w14:textId="77777777" w:rsidR="00267382" w:rsidRDefault="00E05AAB">
            <w:pPr>
              <w:pStyle w:val="TableParagraph"/>
              <w:ind w:left="952"/>
            </w:pPr>
            <w:r>
              <w:t>$ .50</w:t>
            </w:r>
          </w:p>
          <w:p w14:paraId="7F7D6F18" w14:textId="77777777" w:rsidR="00267382" w:rsidRDefault="00E05AAB">
            <w:pPr>
              <w:pStyle w:val="TableParagraph"/>
              <w:spacing w:line="252" w:lineRule="exact"/>
              <w:ind w:left="952"/>
            </w:pPr>
            <w:r>
              <w:t>$ .25</w:t>
            </w:r>
          </w:p>
        </w:tc>
      </w:tr>
      <w:tr w:rsidR="00267382" w14:paraId="30BE87AD" w14:textId="77777777">
        <w:trPr>
          <w:trHeight w:val="806"/>
        </w:trPr>
        <w:tc>
          <w:tcPr>
            <w:tcW w:w="8436" w:type="dxa"/>
          </w:tcPr>
          <w:p w14:paraId="6E5E75A6" w14:textId="77777777" w:rsidR="00267382" w:rsidRDefault="00E05AAB">
            <w:pPr>
              <w:pStyle w:val="TableParagraph"/>
              <w:spacing w:line="240" w:lineRule="auto"/>
              <w:ind w:left="857" w:right="5677" w:hanging="749"/>
            </w:pPr>
            <w:r>
              <w:t>Senior Citizens (60 and Older) With HCT ID Card or</w:t>
            </w:r>
          </w:p>
          <w:p w14:paraId="38D4500D" w14:textId="77777777" w:rsidR="00267382" w:rsidRDefault="00E05AAB">
            <w:pPr>
              <w:pStyle w:val="TableParagraph"/>
              <w:spacing w:line="252" w:lineRule="exact"/>
              <w:ind w:left="857"/>
            </w:pPr>
            <w:r>
              <w:t>Red, White &amp; Blue Medicare Card</w:t>
            </w:r>
          </w:p>
        </w:tc>
        <w:tc>
          <w:tcPr>
            <w:tcW w:w="1503" w:type="dxa"/>
          </w:tcPr>
          <w:p w14:paraId="440FC82E" w14:textId="77777777" w:rsidR="00267382" w:rsidRDefault="00267382">
            <w:pPr>
              <w:pStyle w:val="TableParagraph"/>
              <w:spacing w:before="9" w:line="240" w:lineRule="auto"/>
              <w:ind w:left="0"/>
              <w:rPr>
                <w:sz w:val="21"/>
              </w:rPr>
            </w:pPr>
          </w:p>
          <w:p w14:paraId="2C7F752A" w14:textId="77777777" w:rsidR="00267382" w:rsidRDefault="00E05AAB">
            <w:pPr>
              <w:pStyle w:val="TableParagraph"/>
              <w:spacing w:line="240" w:lineRule="auto"/>
              <w:ind w:left="0" w:right="98"/>
              <w:jc w:val="right"/>
            </w:pPr>
            <w:r>
              <w:t>$ .25</w:t>
            </w:r>
          </w:p>
        </w:tc>
      </w:tr>
      <w:tr w:rsidR="00267382" w14:paraId="317945C1" w14:textId="77777777">
        <w:trPr>
          <w:trHeight w:val="806"/>
        </w:trPr>
        <w:tc>
          <w:tcPr>
            <w:tcW w:w="8436" w:type="dxa"/>
          </w:tcPr>
          <w:p w14:paraId="1867D343" w14:textId="77777777" w:rsidR="00267382" w:rsidRDefault="00E05AAB">
            <w:pPr>
              <w:pStyle w:val="TableParagraph"/>
            </w:pPr>
            <w:r>
              <w:t>Students</w:t>
            </w:r>
          </w:p>
          <w:p w14:paraId="62207BE4" w14:textId="77777777" w:rsidR="00267382" w:rsidRDefault="00E05AAB">
            <w:pPr>
              <w:pStyle w:val="TableParagraph"/>
              <w:spacing w:line="240" w:lineRule="auto"/>
            </w:pPr>
            <w:r>
              <w:t>Public School Student (w/ID)</w:t>
            </w:r>
          </w:p>
          <w:p w14:paraId="133DCFC5" w14:textId="77777777" w:rsidR="00267382" w:rsidRDefault="00E05AAB">
            <w:pPr>
              <w:pStyle w:val="TableParagraph"/>
              <w:spacing w:line="252" w:lineRule="exact"/>
            </w:pPr>
            <w:r>
              <w:t>USM Students, Faculty &amp; Staff (w/ID)</w:t>
            </w:r>
          </w:p>
        </w:tc>
        <w:tc>
          <w:tcPr>
            <w:tcW w:w="1503" w:type="dxa"/>
          </w:tcPr>
          <w:p w14:paraId="4558684C" w14:textId="77777777" w:rsidR="00267382" w:rsidRDefault="00267382">
            <w:pPr>
              <w:pStyle w:val="TableParagraph"/>
              <w:spacing w:before="9" w:line="240" w:lineRule="auto"/>
              <w:ind w:left="0"/>
              <w:rPr>
                <w:sz w:val="21"/>
              </w:rPr>
            </w:pPr>
          </w:p>
          <w:p w14:paraId="6BA5FA22" w14:textId="77777777" w:rsidR="00267382" w:rsidRDefault="00E05AAB">
            <w:pPr>
              <w:pStyle w:val="TableParagraph"/>
              <w:spacing w:line="240" w:lineRule="auto"/>
              <w:ind w:left="952"/>
            </w:pPr>
            <w:r>
              <w:t>$ .25</w:t>
            </w:r>
          </w:p>
          <w:p w14:paraId="5979D1FA" w14:textId="77777777" w:rsidR="00267382" w:rsidRDefault="00E05AAB">
            <w:pPr>
              <w:pStyle w:val="TableParagraph"/>
              <w:spacing w:line="252" w:lineRule="exact"/>
              <w:ind w:left="956"/>
            </w:pPr>
            <w:r>
              <w:t>FREE</w:t>
            </w:r>
          </w:p>
        </w:tc>
      </w:tr>
      <w:tr w:rsidR="00267382" w14:paraId="10E4605C" w14:textId="77777777">
        <w:trPr>
          <w:trHeight w:val="537"/>
        </w:trPr>
        <w:tc>
          <w:tcPr>
            <w:tcW w:w="8436" w:type="dxa"/>
          </w:tcPr>
          <w:p w14:paraId="1475C01A" w14:textId="77777777" w:rsidR="00267382" w:rsidRDefault="00E05AAB">
            <w:pPr>
              <w:pStyle w:val="TableParagraph"/>
            </w:pPr>
            <w:r>
              <w:t>Children</w:t>
            </w:r>
          </w:p>
          <w:p w14:paraId="045767C3" w14:textId="77777777" w:rsidR="00267382" w:rsidRDefault="00E05AAB">
            <w:pPr>
              <w:pStyle w:val="TableParagraph"/>
              <w:spacing w:line="252" w:lineRule="exact"/>
            </w:pPr>
            <w:r>
              <w:t>Children Ages 6 and Under</w:t>
            </w:r>
          </w:p>
        </w:tc>
        <w:tc>
          <w:tcPr>
            <w:tcW w:w="1503" w:type="dxa"/>
          </w:tcPr>
          <w:p w14:paraId="28344DCD" w14:textId="77777777" w:rsidR="00267382" w:rsidRDefault="00267382">
            <w:pPr>
              <w:pStyle w:val="TableParagraph"/>
              <w:spacing w:before="9" w:line="240" w:lineRule="auto"/>
              <w:ind w:left="0"/>
              <w:rPr>
                <w:sz w:val="21"/>
              </w:rPr>
            </w:pPr>
          </w:p>
          <w:p w14:paraId="79998085" w14:textId="77777777" w:rsidR="00267382" w:rsidRDefault="00E05AAB">
            <w:pPr>
              <w:pStyle w:val="TableParagraph"/>
              <w:spacing w:line="252" w:lineRule="exact"/>
              <w:ind w:left="0" w:right="99"/>
              <w:jc w:val="right"/>
            </w:pPr>
            <w:r>
              <w:t>FREE</w:t>
            </w:r>
          </w:p>
        </w:tc>
      </w:tr>
      <w:tr w:rsidR="00267382" w14:paraId="3F283B8E" w14:textId="77777777">
        <w:trPr>
          <w:trHeight w:val="537"/>
        </w:trPr>
        <w:tc>
          <w:tcPr>
            <w:tcW w:w="8436" w:type="dxa"/>
          </w:tcPr>
          <w:p w14:paraId="24516E95" w14:textId="77777777" w:rsidR="00267382" w:rsidRDefault="00E05AAB">
            <w:pPr>
              <w:pStyle w:val="TableParagraph"/>
            </w:pPr>
            <w:r>
              <w:t>Disabled</w:t>
            </w:r>
          </w:p>
          <w:p w14:paraId="630C16B4" w14:textId="77777777" w:rsidR="00267382" w:rsidRDefault="00E05AAB">
            <w:pPr>
              <w:pStyle w:val="TableParagraph"/>
              <w:spacing w:line="252" w:lineRule="exact"/>
            </w:pPr>
            <w:r>
              <w:t>Disabled (w/HCT ID)</w:t>
            </w:r>
          </w:p>
        </w:tc>
        <w:tc>
          <w:tcPr>
            <w:tcW w:w="1503" w:type="dxa"/>
          </w:tcPr>
          <w:p w14:paraId="61CFE9A8" w14:textId="77777777" w:rsidR="00267382" w:rsidRDefault="00267382">
            <w:pPr>
              <w:pStyle w:val="TableParagraph"/>
              <w:spacing w:before="9" w:line="240" w:lineRule="auto"/>
              <w:ind w:left="0"/>
              <w:rPr>
                <w:sz w:val="21"/>
              </w:rPr>
            </w:pPr>
          </w:p>
          <w:p w14:paraId="0043ABF3" w14:textId="77777777" w:rsidR="00267382" w:rsidRDefault="00E05AAB">
            <w:pPr>
              <w:pStyle w:val="TableParagraph"/>
              <w:spacing w:line="252" w:lineRule="exact"/>
              <w:ind w:left="0" w:right="98"/>
              <w:jc w:val="right"/>
            </w:pPr>
            <w:r>
              <w:t>$ .25</w:t>
            </w:r>
          </w:p>
        </w:tc>
      </w:tr>
      <w:tr w:rsidR="00267382" w14:paraId="6DE3174B" w14:textId="77777777">
        <w:trPr>
          <w:trHeight w:val="335"/>
        </w:trPr>
        <w:tc>
          <w:tcPr>
            <w:tcW w:w="8436" w:type="dxa"/>
          </w:tcPr>
          <w:p w14:paraId="05818BDC" w14:textId="77777777" w:rsidR="00267382" w:rsidRDefault="00E05AAB">
            <w:pPr>
              <w:pStyle w:val="TableParagraph"/>
            </w:pPr>
            <w:r>
              <w:t>ADA/Paratransit</w:t>
            </w:r>
          </w:p>
        </w:tc>
        <w:tc>
          <w:tcPr>
            <w:tcW w:w="1503" w:type="dxa"/>
          </w:tcPr>
          <w:p w14:paraId="55DF2D8B" w14:textId="77777777" w:rsidR="00267382" w:rsidRDefault="00E05AAB">
            <w:pPr>
              <w:pStyle w:val="TableParagraph"/>
              <w:ind w:left="0" w:right="98"/>
              <w:jc w:val="right"/>
            </w:pPr>
            <w:r>
              <w:t>$ .50</w:t>
            </w:r>
          </w:p>
        </w:tc>
      </w:tr>
    </w:tbl>
    <w:p w14:paraId="3C01845E" w14:textId="77777777" w:rsidR="00267382" w:rsidRDefault="00267382">
      <w:pPr>
        <w:jc w:val="right"/>
        <w:sectPr w:rsidR="00267382">
          <w:pgSz w:w="12240" w:h="15840"/>
          <w:pgMar w:top="1400" w:right="860" w:bottom="1200" w:left="980" w:header="0" w:footer="934" w:gutter="0"/>
          <w:cols w:space="720"/>
        </w:sectPr>
      </w:pPr>
    </w:p>
    <w:p w14:paraId="213FE830" w14:textId="77777777" w:rsidR="00267382" w:rsidRDefault="00267382">
      <w:pPr>
        <w:pStyle w:val="BodyText"/>
        <w:spacing w:before="3"/>
        <w:rPr>
          <w:sz w:val="16"/>
        </w:rPr>
      </w:pPr>
    </w:p>
    <w:p w14:paraId="2BBB2B57" w14:textId="77777777" w:rsidR="00267382" w:rsidRDefault="00E05AAB">
      <w:pPr>
        <w:pStyle w:val="Heading6"/>
        <w:spacing w:before="44" w:line="335" w:lineRule="exact"/>
        <w:jc w:val="left"/>
      </w:pPr>
      <w:r>
        <w:rPr>
          <w:color w:val="404040"/>
        </w:rPr>
        <w:t>HCT Facilities</w:t>
      </w:r>
    </w:p>
    <w:p w14:paraId="467A8165" w14:textId="77777777" w:rsidR="00267382" w:rsidRDefault="00E05AAB">
      <w:pPr>
        <w:pStyle w:val="BodyText"/>
        <w:ind w:left="340" w:right="458"/>
      </w:pPr>
      <w:r>
        <w:rPr>
          <w:color w:val="404040"/>
        </w:rPr>
        <w:t>Hub City Transit (HCT) operates and maintains two types of facilities that support the transit service which are presented below:</w:t>
      </w:r>
    </w:p>
    <w:p w14:paraId="64C2E2E5" w14:textId="77777777" w:rsidR="00267382" w:rsidRDefault="00267382">
      <w:pPr>
        <w:pStyle w:val="BodyText"/>
        <w:spacing w:before="1"/>
        <w:rPr>
          <w:sz w:val="21"/>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8"/>
        <w:gridCol w:w="2384"/>
        <w:gridCol w:w="4211"/>
      </w:tblGrid>
      <w:tr w:rsidR="00267382" w14:paraId="3A76C7DB" w14:textId="77777777">
        <w:trPr>
          <w:trHeight w:val="292"/>
        </w:trPr>
        <w:tc>
          <w:tcPr>
            <w:tcW w:w="3308" w:type="dxa"/>
            <w:shd w:val="clear" w:color="auto" w:fill="00AFEF"/>
          </w:tcPr>
          <w:p w14:paraId="238757EA" w14:textId="77777777" w:rsidR="00267382" w:rsidRDefault="00E05AAB">
            <w:pPr>
              <w:pStyle w:val="TableParagraph"/>
              <w:spacing w:line="272" w:lineRule="exact"/>
              <w:ind w:left="107"/>
              <w:rPr>
                <w:sz w:val="24"/>
              </w:rPr>
            </w:pPr>
            <w:r>
              <w:rPr>
                <w:sz w:val="24"/>
              </w:rPr>
              <w:t>Facility</w:t>
            </w:r>
          </w:p>
        </w:tc>
        <w:tc>
          <w:tcPr>
            <w:tcW w:w="2384" w:type="dxa"/>
            <w:shd w:val="clear" w:color="auto" w:fill="00AFEF"/>
          </w:tcPr>
          <w:p w14:paraId="1A4474FE" w14:textId="77777777" w:rsidR="00267382" w:rsidRDefault="00E05AAB">
            <w:pPr>
              <w:pStyle w:val="TableParagraph"/>
              <w:spacing w:line="272" w:lineRule="exact"/>
              <w:ind w:left="107"/>
              <w:rPr>
                <w:sz w:val="24"/>
              </w:rPr>
            </w:pPr>
            <w:r>
              <w:rPr>
                <w:sz w:val="24"/>
              </w:rPr>
              <w:t>Type</w:t>
            </w:r>
          </w:p>
        </w:tc>
        <w:tc>
          <w:tcPr>
            <w:tcW w:w="4211" w:type="dxa"/>
            <w:shd w:val="clear" w:color="auto" w:fill="00AFEF"/>
          </w:tcPr>
          <w:p w14:paraId="4F48E49A" w14:textId="77777777" w:rsidR="00267382" w:rsidRDefault="00E05AAB">
            <w:pPr>
              <w:pStyle w:val="TableParagraph"/>
              <w:spacing w:line="272" w:lineRule="exact"/>
              <w:ind w:left="107"/>
              <w:rPr>
                <w:sz w:val="24"/>
              </w:rPr>
            </w:pPr>
            <w:r>
              <w:rPr>
                <w:sz w:val="24"/>
              </w:rPr>
              <w:t>Description</w:t>
            </w:r>
          </w:p>
        </w:tc>
      </w:tr>
      <w:tr w:rsidR="00267382" w14:paraId="31CA476D" w14:textId="77777777">
        <w:trPr>
          <w:trHeight w:val="292"/>
        </w:trPr>
        <w:tc>
          <w:tcPr>
            <w:tcW w:w="3308" w:type="dxa"/>
          </w:tcPr>
          <w:p w14:paraId="79DDE336" w14:textId="77777777" w:rsidR="00267382" w:rsidRDefault="00E05AAB">
            <w:pPr>
              <w:pStyle w:val="TableParagraph"/>
              <w:spacing w:line="272" w:lineRule="exact"/>
              <w:ind w:left="107"/>
              <w:rPr>
                <w:sz w:val="24"/>
              </w:rPr>
            </w:pPr>
            <w:r>
              <w:rPr>
                <w:sz w:val="24"/>
              </w:rPr>
              <w:t>Hattiesburg Intermodal Facility</w:t>
            </w:r>
          </w:p>
        </w:tc>
        <w:tc>
          <w:tcPr>
            <w:tcW w:w="2384" w:type="dxa"/>
          </w:tcPr>
          <w:p w14:paraId="506299D5" w14:textId="77777777" w:rsidR="00267382" w:rsidRDefault="00E05AAB">
            <w:pPr>
              <w:pStyle w:val="TableParagraph"/>
              <w:spacing w:line="272" w:lineRule="exact"/>
              <w:ind w:left="107"/>
              <w:rPr>
                <w:sz w:val="24"/>
              </w:rPr>
            </w:pPr>
            <w:r>
              <w:rPr>
                <w:sz w:val="24"/>
              </w:rPr>
              <w:t>Transfer Hub</w:t>
            </w:r>
          </w:p>
        </w:tc>
        <w:tc>
          <w:tcPr>
            <w:tcW w:w="4211" w:type="dxa"/>
          </w:tcPr>
          <w:p w14:paraId="71B46D19" w14:textId="77777777" w:rsidR="00267382" w:rsidRDefault="00E05AAB">
            <w:pPr>
              <w:pStyle w:val="TableParagraph"/>
              <w:spacing w:line="272" w:lineRule="exact"/>
              <w:ind w:left="107"/>
              <w:rPr>
                <w:sz w:val="24"/>
              </w:rPr>
            </w:pPr>
            <w:r>
              <w:rPr>
                <w:sz w:val="24"/>
              </w:rPr>
              <w:t>Parking areas, public restroom</w:t>
            </w:r>
          </w:p>
        </w:tc>
      </w:tr>
      <w:tr w:rsidR="00267382" w14:paraId="68E717AD" w14:textId="77777777">
        <w:trPr>
          <w:trHeight w:val="294"/>
        </w:trPr>
        <w:tc>
          <w:tcPr>
            <w:tcW w:w="3308" w:type="dxa"/>
          </w:tcPr>
          <w:p w14:paraId="3822F771" w14:textId="77777777" w:rsidR="00267382" w:rsidRDefault="00E05AAB">
            <w:pPr>
              <w:pStyle w:val="TableParagraph"/>
              <w:spacing w:line="275" w:lineRule="exact"/>
              <w:ind w:left="107"/>
              <w:rPr>
                <w:sz w:val="24"/>
              </w:rPr>
            </w:pPr>
            <w:r>
              <w:rPr>
                <w:sz w:val="24"/>
              </w:rPr>
              <w:t>Operations Facility</w:t>
            </w:r>
          </w:p>
        </w:tc>
        <w:tc>
          <w:tcPr>
            <w:tcW w:w="2384" w:type="dxa"/>
          </w:tcPr>
          <w:p w14:paraId="307B7189" w14:textId="77777777" w:rsidR="00267382" w:rsidRDefault="00E05AAB">
            <w:pPr>
              <w:pStyle w:val="TableParagraph"/>
              <w:spacing w:line="275" w:lineRule="exact"/>
              <w:ind w:left="107"/>
              <w:rPr>
                <w:sz w:val="24"/>
              </w:rPr>
            </w:pPr>
            <w:r>
              <w:rPr>
                <w:sz w:val="24"/>
              </w:rPr>
              <w:t>Administration</w:t>
            </w:r>
          </w:p>
        </w:tc>
        <w:tc>
          <w:tcPr>
            <w:tcW w:w="4211" w:type="dxa"/>
          </w:tcPr>
          <w:p w14:paraId="0ABF5330" w14:textId="77777777" w:rsidR="00267382" w:rsidRDefault="00E05AAB">
            <w:pPr>
              <w:pStyle w:val="TableParagraph"/>
              <w:spacing w:line="275" w:lineRule="exact"/>
              <w:ind w:left="107"/>
              <w:rPr>
                <w:sz w:val="24"/>
              </w:rPr>
            </w:pPr>
            <w:r>
              <w:rPr>
                <w:sz w:val="24"/>
              </w:rPr>
              <w:t>Offices and bus maintenance shop</w:t>
            </w:r>
          </w:p>
        </w:tc>
      </w:tr>
    </w:tbl>
    <w:p w14:paraId="04842D61" w14:textId="77777777" w:rsidR="00267382" w:rsidRDefault="00267382">
      <w:pPr>
        <w:pStyle w:val="BodyText"/>
        <w:spacing w:before="4"/>
        <w:rPr>
          <w:sz w:val="22"/>
        </w:rPr>
      </w:pPr>
    </w:p>
    <w:p w14:paraId="5DCD9A6F" w14:textId="226DD5BD" w:rsidR="00267382" w:rsidRDefault="00E05AAB">
      <w:pPr>
        <w:pStyle w:val="BodyText"/>
        <w:ind w:left="340" w:right="151"/>
      </w:pPr>
      <w:r>
        <w:rPr>
          <w:color w:val="404040"/>
        </w:rPr>
        <w:t xml:space="preserve">HCT will complete a Title VI equity analysis during the planning stage with regard to where a facility is located or sited to ensure the location is selected without regard to race, color, or national origin. HCT will engage in outreach to persons potentially impacted by the siting of facilities. The Title VI equity analysis must compare the equity impacts of various siting alternatives, and the analysis must occur before the selection of the preferred site. When evaluating locations of facilities, HCT should give attention to other facilities with similar impacts in the area to determine if any cumulative adverse impacts might result. Analysis should be done at the </w:t>
      </w:r>
      <w:r w:rsidR="002E1998">
        <w:rPr>
          <w:color w:val="404040"/>
        </w:rPr>
        <w:t xml:space="preserve">census </w:t>
      </w:r>
      <w:r>
        <w:rPr>
          <w:color w:val="404040"/>
        </w:rPr>
        <w:t>tract or block group where appropriate to ensure that proper perspective is given to localized impacts. If HCT determines that the location of the project will result in a disparate impact on the basis of race, color, or national origin, they may only locate the project in that location if there is a substantial legitimate justification for locating the project there, and where there are no alternative locations that would have a less disparate impact on the basis of race, color, or national origin. HCT will show how both tests are met</w:t>
      </w:r>
      <w:r w:rsidR="002E1998">
        <w:rPr>
          <w:color w:val="404040"/>
        </w:rPr>
        <w:t>. To</w:t>
      </w:r>
      <w:r>
        <w:rPr>
          <w:color w:val="404040"/>
        </w:rPr>
        <w:t xml:space="preserve"> make this showing, </w:t>
      </w:r>
      <w:r w:rsidR="002E1998">
        <w:rPr>
          <w:color w:val="404040"/>
        </w:rPr>
        <w:t>HCT</w:t>
      </w:r>
      <w:r>
        <w:rPr>
          <w:color w:val="404040"/>
        </w:rPr>
        <w:t xml:space="preserve"> must consider and analyze alternatives to determine whether those alternatives would have less of a disparate impact on the basis of race, color, or national origin, and then implement the least discriminatory</w:t>
      </w:r>
      <w:r>
        <w:rPr>
          <w:color w:val="404040"/>
          <w:spacing w:val="-6"/>
        </w:rPr>
        <w:t xml:space="preserve"> </w:t>
      </w:r>
      <w:r>
        <w:rPr>
          <w:color w:val="404040"/>
        </w:rPr>
        <w:t>alternative.</w:t>
      </w:r>
    </w:p>
    <w:p w14:paraId="33AA7701" w14:textId="77777777" w:rsidR="00267382" w:rsidRDefault="00267382">
      <w:pPr>
        <w:pStyle w:val="BodyText"/>
        <w:spacing w:before="4"/>
        <w:rPr>
          <w:sz w:val="23"/>
        </w:rPr>
      </w:pPr>
    </w:p>
    <w:p w14:paraId="2DA443AC" w14:textId="77777777" w:rsidR="00267382" w:rsidRDefault="00E05AAB">
      <w:pPr>
        <w:pStyle w:val="Heading6"/>
        <w:jc w:val="left"/>
      </w:pPr>
      <w:r>
        <w:rPr>
          <w:color w:val="404040"/>
        </w:rPr>
        <w:t>Planning Documents</w:t>
      </w:r>
    </w:p>
    <w:p w14:paraId="11C4DCF4" w14:textId="77777777" w:rsidR="00267382" w:rsidRDefault="00267382">
      <w:pPr>
        <w:pStyle w:val="BodyText"/>
        <w:spacing w:before="10"/>
        <w:rPr>
          <w:sz w:val="23"/>
        </w:rPr>
      </w:pPr>
    </w:p>
    <w:p w14:paraId="485D2A59" w14:textId="77777777" w:rsidR="00267382" w:rsidRDefault="00E05AAB">
      <w:pPr>
        <w:pStyle w:val="BodyText"/>
        <w:spacing w:before="1"/>
        <w:ind w:left="340"/>
      </w:pPr>
      <w:r>
        <w:rPr>
          <w:color w:val="404040"/>
        </w:rPr>
        <w:t>Title VI Plan</w:t>
      </w:r>
    </w:p>
    <w:p w14:paraId="392E6A87" w14:textId="1022B0B1" w:rsidR="00267382" w:rsidRDefault="00E05AAB">
      <w:pPr>
        <w:pStyle w:val="BodyText"/>
        <w:ind w:left="340" w:right="150"/>
        <w:jc w:val="both"/>
      </w:pPr>
      <w:r>
        <w:rPr>
          <w:color w:val="404040"/>
        </w:rPr>
        <w:t>HCT will undertake a full update to the Title VI Plan every 3 years. This process will include a review and update to general information and services offered, updates with available data for demographic analysis of user populations and groups</w:t>
      </w:r>
      <w:r w:rsidR="002E1998">
        <w:rPr>
          <w:color w:val="404040"/>
        </w:rPr>
        <w:t>,</w:t>
      </w:r>
      <w:r>
        <w:rPr>
          <w:color w:val="404040"/>
        </w:rPr>
        <w:t xml:space="preserve"> and review and updates to the agency’s system-wide service standards. The process of completing this review and update will follow all procedures and guidelines provided by the </w:t>
      </w:r>
      <w:r w:rsidR="002E1998">
        <w:rPr>
          <w:color w:val="404040"/>
        </w:rPr>
        <w:t>FTA and USDOT</w:t>
      </w:r>
      <w:r>
        <w:rPr>
          <w:color w:val="404040"/>
        </w:rPr>
        <w:t>. Notice of the full update to the Title VI Plan will be made to the public and will be accompanied by a defined period for review and comment.</w:t>
      </w:r>
    </w:p>
    <w:p w14:paraId="44B9A0D9" w14:textId="77777777" w:rsidR="00267382" w:rsidRDefault="00267382">
      <w:pPr>
        <w:pStyle w:val="BodyText"/>
        <w:spacing w:before="1"/>
        <w:rPr>
          <w:sz w:val="21"/>
        </w:rPr>
      </w:pPr>
    </w:p>
    <w:p w14:paraId="205C7C93" w14:textId="77777777" w:rsidR="00267382" w:rsidRDefault="00E05AAB">
      <w:pPr>
        <w:pStyle w:val="BodyText"/>
        <w:spacing w:before="1" w:line="288" w:lineRule="exact"/>
        <w:ind w:left="340"/>
        <w:jc w:val="both"/>
      </w:pPr>
      <w:r>
        <w:rPr>
          <w:color w:val="404040"/>
          <w:spacing w:val="-3"/>
        </w:rPr>
        <w:t>Transportation Improvement</w:t>
      </w:r>
      <w:r>
        <w:rPr>
          <w:color w:val="404040"/>
          <w:spacing w:val="10"/>
        </w:rPr>
        <w:t xml:space="preserve"> </w:t>
      </w:r>
      <w:r>
        <w:rPr>
          <w:color w:val="404040"/>
        </w:rPr>
        <w:t>Plan</w:t>
      </w:r>
    </w:p>
    <w:p w14:paraId="1723E1C8" w14:textId="6126934F" w:rsidR="00267382" w:rsidRDefault="00E05AAB">
      <w:pPr>
        <w:pStyle w:val="BodyText"/>
        <w:ind w:left="340" w:right="151"/>
        <w:jc w:val="both"/>
      </w:pPr>
      <w:r>
        <w:rPr>
          <w:color w:val="404040"/>
        </w:rPr>
        <w:t xml:space="preserve">The Transportation Improvement Plan (TIP) is the source for identifying the types of transit projects planned for implementation. The TIP is updated every four years in connection with updates to the region’s </w:t>
      </w:r>
      <w:proofErr w:type="gramStart"/>
      <w:r>
        <w:rPr>
          <w:color w:val="404040"/>
        </w:rPr>
        <w:t>Long Range</w:t>
      </w:r>
      <w:proofErr w:type="gramEnd"/>
      <w:r>
        <w:rPr>
          <w:color w:val="404040"/>
        </w:rPr>
        <w:t xml:space="preserve"> Transportation Plan</w:t>
      </w:r>
      <w:r>
        <w:rPr>
          <w:color w:val="404040"/>
          <w:spacing w:val="-1"/>
        </w:rPr>
        <w:t xml:space="preserve"> </w:t>
      </w:r>
      <w:r>
        <w:rPr>
          <w:color w:val="404040"/>
        </w:rPr>
        <w:t>(</w:t>
      </w:r>
      <w:r w:rsidR="002E1998">
        <w:rPr>
          <w:color w:val="404040"/>
        </w:rPr>
        <w:t>LRTP</w:t>
      </w:r>
      <w:r>
        <w:rPr>
          <w:color w:val="404040"/>
        </w:rPr>
        <w:t>).</w:t>
      </w:r>
    </w:p>
    <w:p w14:paraId="569968FB" w14:textId="77777777" w:rsidR="00267382" w:rsidRDefault="00267382">
      <w:pPr>
        <w:pStyle w:val="BodyText"/>
        <w:spacing w:before="6"/>
        <w:rPr>
          <w:sz w:val="23"/>
        </w:rPr>
      </w:pPr>
    </w:p>
    <w:p w14:paraId="54B75EC9" w14:textId="0F627445" w:rsidR="00267382" w:rsidRDefault="00267382">
      <w:pPr>
        <w:jc w:val="both"/>
        <w:sectPr w:rsidR="00267382">
          <w:pgSz w:w="12240" w:h="15840"/>
          <w:pgMar w:top="1500" w:right="860" w:bottom="1200" w:left="980" w:header="0" w:footer="934" w:gutter="0"/>
          <w:cols w:space="720"/>
        </w:sectPr>
      </w:pPr>
    </w:p>
    <w:p w14:paraId="19BC38DD" w14:textId="2DCADDB9" w:rsidR="00267382" w:rsidRDefault="00E05AAB">
      <w:pPr>
        <w:pStyle w:val="BodyText"/>
        <w:spacing w:before="39"/>
        <w:ind w:left="340" w:right="152"/>
        <w:jc w:val="both"/>
      </w:pPr>
      <w:r>
        <w:rPr>
          <w:color w:val="404040"/>
        </w:rPr>
        <w:lastRenderedPageBreak/>
        <w:t>The TIP must be developed in cooperation with the MDOT and HCT as the City of Hattiesburg</w:t>
      </w:r>
      <w:r w:rsidR="00A639A2">
        <w:rPr>
          <w:color w:val="404040"/>
        </w:rPr>
        <w:t>’s</w:t>
      </w:r>
      <w:r>
        <w:rPr>
          <w:color w:val="404040"/>
        </w:rPr>
        <w:t xml:space="preserve"> urban public transit provider. The TIP should include all regionally significant capital and non-capital projects receiving FHWA or FTA funds.</w:t>
      </w:r>
    </w:p>
    <w:p w14:paraId="64DE22B7" w14:textId="77777777" w:rsidR="00267382" w:rsidRDefault="00267382">
      <w:pPr>
        <w:pStyle w:val="BodyText"/>
        <w:spacing w:before="9" w:after="1"/>
        <w:rPr>
          <w:sz w:val="22"/>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1591"/>
        <w:gridCol w:w="8203"/>
      </w:tblGrid>
      <w:tr w:rsidR="00267382" w14:paraId="38D7F159" w14:textId="77777777">
        <w:trPr>
          <w:trHeight w:val="292"/>
        </w:trPr>
        <w:tc>
          <w:tcPr>
            <w:tcW w:w="108" w:type="dxa"/>
            <w:tcBorders>
              <w:right w:val="nil"/>
            </w:tcBorders>
            <w:shd w:val="clear" w:color="auto" w:fill="00AFEF"/>
          </w:tcPr>
          <w:p w14:paraId="38E6BBAB" w14:textId="77777777" w:rsidR="00267382" w:rsidRDefault="00267382">
            <w:pPr>
              <w:pStyle w:val="TableParagraph"/>
              <w:spacing w:line="240" w:lineRule="auto"/>
              <w:ind w:left="0"/>
              <w:rPr>
                <w:rFonts w:ascii="Times New Roman"/>
                <w:sz w:val="20"/>
              </w:rPr>
            </w:pPr>
          </w:p>
        </w:tc>
        <w:tc>
          <w:tcPr>
            <w:tcW w:w="9794" w:type="dxa"/>
            <w:gridSpan w:val="2"/>
            <w:tcBorders>
              <w:left w:val="nil"/>
            </w:tcBorders>
            <w:shd w:val="clear" w:color="auto" w:fill="00AFEF"/>
          </w:tcPr>
          <w:p w14:paraId="06BA6C43" w14:textId="77777777" w:rsidR="00267382" w:rsidRDefault="00E05AAB">
            <w:pPr>
              <w:pStyle w:val="TableParagraph"/>
              <w:spacing w:line="272" w:lineRule="exact"/>
              <w:ind w:left="2649" w:right="2737"/>
              <w:jc w:val="center"/>
              <w:rPr>
                <w:sz w:val="24"/>
              </w:rPr>
            </w:pPr>
            <w:r>
              <w:rPr>
                <w:sz w:val="24"/>
              </w:rPr>
              <w:t>HCT Planning Document Change Descriptions</w:t>
            </w:r>
          </w:p>
        </w:tc>
      </w:tr>
      <w:tr w:rsidR="00267382" w14:paraId="6C23FDC4" w14:textId="77777777">
        <w:trPr>
          <w:trHeight w:val="304"/>
        </w:trPr>
        <w:tc>
          <w:tcPr>
            <w:tcW w:w="1699" w:type="dxa"/>
            <w:gridSpan w:val="2"/>
          </w:tcPr>
          <w:p w14:paraId="4F52C736" w14:textId="77777777" w:rsidR="00267382" w:rsidRDefault="00E05AAB">
            <w:pPr>
              <w:pStyle w:val="TableParagraph"/>
              <w:spacing w:line="284" w:lineRule="exact"/>
              <w:ind w:left="107"/>
              <w:rPr>
                <w:sz w:val="24"/>
              </w:rPr>
            </w:pPr>
            <w:r>
              <w:rPr>
                <w:sz w:val="24"/>
              </w:rPr>
              <w:t>FULL UPDATE</w:t>
            </w:r>
          </w:p>
        </w:tc>
        <w:tc>
          <w:tcPr>
            <w:tcW w:w="8203" w:type="dxa"/>
          </w:tcPr>
          <w:p w14:paraId="35B14154" w14:textId="77777777" w:rsidR="00267382" w:rsidRDefault="00E05AAB">
            <w:pPr>
              <w:pStyle w:val="TableParagraph"/>
              <w:numPr>
                <w:ilvl w:val="0"/>
                <w:numId w:val="17"/>
              </w:numPr>
              <w:tabs>
                <w:tab w:val="left" w:pos="826"/>
                <w:tab w:val="left" w:pos="827"/>
              </w:tabs>
              <w:spacing w:line="284" w:lineRule="exact"/>
              <w:ind w:hanging="362"/>
              <w:rPr>
                <w:sz w:val="24"/>
              </w:rPr>
            </w:pPr>
            <w:r>
              <w:rPr>
                <w:sz w:val="24"/>
              </w:rPr>
              <w:t>Required document update</w:t>
            </w:r>
          </w:p>
        </w:tc>
      </w:tr>
      <w:tr w:rsidR="00267382" w14:paraId="089810DC" w14:textId="77777777">
        <w:trPr>
          <w:trHeight w:val="1516"/>
        </w:trPr>
        <w:tc>
          <w:tcPr>
            <w:tcW w:w="1699" w:type="dxa"/>
            <w:gridSpan w:val="2"/>
          </w:tcPr>
          <w:p w14:paraId="3BCB48A1" w14:textId="77777777" w:rsidR="00267382" w:rsidRDefault="00E05AAB">
            <w:pPr>
              <w:pStyle w:val="TableParagraph"/>
              <w:spacing w:line="292" w:lineRule="exact"/>
              <w:ind w:left="107"/>
              <w:rPr>
                <w:sz w:val="24"/>
              </w:rPr>
            </w:pPr>
            <w:r>
              <w:rPr>
                <w:sz w:val="24"/>
              </w:rPr>
              <w:t>AMENDMENT</w:t>
            </w:r>
          </w:p>
        </w:tc>
        <w:tc>
          <w:tcPr>
            <w:tcW w:w="8203" w:type="dxa"/>
          </w:tcPr>
          <w:p w14:paraId="00AE2F38" w14:textId="77777777" w:rsidR="00267382" w:rsidRDefault="00E05AAB">
            <w:pPr>
              <w:pStyle w:val="TableParagraph"/>
              <w:numPr>
                <w:ilvl w:val="0"/>
                <w:numId w:val="16"/>
              </w:numPr>
              <w:tabs>
                <w:tab w:val="left" w:pos="826"/>
                <w:tab w:val="left" w:pos="827"/>
              </w:tabs>
              <w:spacing w:line="304" w:lineRule="exact"/>
              <w:ind w:hanging="362"/>
              <w:rPr>
                <w:sz w:val="24"/>
              </w:rPr>
            </w:pPr>
            <w:r>
              <w:rPr>
                <w:sz w:val="24"/>
              </w:rPr>
              <w:t>Addition or deletion of a</w:t>
            </w:r>
            <w:r>
              <w:rPr>
                <w:spacing w:val="-1"/>
                <w:sz w:val="24"/>
              </w:rPr>
              <w:t xml:space="preserve"> </w:t>
            </w:r>
            <w:r>
              <w:rPr>
                <w:sz w:val="24"/>
              </w:rPr>
              <w:t>project</w:t>
            </w:r>
          </w:p>
          <w:p w14:paraId="35562BF2" w14:textId="77777777" w:rsidR="00267382" w:rsidRDefault="00E05AAB">
            <w:pPr>
              <w:pStyle w:val="TableParagraph"/>
              <w:numPr>
                <w:ilvl w:val="0"/>
                <w:numId w:val="16"/>
              </w:numPr>
              <w:tabs>
                <w:tab w:val="left" w:pos="826"/>
                <w:tab w:val="left" w:pos="827"/>
              </w:tabs>
              <w:spacing w:before="1" w:line="305" w:lineRule="exact"/>
              <w:ind w:hanging="362"/>
              <w:rPr>
                <w:sz w:val="24"/>
              </w:rPr>
            </w:pPr>
            <w:r>
              <w:rPr>
                <w:sz w:val="24"/>
              </w:rPr>
              <w:t>Major changes</w:t>
            </w:r>
            <w:r>
              <w:rPr>
                <w:spacing w:val="-1"/>
                <w:sz w:val="24"/>
              </w:rPr>
              <w:t xml:space="preserve"> </w:t>
            </w:r>
            <w:r>
              <w:rPr>
                <w:sz w:val="24"/>
              </w:rPr>
              <w:t>scope</w:t>
            </w:r>
          </w:p>
          <w:p w14:paraId="45E0AA06" w14:textId="77777777" w:rsidR="00267382" w:rsidRDefault="00E05AAB">
            <w:pPr>
              <w:pStyle w:val="TableParagraph"/>
              <w:numPr>
                <w:ilvl w:val="0"/>
                <w:numId w:val="16"/>
              </w:numPr>
              <w:tabs>
                <w:tab w:val="left" w:pos="826"/>
                <w:tab w:val="left" w:pos="827"/>
              </w:tabs>
              <w:spacing w:line="305" w:lineRule="exact"/>
              <w:ind w:hanging="362"/>
              <w:rPr>
                <w:sz w:val="24"/>
              </w:rPr>
            </w:pPr>
            <w:r>
              <w:rPr>
                <w:sz w:val="24"/>
              </w:rPr>
              <w:t>Change in system service standard measure or</w:t>
            </w:r>
            <w:r>
              <w:rPr>
                <w:spacing w:val="-7"/>
                <w:sz w:val="24"/>
              </w:rPr>
              <w:t xml:space="preserve"> </w:t>
            </w:r>
            <w:r>
              <w:rPr>
                <w:sz w:val="24"/>
              </w:rPr>
              <w:t>threshold</w:t>
            </w:r>
          </w:p>
          <w:p w14:paraId="56E7759E" w14:textId="77777777" w:rsidR="00267382" w:rsidRDefault="00E05AAB">
            <w:pPr>
              <w:pStyle w:val="TableParagraph"/>
              <w:numPr>
                <w:ilvl w:val="0"/>
                <w:numId w:val="16"/>
              </w:numPr>
              <w:tabs>
                <w:tab w:val="left" w:pos="826"/>
                <w:tab w:val="left" w:pos="827"/>
              </w:tabs>
              <w:spacing w:before="2" w:line="290" w:lineRule="atLeast"/>
              <w:ind w:right="676"/>
              <w:rPr>
                <w:sz w:val="24"/>
              </w:rPr>
            </w:pPr>
            <w:r>
              <w:rPr>
                <w:sz w:val="24"/>
              </w:rPr>
              <w:t>Financial changes in a project’s programmed amount of federal</w:t>
            </w:r>
            <w:r>
              <w:rPr>
                <w:spacing w:val="-21"/>
                <w:sz w:val="24"/>
              </w:rPr>
              <w:t xml:space="preserve"> </w:t>
            </w:r>
            <w:r>
              <w:rPr>
                <w:sz w:val="24"/>
              </w:rPr>
              <w:t>funds greater than 20% of the original</w:t>
            </w:r>
            <w:r>
              <w:rPr>
                <w:spacing w:val="-5"/>
                <w:sz w:val="24"/>
              </w:rPr>
              <w:t xml:space="preserve"> </w:t>
            </w:r>
            <w:r>
              <w:rPr>
                <w:sz w:val="24"/>
              </w:rPr>
              <w:t>cost</w:t>
            </w:r>
          </w:p>
        </w:tc>
      </w:tr>
      <w:tr w:rsidR="00267382" w14:paraId="33819029" w14:textId="77777777">
        <w:trPr>
          <w:trHeight w:val="6612"/>
        </w:trPr>
        <w:tc>
          <w:tcPr>
            <w:tcW w:w="1699" w:type="dxa"/>
            <w:gridSpan w:val="2"/>
          </w:tcPr>
          <w:p w14:paraId="4CCB6EF6" w14:textId="77777777" w:rsidR="00267382" w:rsidRDefault="00E05AAB">
            <w:pPr>
              <w:pStyle w:val="TableParagraph"/>
              <w:spacing w:line="293" w:lineRule="exact"/>
              <w:ind w:left="107"/>
              <w:rPr>
                <w:sz w:val="24"/>
              </w:rPr>
            </w:pPr>
            <w:r>
              <w:rPr>
                <w:sz w:val="24"/>
              </w:rPr>
              <w:t>MODIFICATION</w:t>
            </w:r>
          </w:p>
        </w:tc>
        <w:tc>
          <w:tcPr>
            <w:tcW w:w="8203" w:type="dxa"/>
          </w:tcPr>
          <w:p w14:paraId="336C9F32" w14:textId="77777777" w:rsidR="00267382" w:rsidRDefault="00E05AAB">
            <w:pPr>
              <w:pStyle w:val="TableParagraph"/>
              <w:numPr>
                <w:ilvl w:val="0"/>
                <w:numId w:val="15"/>
              </w:numPr>
              <w:tabs>
                <w:tab w:val="left" w:pos="826"/>
                <w:tab w:val="left" w:pos="827"/>
              </w:tabs>
              <w:spacing w:line="305" w:lineRule="exact"/>
              <w:ind w:hanging="362"/>
              <w:rPr>
                <w:sz w:val="24"/>
              </w:rPr>
            </w:pPr>
            <w:r>
              <w:rPr>
                <w:sz w:val="24"/>
              </w:rPr>
              <w:t>Correcting obvious minor data entry</w:t>
            </w:r>
            <w:r>
              <w:rPr>
                <w:spacing w:val="-1"/>
                <w:sz w:val="24"/>
              </w:rPr>
              <w:t xml:space="preserve"> </w:t>
            </w:r>
            <w:r>
              <w:rPr>
                <w:sz w:val="24"/>
              </w:rPr>
              <w:t>errors</w:t>
            </w:r>
          </w:p>
          <w:p w14:paraId="6924141C" w14:textId="77777777" w:rsidR="00267382" w:rsidRDefault="00E05AAB">
            <w:pPr>
              <w:pStyle w:val="TableParagraph"/>
              <w:numPr>
                <w:ilvl w:val="0"/>
                <w:numId w:val="15"/>
              </w:numPr>
              <w:tabs>
                <w:tab w:val="left" w:pos="826"/>
                <w:tab w:val="left" w:pos="827"/>
              </w:tabs>
              <w:spacing w:before="1" w:line="240" w:lineRule="auto"/>
              <w:ind w:right="708"/>
              <w:rPr>
                <w:sz w:val="24"/>
              </w:rPr>
            </w:pPr>
            <w:r>
              <w:rPr>
                <w:sz w:val="24"/>
              </w:rPr>
              <w:t>Splitting or combining projects without modifying the original</w:t>
            </w:r>
            <w:r>
              <w:rPr>
                <w:spacing w:val="-22"/>
                <w:sz w:val="24"/>
              </w:rPr>
              <w:t xml:space="preserve"> </w:t>
            </w:r>
            <w:r>
              <w:rPr>
                <w:sz w:val="24"/>
              </w:rPr>
              <w:t>project design, concept and scope or creating project</w:t>
            </w:r>
            <w:r>
              <w:rPr>
                <w:spacing w:val="-8"/>
                <w:sz w:val="24"/>
              </w:rPr>
              <w:t xml:space="preserve"> </w:t>
            </w:r>
            <w:r>
              <w:rPr>
                <w:sz w:val="24"/>
              </w:rPr>
              <w:t>segmentation</w:t>
            </w:r>
          </w:p>
          <w:p w14:paraId="282452EF" w14:textId="77777777" w:rsidR="00267382" w:rsidRDefault="00E05AAB">
            <w:pPr>
              <w:pStyle w:val="TableParagraph"/>
              <w:numPr>
                <w:ilvl w:val="0"/>
                <w:numId w:val="15"/>
              </w:numPr>
              <w:tabs>
                <w:tab w:val="left" w:pos="826"/>
                <w:tab w:val="left" w:pos="827"/>
              </w:tabs>
              <w:spacing w:line="240" w:lineRule="auto"/>
              <w:ind w:right="139"/>
              <w:rPr>
                <w:sz w:val="24"/>
              </w:rPr>
            </w:pPr>
            <w:r>
              <w:rPr>
                <w:sz w:val="24"/>
              </w:rPr>
              <w:t>Changing or clarifying elements of a project description. This change would not alter the original project design, concept and scope. It also must be consistent with the approved environmental</w:t>
            </w:r>
            <w:r>
              <w:rPr>
                <w:spacing w:val="-4"/>
                <w:sz w:val="24"/>
              </w:rPr>
              <w:t xml:space="preserve"> </w:t>
            </w:r>
            <w:r>
              <w:rPr>
                <w:sz w:val="24"/>
              </w:rPr>
              <w:t>document.</w:t>
            </w:r>
          </w:p>
          <w:p w14:paraId="148E6FB9" w14:textId="77777777" w:rsidR="00267382" w:rsidRDefault="00E05AAB">
            <w:pPr>
              <w:pStyle w:val="TableParagraph"/>
              <w:numPr>
                <w:ilvl w:val="0"/>
                <w:numId w:val="15"/>
              </w:numPr>
              <w:tabs>
                <w:tab w:val="left" w:pos="826"/>
                <w:tab w:val="left" w:pos="827"/>
              </w:tabs>
              <w:spacing w:line="240" w:lineRule="auto"/>
              <w:ind w:right="553"/>
              <w:rPr>
                <w:sz w:val="24"/>
              </w:rPr>
            </w:pPr>
            <w:r>
              <w:rPr>
                <w:sz w:val="24"/>
              </w:rPr>
              <w:t>Moving a project from one federal funding category to another</w:t>
            </w:r>
            <w:r>
              <w:rPr>
                <w:spacing w:val="-27"/>
                <w:sz w:val="24"/>
              </w:rPr>
              <w:t xml:space="preserve"> </w:t>
            </w:r>
            <w:r>
              <w:rPr>
                <w:sz w:val="24"/>
              </w:rPr>
              <w:t>federal category</w:t>
            </w:r>
          </w:p>
          <w:p w14:paraId="3760B7F7" w14:textId="77777777" w:rsidR="00267382" w:rsidRDefault="00E05AAB">
            <w:pPr>
              <w:pStyle w:val="TableParagraph"/>
              <w:numPr>
                <w:ilvl w:val="0"/>
                <w:numId w:val="15"/>
              </w:numPr>
              <w:tabs>
                <w:tab w:val="left" w:pos="826"/>
                <w:tab w:val="left" w:pos="827"/>
              </w:tabs>
              <w:spacing w:line="305" w:lineRule="exact"/>
              <w:ind w:hanging="362"/>
              <w:rPr>
                <w:sz w:val="24"/>
              </w:rPr>
            </w:pPr>
            <w:r>
              <w:rPr>
                <w:sz w:val="24"/>
              </w:rPr>
              <w:t>Moving a project from federal funding to state</w:t>
            </w:r>
            <w:r>
              <w:rPr>
                <w:spacing w:val="-5"/>
                <w:sz w:val="24"/>
              </w:rPr>
              <w:t xml:space="preserve"> </w:t>
            </w:r>
            <w:r>
              <w:rPr>
                <w:sz w:val="24"/>
              </w:rPr>
              <w:t>funding</w:t>
            </w:r>
          </w:p>
          <w:p w14:paraId="147E5B92" w14:textId="77777777" w:rsidR="00267382" w:rsidRDefault="00E05AAB">
            <w:pPr>
              <w:pStyle w:val="TableParagraph"/>
              <w:numPr>
                <w:ilvl w:val="0"/>
                <w:numId w:val="15"/>
              </w:numPr>
              <w:tabs>
                <w:tab w:val="left" w:pos="826"/>
                <w:tab w:val="left" w:pos="827"/>
              </w:tabs>
              <w:spacing w:before="2" w:line="240" w:lineRule="auto"/>
              <w:ind w:right="203"/>
              <w:rPr>
                <w:sz w:val="24"/>
              </w:rPr>
            </w:pPr>
            <w:r>
              <w:rPr>
                <w:sz w:val="24"/>
              </w:rPr>
              <w:t>Shifting the schedule of a project or phase within the years covered by the TIP</w:t>
            </w:r>
          </w:p>
          <w:p w14:paraId="4E8BA58A" w14:textId="10E5E317" w:rsidR="00267382" w:rsidRDefault="00E05AAB">
            <w:pPr>
              <w:pStyle w:val="TableParagraph"/>
              <w:numPr>
                <w:ilvl w:val="0"/>
                <w:numId w:val="15"/>
              </w:numPr>
              <w:tabs>
                <w:tab w:val="left" w:pos="826"/>
                <w:tab w:val="left" w:pos="827"/>
              </w:tabs>
              <w:spacing w:line="240" w:lineRule="auto"/>
              <w:ind w:right="642"/>
              <w:rPr>
                <w:sz w:val="24"/>
              </w:rPr>
            </w:pPr>
            <w:r>
              <w:rPr>
                <w:sz w:val="24"/>
              </w:rPr>
              <w:t>Updating project cost estimates (within the original project scope and intent)</w:t>
            </w:r>
            <w:r>
              <w:rPr>
                <w:spacing w:val="1"/>
                <w:sz w:val="24"/>
              </w:rPr>
              <w:t xml:space="preserve"> </w:t>
            </w:r>
            <w:r>
              <w:rPr>
                <w:sz w:val="24"/>
              </w:rPr>
              <w:t>not</w:t>
            </w:r>
            <w:r w:rsidR="00043B0B">
              <w:rPr>
                <w:sz w:val="24"/>
              </w:rPr>
              <w:t xml:space="preserve"> to exceed greater than 20% of the original cost</w:t>
            </w:r>
            <w:r w:rsidR="00043B0B">
              <w:rPr>
                <w:spacing w:val="-4"/>
                <w:sz w:val="24"/>
              </w:rPr>
              <w:t xml:space="preserve"> </w:t>
            </w:r>
            <w:r w:rsidR="00043B0B">
              <w:rPr>
                <w:sz w:val="24"/>
              </w:rPr>
              <w:t>estimate</w:t>
            </w:r>
          </w:p>
          <w:p w14:paraId="4E198E90" w14:textId="77777777" w:rsidR="00267382" w:rsidRDefault="00E05AAB">
            <w:pPr>
              <w:pStyle w:val="TableParagraph"/>
              <w:numPr>
                <w:ilvl w:val="0"/>
                <w:numId w:val="15"/>
              </w:numPr>
              <w:tabs>
                <w:tab w:val="left" w:pos="826"/>
                <w:tab w:val="left" w:pos="827"/>
              </w:tabs>
              <w:spacing w:line="240" w:lineRule="auto"/>
              <w:ind w:right="289"/>
              <w:rPr>
                <w:sz w:val="24"/>
              </w:rPr>
            </w:pPr>
            <w:r>
              <w:rPr>
                <w:sz w:val="24"/>
              </w:rPr>
              <w:t>Moving any identified project phase programmed for previous year into</w:t>
            </w:r>
            <w:r>
              <w:rPr>
                <w:spacing w:val="-22"/>
                <w:sz w:val="24"/>
              </w:rPr>
              <w:t xml:space="preserve"> </w:t>
            </w:r>
            <w:r>
              <w:rPr>
                <w:sz w:val="24"/>
              </w:rPr>
              <w:t>a new TIP (rollover provision)</w:t>
            </w:r>
          </w:p>
          <w:p w14:paraId="457F02A7" w14:textId="77777777" w:rsidR="00267382" w:rsidRDefault="00E05AAB">
            <w:pPr>
              <w:pStyle w:val="TableParagraph"/>
              <w:numPr>
                <w:ilvl w:val="0"/>
                <w:numId w:val="15"/>
              </w:numPr>
              <w:tabs>
                <w:tab w:val="left" w:pos="826"/>
                <w:tab w:val="left" w:pos="827"/>
              </w:tabs>
              <w:spacing w:line="305" w:lineRule="exact"/>
              <w:ind w:hanging="362"/>
              <w:rPr>
                <w:sz w:val="24"/>
              </w:rPr>
            </w:pPr>
            <w:r>
              <w:rPr>
                <w:sz w:val="24"/>
              </w:rPr>
              <w:t>Adding an additional agency to a</w:t>
            </w:r>
            <w:r>
              <w:rPr>
                <w:spacing w:val="-2"/>
                <w:sz w:val="24"/>
              </w:rPr>
              <w:t xml:space="preserve"> </w:t>
            </w:r>
            <w:r>
              <w:rPr>
                <w:sz w:val="24"/>
              </w:rPr>
              <w:t>group</w:t>
            </w:r>
          </w:p>
          <w:p w14:paraId="3495A06D" w14:textId="77777777" w:rsidR="00267382" w:rsidRDefault="00E05AAB">
            <w:pPr>
              <w:pStyle w:val="TableParagraph"/>
              <w:numPr>
                <w:ilvl w:val="0"/>
                <w:numId w:val="15"/>
              </w:numPr>
              <w:tabs>
                <w:tab w:val="left" w:pos="826"/>
                <w:tab w:val="left" w:pos="827"/>
              </w:tabs>
              <w:spacing w:before="2" w:line="240" w:lineRule="auto"/>
              <w:ind w:right="781"/>
              <w:rPr>
                <w:sz w:val="24"/>
              </w:rPr>
            </w:pPr>
            <w:r>
              <w:rPr>
                <w:sz w:val="24"/>
              </w:rPr>
              <w:t>Adding projects with grouped projects within the TIP, provided</w:t>
            </w:r>
            <w:r>
              <w:rPr>
                <w:spacing w:val="-23"/>
                <w:sz w:val="24"/>
              </w:rPr>
              <w:t xml:space="preserve"> </w:t>
            </w:r>
            <w:r>
              <w:rPr>
                <w:sz w:val="24"/>
              </w:rPr>
              <w:t>fiscal constrain is maintained</w:t>
            </w:r>
          </w:p>
          <w:p w14:paraId="6B3854AE" w14:textId="77777777" w:rsidR="00267382" w:rsidRDefault="00E05AAB">
            <w:pPr>
              <w:pStyle w:val="TableParagraph"/>
              <w:numPr>
                <w:ilvl w:val="0"/>
                <w:numId w:val="15"/>
              </w:numPr>
              <w:tabs>
                <w:tab w:val="left" w:pos="826"/>
                <w:tab w:val="left" w:pos="827"/>
              </w:tabs>
              <w:spacing w:line="305" w:lineRule="exact"/>
              <w:ind w:hanging="362"/>
              <w:rPr>
                <w:sz w:val="24"/>
              </w:rPr>
            </w:pPr>
            <w:r>
              <w:rPr>
                <w:sz w:val="24"/>
              </w:rPr>
              <w:t>Removing a project reported as obligated or</w:t>
            </w:r>
            <w:r>
              <w:rPr>
                <w:spacing w:val="-3"/>
                <w:sz w:val="24"/>
              </w:rPr>
              <w:t xml:space="preserve"> </w:t>
            </w:r>
            <w:r>
              <w:rPr>
                <w:sz w:val="24"/>
              </w:rPr>
              <w:t>completed</w:t>
            </w:r>
          </w:p>
          <w:p w14:paraId="6B15844E" w14:textId="77777777" w:rsidR="00267382" w:rsidRDefault="00E05AAB">
            <w:pPr>
              <w:pStyle w:val="TableParagraph"/>
              <w:numPr>
                <w:ilvl w:val="0"/>
                <w:numId w:val="15"/>
              </w:numPr>
              <w:tabs>
                <w:tab w:val="left" w:pos="826"/>
                <w:tab w:val="left" w:pos="827"/>
              </w:tabs>
              <w:spacing w:before="1" w:line="240" w:lineRule="auto"/>
              <w:ind w:hanging="362"/>
              <w:rPr>
                <w:sz w:val="24"/>
              </w:rPr>
            </w:pPr>
            <w:r>
              <w:rPr>
                <w:sz w:val="24"/>
              </w:rPr>
              <w:t>Redemonstration of fiscal constrain is not</w:t>
            </w:r>
            <w:r>
              <w:rPr>
                <w:spacing w:val="-3"/>
                <w:sz w:val="24"/>
              </w:rPr>
              <w:t xml:space="preserve"> </w:t>
            </w:r>
            <w:r>
              <w:rPr>
                <w:sz w:val="24"/>
              </w:rPr>
              <w:t>required</w:t>
            </w:r>
          </w:p>
        </w:tc>
      </w:tr>
    </w:tbl>
    <w:p w14:paraId="0C84370F" w14:textId="77777777" w:rsidR="00267382" w:rsidRDefault="00267382">
      <w:pPr>
        <w:rPr>
          <w:sz w:val="24"/>
        </w:rPr>
        <w:sectPr w:rsidR="00267382">
          <w:pgSz w:w="12240" w:h="15840"/>
          <w:pgMar w:top="1420" w:right="860" w:bottom="1200" w:left="980" w:header="0" w:footer="934" w:gutter="0"/>
          <w:cols w:space="720"/>
        </w:sectPr>
      </w:pPr>
    </w:p>
    <w:p w14:paraId="4740FCD6" w14:textId="77777777" w:rsidR="00267382" w:rsidRDefault="00E05AAB">
      <w:pPr>
        <w:pStyle w:val="Heading1"/>
        <w:ind w:left="321"/>
      </w:pPr>
      <w:bookmarkStart w:id="1" w:name="_TOC_250004"/>
      <w:bookmarkEnd w:id="1"/>
      <w:r>
        <w:rPr>
          <w:color w:val="404040"/>
        </w:rPr>
        <w:lastRenderedPageBreak/>
        <w:t>SYSTEM-WIDE SERVICE STANDARDS &amp; POLICIES</w:t>
      </w:r>
    </w:p>
    <w:p w14:paraId="23307509" w14:textId="77777777" w:rsidR="00267382" w:rsidRDefault="00E05AAB">
      <w:pPr>
        <w:pStyle w:val="BodyText"/>
        <w:spacing w:before="260" w:line="235" w:lineRule="auto"/>
        <w:ind w:left="340" w:right="424"/>
      </w:pPr>
      <w:r>
        <w:rPr>
          <w:color w:val="404040"/>
        </w:rPr>
        <w:t>In order to comply with 49 CFR Section 21.5(b) (2) and (7), Appendix C to 49 CFR part 21, HCT has set system-wide service standards used to guard against discriminatory service design or operations decisions.</w:t>
      </w:r>
    </w:p>
    <w:p w14:paraId="1506A533" w14:textId="77777777" w:rsidR="00267382" w:rsidRDefault="00267382">
      <w:pPr>
        <w:pStyle w:val="BodyText"/>
        <w:spacing w:before="1"/>
        <w:rPr>
          <w:sz w:val="23"/>
        </w:rPr>
      </w:pPr>
    </w:p>
    <w:p w14:paraId="3AFC6195" w14:textId="77777777" w:rsidR="00267382" w:rsidRDefault="00E05AAB">
      <w:pPr>
        <w:pStyle w:val="Heading6"/>
        <w:spacing w:line="341" w:lineRule="exact"/>
      </w:pPr>
      <w:r>
        <w:rPr>
          <w:color w:val="404040"/>
        </w:rPr>
        <w:t>Vehicle Load</w:t>
      </w:r>
    </w:p>
    <w:p w14:paraId="7F38529D" w14:textId="77777777" w:rsidR="00267382" w:rsidRDefault="00E05AAB">
      <w:pPr>
        <w:pStyle w:val="BodyText"/>
        <w:ind w:left="340" w:right="134"/>
        <w:jc w:val="both"/>
      </w:pPr>
      <w:r>
        <w:rPr>
          <w:color w:val="404040"/>
        </w:rPr>
        <w:t xml:space="preserve">Based upon load factors currently experienced by HCT, a maximum load factor of 1.1 of the seated capacity has been established. During peak periods, if a route exceeds the maximum load factor for a period of </w:t>
      </w:r>
      <w:proofErr w:type="gramStart"/>
      <w:r>
        <w:rPr>
          <w:color w:val="404040"/>
        </w:rPr>
        <w:t>one week</w:t>
      </w:r>
      <w:proofErr w:type="gramEnd"/>
      <w:r>
        <w:rPr>
          <w:color w:val="404040"/>
        </w:rPr>
        <w:t>, additional service or larger equipment will be implemented as soon as possible. The seated capacities for buses currently in service are as follows:</w:t>
      </w:r>
    </w:p>
    <w:p w14:paraId="2EC647CC" w14:textId="77777777" w:rsidR="00267382" w:rsidRDefault="00267382">
      <w:pPr>
        <w:pStyle w:val="BodyText"/>
        <w:spacing w:before="1"/>
        <w:rPr>
          <w:sz w:val="28"/>
        </w:rPr>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0"/>
        <w:gridCol w:w="1260"/>
        <w:gridCol w:w="5313"/>
      </w:tblGrid>
      <w:tr w:rsidR="00267382" w14:paraId="592E7C35" w14:textId="77777777">
        <w:trPr>
          <w:trHeight w:val="400"/>
        </w:trPr>
        <w:tc>
          <w:tcPr>
            <w:tcW w:w="3330" w:type="dxa"/>
            <w:shd w:val="clear" w:color="auto" w:fill="00AFEF"/>
          </w:tcPr>
          <w:p w14:paraId="07BD3335" w14:textId="77777777" w:rsidR="00267382" w:rsidRDefault="00E05AAB">
            <w:pPr>
              <w:pStyle w:val="TableParagraph"/>
              <w:spacing w:before="107" w:line="273" w:lineRule="exact"/>
              <w:rPr>
                <w:sz w:val="24"/>
              </w:rPr>
            </w:pPr>
            <w:r>
              <w:rPr>
                <w:color w:val="404040"/>
                <w:sz w:val="24"/>
              </w:rPr>
              <w:t>Route Used</w:t>
            </w:r>
          </w:p>
        </w:tc>
        <w:tc>
          <w:tcPr>
            <w:tcW w:w="1260" w:type="dxa"/>
            <w:shd w:val="clear" w:color="auto" w:fill="00AFEF"/>
          </w:tcPr>
          <w:p w14:paraId="0062206B" w14:textId="77777777" w:rsidR="00267382" w:rsidRDefault="00E05AAB">
            <w:pPr>
              <w:pStyle w:val="TableParagraph"/>
              <w:spacing w:before="107" w:line="273" w:lineRule="exact"/>
              <w:ind w:left="107"/>
              <w:rPr>
                <w:sz w:val="24"/>
              </w:rPr>
            </w:pPr>
            <w:r>
              <w:rPr>
                <w:color w:val="404040"/>
                <w:sz w:val="24"/>
              </w:rPr>
              <w:t>Bus Make</w:t>
            </w:r>
          </w:p>
        </w:tc>
        <w:tc>
          <w:tcPr>
            <w:tcW w:w="5313" w:type="dxa"/>
            <w:shd w:val="clear" w:color="auto" w:fill="00AFEF"/>
          </w:tcPr>
          <w:p w14:paraId="4F826A22" w14:textId="77777777" w:rsidR="00267382" w:rsidRDefault="00E05AAB">
            <w:pPr>
              <w:pStyle w:val="TableParagraph"/>
              <w:spacing w:before="107" w:line="273" w:lineRule="exact"/>
              <w:ind w:left="107"/>
              <w:rPr>
                <w:sz w:val="24"/>
              </w:rPr>
            </w:pPr>
            <w:r>
              <w:rPr>
                <w:color w:val="404040"/>
                <w:sz w:val="24"/>
              </w:rPr>
              <w:t>Seated Capacity</w:t>
            </w:r>
          </w:p>
        </w:tc>
      </w:tr>
      <w:tr w:rsidR="00267382" w14:paraId="15170D1E" w14:textId="77777777">
        <w:trPr>
          <w:trHeight w:val="402"/>
        </w:trPr>
        <w:tc>
          <w:tcPr>
            <w:tcW w:w="3330" w:type="dxa"/>
          </w:tcPr>
          <w:p w14:paraId="675FEE05" w14:textId="77777777" w:rsidR="00267382" w:rsidRDefault="00E05AAB">
            <w:pPr>
              <w:pStyle w:val="TableParagraph"/>
              <w:spacing w:before="107" w:line="276" w:lineRule="exact"/>
              <w:rPr>
                <w:sz w:val="24"/>
              </w:rPr>
            </w:pPr>
            <w:r>
              <w:rPr>
                <w:color w:val="404040"/>
                <w:sz w:val="24"/>
              </w:rPr>
              <w:t>Route - Blue</w:t>
            </w:r>
          </w:p>
        </w:tc>
        <w:tc>
          <w:tcPr>
            <w:tcW w:w="1260" w:type="dxa"/>
          </w:tcPr>
          <w:p w14:paraId="663B1DD1" w14:textId="77777777" w:rsidR="00267382" w:rsidRDefault="00E05AAB">
            <w:pPr>
              <w:pStyle w:val="TableParagraph"/>
              <w:spacing w:before="107" w:line="276" w:lineRule="exact"/>
              <w:ind w:left="107"/>
              <w:rPr>
                <w:sz w:val="24"/>
              </w:rPr>
            </w:pPr>
            <w:r>
              <w:rPr>
                <w:color w:val="404040"/>
                <w:sz w:val="24"/>
              </w:rPr>
              <w:t>GILLIG</w:t>
            </w:r>
          </w:p>
        </w:tc>
        <w:tc>
          <w:tcPr>
            <w:tcW w:w="5313" w:type="dxa"/>
          </w:tcPr>
          <w:p w14:paraId="04F3B944" w14:textId="77777777" w:rsidR="00267382" w:rsidRDefault="00E05AAB">
            <w:pPr>
              <w:pStyle w:val="TableParagraph"/>
              <w:spacing w:before="107" w:line="276" w:lineRule="exact"/>
              <w:ind w:left="107"/>
              <w:rPr>
                <w:sz w:val="24"/>
              </w:rPr>
            </w:pPr>
            <w:r>
              <w:rPr>
                <w:color w:val="404040"/>
                <w:sz w:val="24"/>
              </w:rPr>
              <w:t>26 or 23 plus 1 wheelchair or 20 plus 2 wheelchairs</w:t>
            </w:r>
          </w:p>
        </w:tc>
      </w:tr>
      <w:tr w:rsidR="00267382" w14:paraId="1C4D70B4" w14:textId="77777777">
        <w:trPr>
          <w:trHeight w:val="1765"/>
        </w:trPr>
        <w:tc>
          <w:tcPr>
            <w:tcW w:w="3330" w:type="dxa"/>
          </w:tcPr>
          <w:p w14:paraId="305F0035" w14:textId="77777777" w:rsidR="00267382" w:rsidRDefault="00E05AAB">
            <w:pPr>
              <w:pStyle w:val="TableParagraph"/>
              <w:spacing w:line="240" w:lineRule="auto"/>
              <w:ind w:right="1726"/>
              <w:rPr>
                <w:sz w:val="24"/>
              </w:rPr>
            </w:pPr>
            <w:r>
              <w:rPr>
                <w:color w:val="404040"/>
                <w:sz w:val="24"/>
              </w:rPr>
              <w:t>Route - Blue Route - Orange Route - Brown Route - Purple Route - Green</w:t>
            </w:r>
          </w:p>
          <w:p w14:paraId="4797AF98" w14:textId="77777777" w:rsidR="00267382" w:rsidRDefault="00E05AAB">
            <w:pPr>
              <w:pStyle w:val="TableParagraph"/>
              <w:spacing w:line="282" w:lineRule="exact"/>
              <w:rPr>
                <w:sz w:val="24"/>
              </w:rPr>
            </w:pPr>
            <w:r>
              <w:rPr>
                <w:color w:val="404040"/>
                <w:sz w:val="24"/>
              </w:rPr>
              <w:t>Route - Red</w:t>
            </w:r>
          </w:p>
        </w:tc>
        <w:tc>
          <w:tcPr>
            <w:tcW w:w="1260" w:type="dxa"/>
          </w:tcPr>
          <w:p w14:paraId="213838DB" w14:textId="77777777" w:rsidR="00267382" w:rsidRDefault="00E05AAB">
            <w:pPr>
              <w:pStyle w:val="TableParagraph"/>
              <w:spacing w:line="240" w:lineRule="auto"/>
              <w:ind w:left="107" w:right="600"/>
              <w:jc w:val="both"/>
              <w:rPr>
                <w:sz w:val="24"/>
              </w:rPr>
            </w:pPr>
            <w:r>
              <w:rPr>
                <w:color w:val="404040"/>
                <w:sz w:val="24"/>
              </w:rPr>
              <w:t xml:space="preserve">FORD </w:t>
            </w:r>
            <w:proofErr w:type="spellStart"/>
            <w:r>
              <w:rPr>
                <w:color w:val="404040"/>
                <w:sz w:val="24"/>
              </w:rPr>
              <w:t>FORD</w:t>
            </w:r>
            <w:proofErr w:type="spellEnd"/>
            <w:r>
              <w:rPr>
                <w:color w:val="404040"/>
                <w:sz w:val="24"/>
              </w:rPr>
              <w:t xml:space="preserve"> </w:t>
            </w:r>
            <w:proofErr w:type="spellStart"/>
            <w:r>
              <w:rPr>
                <w:color w:val="404040"/>
                <w:sz w:val="24"/>
              </w:rPr>
              <w:t>FORD</w:t>
            </w:r>
            <w:proofErr w:type="spellEnd"/>
            <w:r>
              <w:rPr>
                <w:color w:val="404040"/>
                <w:sz w:val="24"/>
              </w:rPr>
              <w:t xml:space="preserve"> GMC FORD</w:t>
            </w:r>
          </w:p>
          <w:p w14:paraId="04E9ECD9" w14:textId="77777777" w:rsidR="00267382" w:rsidRDefault="00E05AAB">
            <w:pPr>
              <w:pStyle w:val="TableParagraph"/>
              <w:spacing w:line="282" w:lineRule="exact"/>
              <w:ind w:left="107"/>
              <w:rPr>
                <w:sz w:val="24"/>
              </w:rPr>
            </w:pPr>
            <w:r>
              <w:rPr>
                <w:color w:val="404040"/>
                <w:sz w:val="24"/>
              </w:rPr>
              <w:t>FORD</w:t>
            </w:r>
          </w:p>
        </w:tc>
        <w:tc>
          <w:tcPr>
            <w:tcW w:w="5313" w:type="dxa"/>
          </w:tcPr>
          <w:p w14:paraId="1D2FF8A8" w14:textId="77777777" w:rsidR="00267382" w:rsidRDefault="00E05AAB">
            <w:pPr>
              <w:pStyle w:val="TableParagraph"/>
              <w:spacing w:line="292" w:lineRule="exact"/>
              <w:ind w:left="107"/>
              <w:rPr>
                <w:sz w:val="24"/>
              </w:rPr>
            </w:pPr>
            <w:r>
              <w:rPr>
                <w:color w:val="404040"/>
                <w:sz w:val="24"/>
              </w:rPr>
              <w:t>20 or 16 plus 2</w:t>
            </w:r>
            <w:r>
              <w:rPr>
                <w:color w:val="404040"/>
                <w:spacing w:val="-10"/>
                <w:sz w:val="24"/>
              </w:rPr>
              <w:t xml:space="preserve"> </w:t>
            </w:r>
            <w:r>
              <w:rPr>
                <w:color w:val="404040"/>
                <w:sz w:val="24"/>
              </w:rPr>
              <w:t>wheelchairs</w:t>
            </w:r>
          </w:p>
          <w:p w14:paraId="546304DF" w14:textId="77777777" w:rsidR="00267382" w:rsidRDefault="00E05AAB">
            <w:pPr>
              <w:pStyle w:val="TableParagraph"/>
              <w:spacing w:line="240" w:lineRule="auto"/>
              <w:ind w:left="107"/>
              <w:rPr>
                <w:sz w:val="24"/>
              </w:rPr>
            </w:pPr>
            <w:r>
              <w:rPr>
                <w:color w:val="404040"/>
                <w:sz w:val="24"/>
              </w:rPr>
              <w:t>20 or 16 plus 2</w:t>
            </w:r>
            <w:r>
              <w:rPr>
                <w:color w:val="404040"/>
                <w:spacing w:val="-10"/>
                <w:sz w:val="24"/>
              </w:rPr>
              <w:t xml:space="preserve"> </w:t>
            </w:r>
            <w:r>
              <w:rPr>
                <w:color w:val="404040"/>
                <w:sz w:val="24"/>
              </w:rPr>
              <w:t>wheelchairs</w:t>
            </w:r>
          </w:p>
          <w:p w14:paraId="75BEAF8F" w14:textId="77777777" w:rsidR="00267382" w:rsidRDefault="00E05AAB">
            <w:pPr>
              <w:pStyle w:val="TableParagraph"/>
              <w:spacing w:line="240" w:lineRule="auto"/>
              <w:ind w:left="107"/>
              <w:rPr>
                <w:sz w:val="24"/>
              </w:rPr>
            </w:pPr>
            <w:r>
              <w:rPr>
                <w:color w:val="404040"/>
                <w:sz w:val="24"/>
              </w:rPr>
              <w:t>20 or 16 plus 2</w:t>
            </w:r>
            <w:r>
              <w:rPr>
                <w:color w:val="404040"/>
                <w:spacing w:val="-10"/>
                <w:sz w:val="24"/>
              </w:rPr>
              <w:t xml:space="preserve"> </w:t>
            </w:r>
            <w:r>
              <w:rPr>
                <w:color w:val="404040"/>
                <w:sz w:val="24"/>
              </w:rPr>
              <w:t>wheelchairs</w:t>
            </w:r>
          </w:p>
          <w:p w14:paraId="2F61E4E8" w14:textId="77777777" w:rsidR="00267382" w:rsidRDefault="00E05AAB">
            <w:pPr>
              <w:pStyle w:val="TableParagraph"/>
              <w:spacing w:line="240" w:lineRule="auto"/>
              <w:ind w:left="107"/>
              <w:rPr>
                <w:sz w:val="24"/>
              </w:rPr>
            </w:pPr>
            <w:r>
              <w:rPr>
                <w:color w:val="404040"/>
                <w:sz w:val="24"/>
              </w:rPr>
              <w:t>20 or 16 plus 2</w:t>
            </w:r>
            <w:r>
              <w:rPr>
                <w:color w:val="404040"/>
                <w:spacing w:val="-8"/>
                <w:sz w:val="24"/>
              </w:rPr>
              <w:t xml:space="preserve"> </w:t>
            </w:r>
            <w:r>
              <w:rPr>
                <w:color w:val="404040"/>
                <w:sz w:val="24"/>
              </w:rPr>
              <w:t>wheelchairs</w:t>
            </w:r>
          </w:p>
          <w:p w14:paraId="599757BF" w14:textId="77777777" w:rsidR="00267382" w:rsidRDefault="00E05AAB">
            <w:pPr>
              <w:pStyle w:val="TableParagraph"/>
              <w:spacing w:line="240" w:lineRule="auto"/>
              <w:ind w:left="107"/>
              <w:rPr>
                <w:sz w:val="24"/>
              </w:rPr>
            </w:pPr>
            <w:r>
              <w:rPr>
                <w:color w:val="404040"/>
                <w:sz w:val="24"/>
              </w:rPr>
              <w:t>20 or 16 plus 2</w:t>
            </w:r>
            <w:r>
              <w:rPr>
                <w:color w:val="404040"/>
                <w:spacing w:val="-8"/>
                <w:sz w:val="24"/>
              </w:rPr>
              <w:t xml:space="preserve"> </w:t>
            </w:r>
            <w:r>
              <w:rPr>
                <w:color w:val="404040"/>
                <w:sz w:val="24"/>
              </w:rPr>
              <w:t>wheelchairs</w:t>
            </w:r>
          </w:p>
          <w:p w14:paraId="1E0E0E75" w14:textId="77777777" w:rsidR="00267382" w:rsidRDefault="00E05AAB">
            <w:pPr>
              <w:pStyle w:val="TableParagraph"/>
              <w:spacing w:line="283" w:lineRule="exact"/>
              <w:ind w:left="107"/>
              <w:rPr>
                <w:sz w:val="24"/>
              </w:rPr>
            </w:pPr>
            <w:r>
              <w:rPr>
                <w:color w:val="404040"/>
                <w:sz w:val="24"/>
              </w:rPr>
              <w:t>20 or 16 plus 2</w:t>
            </w:r>
            <w:r>
              <w:rPr>
                <w:color w:val="404040"/>
                <w:spacing w:val="-10"/>
                <w:sz w:val="24"/>
              </w:rPr>
              <w:t xml:space="preserve"> </w:t>
            </w:r>
            <w:r>
              <w:rPr>
                <w:color w:val="404040"/>
                <w:sz w:val="24"/>
              </w:rPr>
              <w:t>wheelchairs</w:t>
            </w:r>
          </w:p>
        </w:tc>
      </w:tr>
      <w:tr w:rsidR="00267382" w14:paraId="40865604" w14:textId="77777777">
        <w:trPr>
          <w:trHeight w:val="268"/>
        </w:trPr>
        <w:tc>
          <w:tcPr>
            <w:tcW w:w="3330" w:type="dxa"/>
            <w:vMerge w:val="restart"/>
          </w:tcPr>
          <w:p w14:paraId="61E966D5" w14:textId="77777777" w:rsidR="00267382" w:rsidRDefault="00E05AAB">
            <w:pPr>
              <w:pStyle w:val="TableParagraph"/>
              <w:spacing w:line="292" w:lineRule="exact"/>
              <w:rPr>
                <w:sz w:val="24"/>
              </w:rPr>
            </w:pPr>
            <w:r>
              <w:rPr>
                <w:color w:val="404040"/>
                <w:sz w:val="24"/>
              </w:rPr>
              <w:t>Route -</w:t>
            </w:r>
            <w:r>
              <w:rPr>
                <w:color w:val="404040"/>
                <w:spacing w:val="-5"/>
                <w:sz w:val="24"/>
              </w:rPr>
              <w:t xml:space="preserve"> </w:t>
            </w:r>
            <w:r>
              <w:rPr>
                <w:color w:val="404040"/>
                <w:sz w:val="24"/>
              </w:rPr>
              <w:t>Gold</w:t>
            </w:r>
          </w:p>
          <w:p w14:paraId="521AD11F" w14:textId="77777777" w:rsidR="00267382" w:rsidRDefault="00E05AAB">
            <w:pPr>
              <w:pStyle w:val="TableParagraph"/>
              <w:spacing w:line="273" w:lineRule="exact"/>
              <w:rPr>
                <w:sz w:val="24"/>
              </w:rPr>
            </w:pPr>
            <w:r>
              <w:rPr>
                <w:color w:val="404040"/>
                <w:sz w:val="24"/>
              </w:rPr>
              <w:t>Route -</w:t>
            </w:r>
            <w:r>
              <w:rPr>
                <w:color w:val="404040"/>
                <w:spacing w:val="-5"/>
                <w:sz w:val="24"/>
              </w:rPr>
              <w:t xml:space="preserve"> </w:t>
            </w:r>
            <w:r>
              <w:rPr>
                <w:color w:val="404040"/>
                <w:sz w:val="24"/>
              </w:rPr>
              <w:t>Gold</w:t>
            </w:r>
          </w:p>
        </w:tc>
        <w:tc>
          <w:tcPr>
            <w:tcW w:w="1260" w:type="dxa"/>
          </w:tcPr>
          <w:p w14:paraId="69D560A2" w14:textId="77777777" w:rsidR="00267382" w:rsidRDefault="00E05AAB">
            <w:pPr>
              <w:pStyle w:val="TableParagraph"/>
              <w:spacing w:line="248" w:lineRule="exact"/>
              <w:ind w:left="107"/>
            </w:pPr>
            <w:r>
              <w:t>FORD</w:t>
            </w:r>
          </w:p>
        </w:tc>
        <w:tc>
          <w:tcPr>
            <w:tcW w:w="5313" w:type="dxa"/>
          </w:tcPr>
          <w:p w14:paraId="39E926E8" w14:textId="77777777" w:rsidR="00267382" w:rsidRDefault="00E05AAB">
            <w:pPr>
              <w:pStyle w:val="TableParagraph"/>
              <w:spacing w:line="248" w:lineRule="exact"/>
              <w:ind w:left="107"/>
            </w:pPr>
            <w:r>
              <w:t>20 or 16 plus 2 wheelchairs</w:t>
            </w:r>
          </w:p>
        </w:tc>
      </w:tr>
      <w:tr w:rsidR="00267382" w14:paraId="3BA09EF8" w14:textId="77777777">
        <w:trPr>
          <w:trHeight w:val="307"/>
        </w:trPr>
        <w:tc>
          <w:tcPr>
            <w:tcW w:w="3330" w:type="dxa"/>
            <w:vMerge/>
            <w:tcBorders>
              <w:top w:val="nil"/>
            </w:tcBorders>
          </w:tcPr>
          <w:p w14:paraId="7C9EB915" w14:textId="77777777" w:rsidR="00267382" w:rsidRDefault="00267382">
            <w:pPr>
              <w:rPr>
                <w:sz w:val="2"/>
                <w:szCs w:val="2"/>
              </w:rPr>
            </w:pPr>
          </w:p>
        </w:tc>
        <w:tc>
          <w:tcPr>
            <w:tcW w:w="1260" w:type="dxa"/>
          </w:tcPr>
          <w:p w14:paraId="702F4E77" w14:textId="77777777" w:rsidR="00267382" w:rsidRDefault="00E05AAB">
            <w:pPr>
              <w:pStyle w:val="TableParagraph"/>
              <w:spacing w:line="266" w:lineRule="exact"/>
              <w:ind w:left="107"/>
            </w:pPr>
            <w:r>
              <w:t>FORD</w:t>
            </w:r>
          </w:p>
        </w:tc>
        <w:tc>
          <w:tcPr>
            <w:tcW w:w="5313" w:type="dxa"/>
          </w:tcPr>
          <w:p w14:paraId="61E2248A" w14:textId="77777777" w:rsidR="00267382" w:rsidRDefault="00E05AAB">
            <w:pPr>
              <w:pStyle w:val="TableParagraph"/>
              <w:spacing w:line="266" w:lineRule="exact"/>
              <w:ind w:left="107"/>
            </w:pPr>
            <w:r>
              <w:t>20 or 16 plus 2 wheelchairs</w:t>
            </w:r>
          </w:p>
        </w:tc>
      </w:tr>
    </w:tbl>
    <w:p w14:paraId="1BFF6BF5" w14:textId="77777777" w:rsidR="00267382" w:rsidRDefault="00267382">
      <w:pPr>
        <w:pStyle w:val="BodyText"/>
        <w:rPr>
          <w:sz w:val="33"/>
        </w:rPr>
      </w:pPr>
    </w:p>
    <w:p w14:paraId="30DD6401" w14:textId="77777777" w:rsidR="00267382" w:rsidRDefault="00E05AAB">
      <w:pPr>
        <w:pStyle w:val="Heading6"/>
        <w:spacing w:line="341" w:lineRule="exact"/>
      </w:pPr>
      <w:r>
        <w:rPr>
          <w:color w:val="404040"/>
        </w:rPr>
        <w:t>Vehicle Headway</w:t>
      </w:r>
    </w:p>
    <w:p w14:paraId="38525793" w14:textId="77777777" w:rsidR="00267382" w:rsidRDefault="00E05AAB">
      <w:pPr>
        <w:pStyle w:val="BodyText"/>
        <w:ind w:left="340" w:right="135"/>
        <w:jc w:val="both"/>
      </w:pPr>
      <w:r>
        <w:rPr>
          <w:color w:val="404040"/>
        </w:rPr>
        <w:t>Frequency of service for HCT’s fixed routes ranges from 15 minutes to 60 minutes depending on route class, location and ability to navigate local traffic conditions and return to the designated HCT transit centers in Hattiesburg. Headways are capped at 60 minutes for all fixed routes, as it has been HCT’s experience that this is the longest time possible to run transit routes in the region, address obstacles created by local vehicular traffic and still accommodate potential passengers with a baseline of service. Each system route must be able to start and finish at one of the existing HCT transit centers within this time or within a multiple of 15 minutes (30, 45, 60 minutes) in order to maximize the ability of passengers on these buses to transfer through the transit center to other routes in the network.</w:t>
      </w:r>
    </w:p>
    <w:p w14:paraId="49F67ABE" w14:textId="77777777" w:rsidR="00267382" w:rsidRDefault="00267382">
      <w:pPr>
        <w:pStyle w:val="BodyText"/>
        <w:spacing w:before="11"/>
        <w:rPr>
          <w:sz w:val="20"/>
        </w:rPr>
      </w:pPr>
    </w:p>
    <w:p w14:paraId="0FCFAAC9" w14:textId="77777777" w:rsidR="00267382" w:rsidRDefault="00E05AAB">
      <w:pPr>
        <w:pStyle w:val="Heading6"/>
      </w:pPr>
      <w:r>
        <w:rPr>
          <w:color w:val="404040"/>
        </w:rPr>
        <w:t>On-Time Performance</w:t>
      </w:r>
    </w:p>
    <w:p w14:paraId="2CD799BE" w14:textId="30FAFCD0" w:rsidR="00267382" w:rsidRDefault="00E05AAB">
      <w:pPr>
        <w:pStyle w:val="BodyText"/>
        <w:spacing w:before="2" w:line="249" w:lineRule="auto"/>
        <w:ind w:left="340" w:right="131"/>
        <w:jc w:val="both"/>
      </w:pPr>
      <w:r>
        <w:rPr>
          <w:color w:val="404040"/>
        </w:rPr>
        <w:t>Maintaining good on-time performance is very important to HCT’s system because of the high percentage of its customers making transfers at transfer points. On-time performance is tracked by performance</w:t>
      </w:r>
      <w:r>
        <w:rPr>
          <w:color w:val="404040"/>
          <w:spacing w:val="-11"/>
        </w:rPr>
        <w:t xml:space="preserve"> </w:t>
      </w:r>
      <w:r>
        <w:rPr>
          <w:color w:val="404040"/>
        </w:rPr>
        <w:t>reports</w:t>
      </w:r>
      <w:r>
        <w:rPr>
          <w:color w:val="404040"/>
          <w:spacing w:val="-9"/>
        </w:rPr>
        <w:t xml:space="preserve"> </w:t>
      </w:r>
      <w:r>
        <w:rPr>
          <w:color w:val="404040"/>
        </w:rPr>
        <w:t>that</w:t>
      </w:r>
      <w:r>
        <w:rPr>
          <w:color w:val="404040"/>
          <w:spacing w:val="-9"/>
        </w:rPr>
        <w:t xml:space="preserve"> </w:t>
      </w:r>
      <w:r>
        <w:rPr>
          <w:color w:val="404040"/>
        </w:rPr>
        <w:t>consider</w:t>
      </w:r>
      <w:r>
        <w:rPr>
          <w:color w:val="404040"/>
          <w:spacing w:val="-10"/>
        </w:rPr>
        <w:t xml:space="preserve"> </w:t>
      </w:r>
      <w:r>
        <w:rPr>
          <w:color w:val="404040"/>
        </w:rPr>
        <w:t>on-time</w:t>
      </w:r>
      <w:r>
        <w:rPr>
          <w:color w:val="404040"/>
          <w:spacing w:val="-10"/>
        </w:rPr>
        <w:t xml:space="preserve"> </w:t>
      </w:r>
      <w:r>
        <w:rPr>
          <w:color w:val="404040"/>
        </w:rPr>
        <w:t>performance</w:t>
      </w:r>
      <w:r>
        <w:rPr>
          <w:color w:val="404040"/>
          <w:spacing w:val="-10"/>
        </w:rPr>
        <w:t xml:space="preserve"> </w:t>
      </w:r>
      <w:r>
        <w:rPr>
          <w:color w:val="404040"/>
        </w:rPr>
        <w:t>to</w:t>
      </w:r>
      <w:r>
        <w:rPr>
          <w:color w:val="404040"/>
          <w:spacing w:val="-10"/>
        </w:rPr>
        <w:t xml:space="preserve"> </w:t>
      </w:r>
      <w:r>
        <w:rPr>
          <w:color w:val="404040"/>
        </w:rPr>
        <w:t>all</w:t>
      </w:r>
      <w:r>
        <w:rPr>
          <w:color w:val="404040"/>
          <w:spacing w:val="-9"/>
        </w:rPr>
        <w:t xml:space="preserve"> </w:t>
      </w:r>
      <w:r>
        <w:rPr>
          <w:color w:val="404040"/>
        </w:rPr>
        <w:t>HCT</w:t>
      </w:r>
      <w:r>
        <w:rPr>
          <w:color w:val="404040"/>
          <w:spacing w:val="-10"/>
        </w:rPr>
        <w:t xml:space="preserve"> </w:t>
      </w:r>
      <w:r>
        <w:rPr>
          <w:color w:val="404040"/>
        </w:rPr>
        <w:t>stops</w:t>
      </w:r>
      <w:r>
        <w:rPr>
          <w:color w:val="404040"/>
          <w:spacing w:val="-8"/>
        </w:rPr>
        <w:t xml:space="preserve"> </w:t>
      </w:r>
      <w:r>
        <w:rPr>
          <w:color w:val="404040"/>
        </w:rPr>
        <w:t>including</w:t>
      </w:r>
      <w:r>
        <w:rPr>
          <w:color w:val="404040"/>
          <w:spacing w:val="-9"/>
        </w:rPr>
        <w:t xml:space="preserve"> </w:t>
      </w:r>
      <w:r>
        <w:rPr>
          <w:color w:val="404040"/>
        </w:rPr>
        <w:t>mid-</w:t>
      </w:r>
      <w:r>
        <w:rPr>
          <w:color w:val="404040"/>
          <w:spacing w:val="-4"/>
        </w:rPr>
        <w:t xml:space="preserve"> </w:t>
      </w:r>
      <w:r>
        <w:rPr>
          <w:color w:val="404040"/>
        </w:rPr>
        <w:t>route</w:t>
      </w:r>
      <w:r>
        <w:rPr>
          <w:color w:val="404040"/>
          <w:spacing w:val="-4"/>
        </w:rPr>
        <w:t xml:space="preserve"> </w:t>
      </w:r>
      <w:r>
        <w:rPr>
          <w:color w:val="404040"/>
        </w:rPr>
        <w:t>stops</w:t>
      </w:r>
      <w:r>
        <w:rPr>
          <w:color w:val="404040"/>
          <w:spacing w:val="-5"/>
        </w:rPr>
        <w:t xml:space="preserve"> </w:t>
      </w:r>
      <w:r>
        <w:rPr>
          <w:color w:val="404040"/>
        </w:rPr>
        <w:t>and HCT hubs. HCT field supervisors also regularly monitor on-time performance and counsel drivers who consistently fail to meet on-time performance standards that are within their control. Discussions with drivers are also used to identify vehicle scheduling and routing issues which are corrected through the annual NTD</w:t>
      </w:r>
      <w:r>
        <w:rPr>
          <w:color w:val="404040"/>
          <w:spacing w:val="-7"/>
        </w:rPr>
        <w:t xml:space="preserve"> </w:t>
      </w:r>
      <w:r w:rsidR="00761921">
        <w:rPr>
          <w:color w:val="404040"/>
          <w:spacing w:val="-7"/>
        </w:rPr>
        <w:t xml:space="preserve">(National Transit Database) </w:t>
      </w:r>
      <w:r>
        <w:rPr>
          <w:color w:val="404040"/>
        </w:rPr>
        <w:t>Report.</w:t>
      </w:r>
    </w:p>
    <w:p w14:paraId="6631D4C1" w14:textId="77777777" w:rsidR="00267382" w:rsidRDefault="00267382">
      <w:pPr>
        <w:spacing w:line="249" w:lineRule="auto"/>
        <w:jc w:val="both"/>
        <w:sectPr w:rsidR="00267382">
          <w:pgSz w:w="12240" w:h="15840"/>
          <w:pgMar w:top="1460" w:right="860" w:bottom="1200" w:left="980" w:header="0" w:footer="934" w:gutter="0"/>
          <w:cols w:space="720"/>
        </w:sectPr>
      </w:pPr>
    </w:p>
    <w:p w14:paraId="20BBDBF0" w14:textId="77777777" w:rsidR="00267382" w:rsidRDefault="00E05AAB">
      <w:pPr>
        <w:pStyle w:val="BodyText"/>
        <w:spacing w:before="39"/>
        <w:ind w:left="335"/>
        <w:jc w:val="both"/>
      </w:pPr>
      <w:r>
        <w:rPr>
          <w:color w:val="404040"/>
        </w:rPr>
        <w:lastRenderedPageBreak/>
        <w:t>Guidelines to help evaluate HCT fixed route on-time performance include:</w:t>
      </w:r>
    </w:p>
    <w:p w14:paraId="61F14846" w14:textId="77777777" w:rsidR="00267382" w:rsidRDefault="00267382">
      <w:pPr>
        <w:pStyle w:val="BodyText"/>
        <w:spacing w:before="10"/>
        <w:rPr>
          <w:sz w:val="20"/>
        </w:rPr>
      </w:pPr>
    </w:p>
    <w:p w14:paraId="006E8737" w14:textId="77777777" w:rsidR="00267382" w:rsidRDefault="00E05AAB">
      <w:pPr>
        <w:pStyle w:val="ListParagraph"/>
        <w:numPr>
          <w:ilvl w:val="0"/>
          <w:numId w:val="14"/>
        </w:numPr>
        <w:tabs>
          <w:tab w:val="left" w:pos="1060"/>
          <w:tab w:val="left" w:pos="1061"/>
        </w:tabs>
        <w:spacing w:line="216" w:lineRule="auto"/>
        <w:ind w:right="1010"/>
        <w:rPr>
          <w:sz w:val="24"/>
        </w:rPr>
      </w:pPr>
      <w:r>
        <w:rPr>
          <w:color w:val="404040"/>
          <w:sz w:val="24"/>
        </w:rPr>
        <w:t>85 percent of bus trips on each route should depart HCT transit centers not more than three minutes late and never</w:t>
      </w:r>
      <w:r>
        <w:rPr>
          <w:color w:val="404040"/>
          <w:spacing w:val="-3"/>
          <w:sz w:val="24"/>
        </w:rPr>
        <w:t xml:space="preserve"> </w:t>
      </w:r>
      <w:r>
        <w:rPr>
          <w:color w:val="404040"/>
          <w:sz w:val="24"/>
        </w:rPr>
        <w:t>early.</w:t>
      </w:r>
    </w:p>
    <w:p w14:paraId="2B45FE08" w14:textId="77777777" w:rsidR="00267382" w:rsidRDefault="00267382">
      <w:pPr>
        <w:pStyle w:val="BodyText"/>
        <w:spacing w:before="8"/>
        <w:rPr>
          <w:sz w:val="20"/>
        </w:rPr>
      </w:pPr>
    </w:p>
    <w:p w14:paraId="372F4376" w14:textId="77777777" w:rsidR="00267382" w:rsidRDefault="00E05AAB">
      <w:pPr>
        <w:pStyle w:val="ListParagraph"/>
        <w:numPr>
          <w:ilvl w:val="0"/>
          <w:numId w:val="14"/>
        </w:numPr>
        <w:tabs>
          <w:tab w:val="left" w:pos="1060"/>
          <w:tab w:val="left" w:pos="1061"/>
        </w:tabs>
        <w:spacing w:line="216" w:lineRule="auto"/>
        <w:ind w:right="977"/>
        <w:rPr>
          <w:sz w:val="24"/>
        </w:rPr>
      </w:pPr>
      <w:r>
        <w:rPr>
          <w:color w:val="404040"/>
          <w:sz w:val="24"/>
        </w:rPr>
        <w:t>85 percent of bus trips on each route should arrive at the HCT transit centers not</w:t>
      </w:r>
      <w:r>
        <w:rPr>
          <w:color w:val="404040"/>
          <w:spacing w:val="-34"/>
          <w:sz w:val="24"/>
        </w:rPr>
        <w:t xml:space="preserve"> </w:t>
      </w:r>
      <w:r>
        <w:rPr>
          <w:color w:val="404040"/>
          <w:sz w:val="24"/>
        </w:rPr>
        <w:t>more than five minutes</w:t>
      </w:r>
      <w:r>
        <w:rPr>
          <w:color w:val="404040"/>
          <w:spacing w:val="-1"/>
          <w:sz w:val="24"/>
        </w:rPr>
        <w:t xml:space="preserve"> </w:t>
      </w:r>
      <w:r>
        <w:rPr>
          <w:color w:val="404040"/>
          <w:sz w:val="24"/>
        </w:rPr>
        <w:t>late.</w:t>
      </w:r>
    </w:p>
    <w:p w14:paraId="2B3BE0F2" w14:textId="77777777" w:rsidR="00267382" w:rsidRDefault="00267382">
      <w:pPr>
        <w:pStyle w:val="BodyText"/>
        <w:spacing w:before="4"/>
        <w:rPr>
          <w:sz w:val="21"/>
        </w:rPr>
      </w:pPr>
    </w:p>
    <w:p w14:paraId="33316241" w14:textId="77777777" w:rsidR="00267382" w:rsidRDefault="00E05AAB">
      <w:pPr>
        <w:pStyle w:val="ListParagraph"/>
        <w:numPr>
          <w:ilvl w:val="0"/>
          <w:numId w:val="14"/>
        </w:numPr>
        <w:tabs>
          <w:tab w:val="left" w:pos="1060"/>
          <w:tab w:val="left" w:pos="1061"/>
        </w:tabs>
        <w:spacing w:line="242" w:lineRule="auto"/>
        <w:ind w:right="826"/>
        <w:rPr>
          <w:sz w:val="24"/>
        </w:rPr>
      </w:pPr>
      <w:r>
        <w:rPr>
          <w:color w:val="404040"/>
          <w:sz w:val="24"/>
        </w:rPr>
        <w:t>85 percent of bus trips on each route should reach each mid-route scheduled time point not more than five minutes</w:t>
      </w:r>
      <w:r>
        <w:rPr>
          <w:color w:val="404040"/>
          <w:spacing w:val="-2"/>
          <w:sz w:val="24"/>
        </w:rPr>
        <w:t xml:space="preserve"> </w:t>
      </w:r>
      <w:r>
        <w:rPr>
          <w:color w:val="404040"/>
          <w:sz w:val="24"/>
        </w:rPr>
        <w:t>late.</w:t>
      </w:r>
    </w:p>
    <w:p w14:paraId="08933640" w14:textId="77777777" w:rsidR="00267382" w:rsidRDefault="00267382">
      <w:pPr>
        <w:pStyle w:val="BodyText"/>
        <w:spacing w:before="4"/>
        <w:rPr>
          <w:sz w:val="22"/>
        </w:rPr>
      </w:pPr>
    </w:p>
    <w:p w14:paraId="1294F88A" w14:textId="77777777" w:rsidR="00267382" w:rsidRDefault="00E05AAB">
      <w:pPr>
        <w:pStyle w:val="Heading6"/>
        <w:spacing w:line="341" w:lineRule="exact"/>
      </w:pPr>
      <w:r>
        <w:rPr>
          <w:color w:val="404040"/>
        </w:rPr>
        <w:t>Service Availability</w:t>
      </w:r>
    </w:p>
    <w:p w14:paraId="780F7DF4" w14:textId="77777777" w:rsidR="00267382" w:rsidRDefault="00E05AAB">
      <w:pPr>
        <w:pStyle w:val="BodyText"/>
        <w:ind w:left="340" w:right="131"/>
        <w:jc w:val="both"/>
      </w:pPr>
      <w:r>
        <w:rPr>
          <w:color w:val="404040"/>
        </w:rPr>
        <w:t>The current fixed route transit system services are offered primarily within the City of Hattiesburg. As funding becomes available or opportunities to shuffle services come about, priority should be given to provide service areas of dense population currently not serviced by fixed route transit. Factors which influence the assignment of route location include the availability of local funding, the route miles and number of anticipated stops and layovers, areas of dense population, as well as the presence of potential trip demand</w:t>
      </w:r>
      <w:r w:rsidR="00C83699">
        <w:rPr>
          <w:color w:val="404040"/>
        </w:rPr>
        <w:t xml:space="preserve"> </w:t>
      </w:r>
      <w:r>
        <w:rPr>
          <w:color w:val="404040"/>
        </w:rPr>
        <w:t>generators either for employment or receipt of services.</w:t>
      </w:r>
    </w:p>
    <w:p w14:paraId="055FDFD9" w14:textId="77777777" w:rsidR="00267382" w:rsidRDefault="00267382">
      <w:pPr>
        <w:pStyle w:val="BodyText"/>
        <w:spacing w:before="12"/>
        <w:rPr>
          <w:sz w:val="20"/>
        </w:rPr>
      </w:pPr>
    </w:p>
    <w:p w14:paraId="4A1B3204" w14:textId="77777777" w:rsidR="00267382" w:rsidRDefault="00E05AAB">
      <w:pPr>
        <w:pStyle w:val="Heading6"/>
        <w:spacing w:line="334" w:lineRule="exact"/>
      </w:pPr>
      <w:r>
        <w:rPr>
          <w:color w:val="404040"/>
        </w:rPr>
        <w:t>Direct Travel</w:t>
      </w:r>
    </w:p>
    <w:p w14:paraId="105AA769" w14:textId="77777777" w:rsidR="00267382" w:rsidRDefault="00E05AAB">
      <w:pPr>
        <w:pStyle w:val="BodyText"/>
        <w:ind w:left="340" w:right="148"/>
        <w:jc w:val="both"/>
      </w:pPr>
      <w:r>
        <w:rPr>
          <w:color w:val="404040"/>
        </w:rPr>
        <w:t>HCT bus routes are designed to operate as directly as possible, using major arterial streets. Route deviations bring service closer to a trip generator, reducing walk access travel time for customers to/from the generator, which makes the route desirable to new customers. The deviation, however, imposes</w:t>
      </w:r>
      <w:r>
        <w:rPr>
          <w:color w:val="404040"/>
          <w:spacing w:val="-12"/>
        </w:rPr>
        <w:t xml:space="preserve"> </w:t>
      </w:r>
      <w:r>
        <w:rPr>
          <w:color w:val="404040"/>
        </w:rPr>
        <w:t>a</w:t>
      </w:r>
      <w:r>
        <w:rPr>
          <w:color w:val="404040"/>
          <w:spacing w:val="-14"/>
        </w:rPr>
        <w:t xml:space="preserve"> </w:t>
      </w:r>
      <w:r>
        <w:rPr>
          <w:color w:val="404040"/>
        </w:rPr>
        <w:t>burden</w:t>
      </w:r>
      <w:r>
        <w:rPr>
          <w:color w:val="404040"/>
          <w:spacing w:val="-14"/>
        </w:rPr>
        <w:t xml:space="preserve"> </w:t>
      </w:r>
      <w:r>
        <w:rPr>
          <w:color w:val="404040"/>
        </w:rPr>
        <w:t>on</w:t>
      </w:r>
      <w:r>
        <w:rPr>
          <w:color w:val="404040"/>
          <w:spacing w:val="-13"/>
        </w:rPr>
        <w:t xml:space="preserve"> </w:t>
      </w:r>
      <w:r>
        <w:rPr>
          <w:color w:val="404040"/>
        </w:rPr>
        <w:t>customers</w:t>
      </w:r>
      <w:r>
        <w:rPr>
          <w:color w:val="404040"/>
          <w:spacing w:val="-9"/>
        </w:rPr>
        <w:t xml:space="preserve"> </w:t>
      </w:r>
      <w:r>
        <w:rPr>
          <w:color w:val="404040"/>
        </w:rPr>
        <w:t>who</w:t>
      </w:r>
      <w:r>
        <w:rPr>
          <w:color w:val="404040"/>
          <w:spacing w:val="-14"/>
        </w:rPr>
        <w:t xml:space="preserve"> </w:t>
      </w:r>
      <w:r>
        <w:rPr>
          <w:color w:val="404040"/>
        </w:rPr>
        <w:t>are</w:t>
      </w:r>
      <w:r>
        <w:rPr>
          <w:color w:val="404040"/>
          <w:spacing w:val="-15"/>
        </w:rPr>
        <w:t xml:space="preserve"> </w:t>
      </w:r>
      <w:r>
        <w:rPr>
          <w:color w:val="404040"/>
        </w:rPr>
        <w:t>not</w:t>
      </w:r>
      <w:r>
        <w:rPr>
          <w:color w:val="404040"/>
          <w:spacing w:val="-11"/>
        </w:rPr>
        <w:t xml:space="preserve"> </w:t>
      </w:r>
      <w:r>
        <w:rPr>
          <w:color w:val="404040"/>
        </w:rPr>
        <w:t>boarding</w:t>
      </w:r>
      <w:r>
        <w:rPr>
          <w:color w:val="404040"/>
          <w:spacing w:val="-11"/>
        </w:rPr>
        <w:t xml:space="preserve"> </w:t>
      </w:r>
      <w:r>
        <w:rPr>
          <w:color w:val="404040"/>
        </w:rPr>
        <w:t>from</w:t>
      </w:r>
      <w:r>
        <w:rPr>
          <w:color w:val="404040"/>
          <w:spacing w:val="-14"/>
        </w:rPr>
        <w:t xml:space="preserve"> </w:t>
      </w:r>
      <w:r>
        <w:rPr>
          <w:color w:val="404040"/>
        </w:rPr>
        <w:t>the</w:t>
      </w:r>
      <w:r>
        <w:rPr>
          <w:color w:val="404040"/>
          <w:spacing w:val="-14"/>
        </w:rPr>
        <w:t xml:space="preserve"> </w:t>
      </w:r>
      <w:r>
        <w:rPr>
          <w:color w:val="404040"/>
        </w:rPr>
        <w:t>generator.</w:t>
      </w:r>
      <w:r>
        <w:rPr>
          <w:color w:val="404040"/>
          <w:spacing w:val="-12"/>
        </w:rPr>
        <w:t xml:space="preserve"> </w:t>
      </w:r>
      <w:r>
        <w:rPr>
          <w:color w:val="404040"/>
        </w:rPr>
        <w:t>When</w:t>
      </w:r>
      <w:r>
        <w:rPr>
          <w:color w:val="404040"/>
          <w:spacing w:val="-14"/>
        </w:rPr>
        <w:t xml:space="preserve"> </w:t>
      </w:r>
      <w:r>
        <w:rPr>
          <w:color w:val="404040"/>
        </w:rPr>
        <w:t>making</w:t>
      </w:r>
      <w:r>
        <w:rPr>
          <w:color w:val="404040"/>
          <w:spacing w:val="-2"/>
        </w:rPr>
        <w:t xml:space="preserve"> </w:t>
      </w:r>
      <w:r>
        <w:rPr>
          <w:color w:val="404040"/>
        </w:rPr>
        <w:t>the</w:t>
      </w:r>
      <w:r>
        <w:rPr>
          <w:color w:val="404040"/>
          <w:spacing w:val="-3"/>
        </w:rPr>
        <w:t xml:space="preserve"> </w:t>
      </w:r>
      <w:r>
        <w:rPr>
          <w:color w:val="404040"/>
        </w:rPr>
        <w:t>decision</w:t>
      </w:r>
      <w:r>
        <w:rPr>
          <w:color w:val="404040"/>
          <w:spacing w:val="-6"/>
        </w:rPr>
        <w:t xml:space="preserve"> </w:t>
      </w:r>
      <w:r>
        <w:rPr>
          <w:color w:val="404040"/>
        </w:rPr>
        <w:t>to deviate from the route to service a generator, the number of new customers that should be expected must be weighed against the potential losses to travel time and on-time performance of the existing route.</w:t>
      </w:r>
    </w:p>
    <w:p w14:paraId="00D52677" w14:textId="77777777" w:rsidR="00267382" w:rsidRDefault="00267382">
      <w:pPr>
        <w:pStyle w:val="BodyText"/>
        <w:spacing w:before="8"/>
        <w:rPr>
          <w:sz w:val="21"/>
        </w:rPr>
      </w:pPr>
    </w:p>
    <w:p w14:paraId="0C314301" w14:textId="77777777" w:rsidR="00267382" w:rsidRDefault="00E05AAB">
      <w:pPr>
        <w:pStyle w:val="Heading6"/>
        <w:spacing w:before="1"/>
      </w:pPr>
      <w:r>
        <w:rPr>
          <w:color w:val="404040"/>
        </w:rPr>
        <w:t>Underperforming Routes</w:t>
      </w:r>
    </w:p>
    <w:p w14:paraId="58E43170" w14:textId="77777777" w:rsidR="00267382" w:rsidRDefault="00E05AAB">
      <w:pPr>
        <w:pStyle w:val="BodyText"/>
        <w:spacing w:before="1" w:line="249" w:lineRule="auto"/>
        <w:ind w:left="340" w:right="134"/>
        <w:jc w:val="both"/>
      </w:pPr>
      <w:r>
        <w:rPr>
          <w:color w:val="404040"/>
        </w:rPr>
        <w:t>Productive fixed route service is very important to HCT. It is recommended that all HCT routes operate above a minimum productivity threshold. This threshold is used to identify routes that are underperforming as well as being instrumental in evaluating new routes. In the case of existing services, the standards are used to identify any underperforming routes that fall below the minimum productivity thresholds. These routes maybe subject route reconfiguration or elimination. The ultimate alternative for existing underperforming routes is the reinvestment of those resources into stronger transit markets. The standards are also used as a basis for any recommendations for new service.</w:t>
      </w:r>
    </w:p>
    <w:p w14:paraId="4549843F" w14:textId="77777777" w:rsidR="00267382" w:rsidRDefault="00267382">
      <w:pPr>
        <w:pStyle w:val="BodyText"/>
        <w:spacing w:before="4"/>
        <w:rPr>
          <w:sz w:val="20"/>
        </w:rPr>
      </w:pPr>
    </w:p>
    <w:p w14:paraId="30632BEC" w14:textId="77777777" w:rsidR="00267382" w:rsidRDefault="00E05AAB">
      <w:pPr>
        <w:pStyle w:val="Heading6"/>
        <w:spacing w:before="1"/>
      </w:pPr>
      <w:r>
        <w:rPr>
          <w:color w:val="404040"/>
        </w:rPr>
        <w:t>Bus Stop Spacing</w:t>
      </w:r>
    </w:p>
    <w:p w14:paraId="6798B7B3" w14:textId="77777777" w:rsidR="00267382" w:rsidRDefault="00E05AAB">
      <w:pPr>
        <w:pStyle w:val="BodyText"/>
        <w:spacing w:before="1" w:line="249" w:lineRule="auto"/>
        <w:ind w:left="340" w:right="138"/>
        <w:jc w:val="both"/>
      </w:pPr>
      <w:r>
        <w:rPr>
          <w:color w:val="404040"/>
        </w:rPr>
        <w:t>There is an important balance to be found when determining the distance between stops. More closely spaced stops provide customers with more convenient access with a shorter walk to the nearest bus</w:t>
      </w:r>
      <w:r>
        <w:rPr>
          <w:color w:val="404040"/>
          <w:spacing w:val="1"/>
        </w:rPr>
        <w:t xml:space="preserve"> </w:t>
      </w:r>
      <w:r>
        <w:rPr>
          <w:color w:val="404040"/>
        </w:rPr>
        <w:t>stop.</w:t>
      </w:r>
    </w:p>
    <w:p w14:paraId="68CC4C5B" w14:textId="77777777" w:rsidR="00267382" w:rsidRDefault="00267382">
      <w:pPr>
        <w:spacing w:line="249" w:lineRule="auto"/>
        <w:jc w:val="both"/>
        <w:sectPr w:rsidR="00267382">
          <w:pgSz w:w="12240" w:h="15840"/>
          <w:pgMar w:top="1420" w:right="860" w:bottom="1200" w:left="980" w:header="0" w:footer="934" w:gutter="0"/>
          <w:cols w:space="720"/>
        </w:sectPr>
      </w:pPr>
    </w:p>
    <w:p w14:paraId="009A2258" w14:textId="77777777" w:rsidR="00267382" w:rsidRDefault="00E05AAB">
      <w:pPr>
        <w:pStyle w:val="BodyText"/>
        <w:spacing w:before="36" w:line="252" w:lineRule="auto"/>
        <w:ind w:left="340" w:right="134"/>
        <w:jc w:val="both"/>
      </w:pPr>
      <w:r>
        <w:rPr>
          <w:color w:val="404040"/>
        </w:rPr>
        <w:lastRenderedPageBreak/>
        <w:t>However, the more stops result in a longer ride for customers if demand for boarding and alighting is more often because of the number of times it takes the bus to decelerate, come to a complete stop and then accelerate and re-enter traffic. To maintain operating speeds, HCT bus stops should normally not be placed closer than ¼ mile (1320 feet) apart and no further than ½ mile (2640 feet) apart.</w:t>
      </w:r>
    </w:p>
    <w:p w14:paraId="342430EF" w14:textId="77777777" w:rsidR="00267382" w:rsidRDefault="00E05AAB">
      <w:pPr>
        <w:pStyle w:val="BodyText"/>
        <w:spacing w:line="249" w:lineRule="auto"/>
        <w:ind w:left="340" w:right="138"/>
        <w:jc w:val="both"/>
      </w:pPr>
      <w:r>
        <w:rPr>
          <w:color w:val="404040"/>
        </w:rPr>
        <w:t>Population densities of 2500 persons per square mile or more are used to indicate areas where spacing should be ¼ mile. Employment and other high use transit generators also influence the general distribution and precise placement of bus</w:t>
      </w:r>
      <w:r>
        <w:rPr>
          <w:color w:val="404040"/>
          <w:spacing w:val="-34"/>
        </w:rPr>
        <w:t xml:space="preserve"> </w:t>
      </w:r>
      <w:r>
        <w:rPr>
          <w:color w:val="404040"/>
        </w:rPr>
        <w:t>stops.</w:t>
      </w:r>
    </w:p>
    <w:p w14:paraId="6B7605AF" w14:textId="77777777" w:rsidR="00267382" w:rsidRDefault="00267382">
      <w:pPr>
        <w:pStyle w:val="BodyText"/>
        <w:spacing w:before="4"/>
        <w:rPr>
          <w:sz w:val="19"/>
        </w:rPr>
      </w:pPr>
    </w:p>
    <w:p w14:paraId="29C4ED25" w14:textId="77777777" w:rsidR="00267382" w:rsidRDefault="00E05AAB">
      <w:pPr>
        <w:pStyle w:val="Heading6"/>
        <w:spacing w:line="324" w:lineRule="exact"/>
      </w:pPr>
      <w:r>
        <w:rPr>
          <w:color w:val="404040"/>
        </w:rPr>
        <w:t>Bus Stop Location</w:t>
      </w:r>
    </w:p>
    <w:p w14:paraId="02CA6928" w14:textId="77777777" w:rsidR="00267382" w:rsidRDefault="00E05AAB">
      <w:pPr>
        <w:pStyle w:val="BodyText"/>
        <w:spacing w:before="6" w:line="216" w:lineRule="auto"/>
        <w:ind w:left="340" w:right="135"/>
        <w:jc w:val="both"/>
      </w:pPr>
      <w:r>
        <w:rPr>
          <w:color w:val="404040"/>
        </w:rPr>
        <w:t>Far-side bus stops are preferable wherever reasonable. A bus stop placed after an intersection allows the bus to go through the intersection before stopping for passenger boarding and alighting. This allows the bus to reenter traffic in gaps created by traffic signals at the intersection. Bus stops located on the far side of intersections encourage pedestrians to cross behind the bus, which improves safety. HCT’s policy is when a far-side stop is used, there must be 50 to 60 feet between the rear of the bus and the corner of the intersection measured from a point where the curb or edge of pavement line for the intersecting roadways</w:t>
      </w:r>
      <w:r>
        <w:rPr>
          <w:color w:val="404040"/>
          <w:spacing w:val="1"/>
        </w:rPr>
        <w:t xml:space="preserve"> </w:t>
      </w:r>
      <w:r>
        <w:rPr>
          <w:color w:val="404040"/>
        </w:rPr>
        <w:t>meet.</w:t>
      </w:r>
    </w:p>
    <w:p w14:paraId="2A30C64D" w14:textId="77777777" w:rsidR="00267382" w:rsidRDefault="00267382">
      <w:pPr>
        <w:pStyle w:val="BodyText"/>
        <w:spacing w:before="11"/>
        <w:rPr>
          <w:sz w:val="23"/>
        </w:rPr>
      </w:pPr>
    </w:p>
    <w:p w14:paraId="2C34363E" w14:textId="29FCA484" w:rsidR="00267382" w:rsidRDefault="00E05AAB">
      <w:pPr>
        <w:pStyle w:val="BodyText"/>
        <w:ind w:left="340" w:right="149"/>
        <w:jc w:val="both"/>
      </w:pPr>
      <w:r>
        <w:rPr>
          <w:color w:val="404040"/>
        </w:rPr>
        <w:t>Near-side bus stops are located before an intersection. The benefit of these stops is that passengers can load and unload during a red light however, the dwell time for boarding and alighting may result in the bus sitting through an extra light cycle which has an impact on the route’s travel time. Near-side stops also have a conflict with right turning traffic, which should be considered. HCT’s policy is when providing for a nearside stop, it is preferred to maintain 50 to 60 feet between the front of the bus and the corner of the intersection measured from a point where the curb or edge of pavement line for the intersecting roadways meet.</w:t>
      </w:r>
    </w:p>
    <w:p w14:paraId="6A11B0D4" w14:textId="77777777" w:rsidR="00267382" w:rsidRDefault="00267382">
      <w:pPr>
        <w:pStyle w:val="BodyText"/>
        <w:rPr>
          <w:sz w:val="22"/>
        </w:rPr>
      </w:pPr>
    </w:p>
    <w:p w14:paraId="43B999B8" w14:textId="77777777" w:rsidR="00267382" w:rsidRDefault="00E05AAB">
      <w:pPr>
        <w:pStyle w:val="BodyText"/>
        <w:spacing w:before="1" w:line="216" w:lineRule="auto"/>
        <w:ind w:left="340" w:right="139"/>
        <w:jc w:val="both"/>
      </w:pPr>
      <w:r>
        <w:rPr>
          <w:color w:val="404040"/>
        </w:rPr>
        <w:t>In addition, variations may be applied to locating stops on state highways because bus stops cannot be located on a state highway unless a turning lane or other pull over lane is available. Variations can also be made when it is determined that such are in the best interest of pedestrian safety.</w:t>
      </w:r>
    </w:p>
    <w:p w14:paraId="424B067A" w14:textId="77777777" w:rsidR="00267382" w:rsidRDefault="00267382">
      <w:pPr>
        <w:pStyle w:val="BodyText"/>
        <w:spacing w:before="8"/>
        <w:rPr>
          <w:sz w:val="19"/>
        </w:rPr>
      </w:pPr>
    </w:p>
    <w:p w14:paraId="53445FF8" w14:textId="77777777" w:rsidR="00267382" w:rsidRDefault="00E05AAB">
      <w:pPr>
        <w:pStyle w:val="Heading6"/>
      </w:pPr>
      <w:r>
        <w:rPr>
          <w:color w:val="404040"/>
        </w:rPr>
        <w:t>Distribution of Transit Amenities</w:t>
      </w:r>
    </w:p>
    <w:p w14:paraId="01228B48" w14:textId="77777777" w:rsidR="00267382" w:rsidRDefault="00E05AAB">
      <w:pPr>
        <w:pStyle w:val="BodyText"/>
        <w:spacing w:before="1" w:line="252" w:lineRule="auto"/>
        <w:ind w:left="340" w:right="132"/>
        <w:jc w:val="both"/>
      </w:pPr>
      <w:r>
        <w:rPr>
          <w:color w:val="404040"/>
        </w:rPr>
        <w:t>Transit amenities refer to items of comfort and convenience available to the general riding public.</w:t>
      </w:r>
      <w:r>
        <w:rPr>
          <w:color w:val="404040"/>
          <w:spacing w:val="-38"/>
        </w:rPr>
        <w:t xml:space="preserve"> </w:t>
      </w:r>
      <w:r>
        <w:rPr>
          <w:color w:val="404040"/>
        </w:rPr>
        <w:t>They are distributed on a system-wide basis. These items include, but are not limited to, benches, shelters, route</w:t>
      </w:r>
      <w:r>
        <w:rPr>
          <w:color w:val="404040"/>
          <w:spacing w:val="-13"/>
        </w:rPr>
        <w:t xml:space="preserve"> </w:t>
      </w:r>
      <w:r>
        <w:rPr>
          <w:color w:val="404040"/>
        </w:rPr>
        <w:t>maps,</w:t>
      </w:r>
      <w:r>
        <w:rPr>
          <w:color w:val="404040"/>
          <w:spacing w:val="-13"/>
        </w:rPr>
        <w:t xml:space="preserve"> </w:t>
      </w:r>
      <w:r>
        <w:rPr>
          <w:color w:val="404040"/>
        </w:rPr>
        <w:t>timetables,</w:t>
      </w:r>
      <w:r>
        <w:rPr>
          <w:color w:val="404040"/>
          <w:spacing w:val="-11"/>
        </w:rPr>
        <w:t xml:space="preserve"> </w:t>
      </w:r>
      <w:r>
        <w:rPr>
          <w:color w:val="404040"/>
        </w:rPr>
        <w:t>and</w:t>
      </w:r>
      <w:r>
        <w:rPr>
          <w:color w:val="404040"/>
          <w:spacing w:val="-12"/>
        </w:rPr>
        <w:t xml:space="preserve"> </w:t>
      </w:r>
      <w:r>
        <w:rPr>
          <w:color w:val="404040"/>
        </w:rPr>
        <w:t>trash</w:t>
      </w:r>
      <w:r>
        <w:rPr>
          <w:color w:val="404040"/>
          <w:spacing w:val="-11"/>
        </w:rPr>
        <w:t xml:space="preserve"> </w:t>
      </w:r>
      <w:r>
        <w:rPr>
          <w:color w:val="404040"/>
        </w:rPr>
        <w:t>receptacles</w:t>
      </w:r>
      <w:r>
        <w:rPr>
          <w:color w:val="404040"/>
          <w:spacing w:val="-11"/>
        </w:rPr>
        <w:t xml:space="preserve"> </w:t>
      </w:r>
      <w:r>
        <w:rPr>
          <w:color w:val="404040"/>
        </w:rPr>
        <w:t>along</w:t>
      </w:r>
      <w:r>
        <w:rPr>
          <w:color w:val="404040"/>
          <w:spacing w:val="-12"/>
        </w:rPr>
        <w:t xml:space="preserve"> </w:t>
      </w:r>
      <w:r>
        <w:rPr>
          <w:color w:val="404040"/>
        </w:rPr>
        <w:t>bus</w:t>
      </w:r>
      <w:r>
        <w:rPr>
          <w:color w:val="404040"/>
          <w:spacing w:val="-10"/>
        </w:rPr>
        <w:t xml:space="preserve"> </w:t>
      </w:r>
      <w:r>
        <w:rPr>
          <w:color w:val="404040"/>
        </w:rPr>
        <w:t>routes</w:t>
      </w:r>
      <w:r>
        <w:rPr>
          <w:color w:val="404040"/>
          <w:spacing w:val="-11"/>
        </w:rPr>
        <w:t xml:space="preserve"> </w:t>
      </w:r>
      <w:r>
        <w:rPr>
          <w:color w:val="404040"/>
        </w:rPr>
        <w:t>as</w:t>
      </w:r>
      <w:r>
        <w:rPr>
          <w:color w:val="404040"/>
          <w:spacing w:val="-14"/>
        </w:rPr>
        <w:t xml:space="preserve"> </w:t>
      </w:r>
      <w:r>
        <w:rPr>
          <w:color w:val="404040"/>
        </w:rPr>
        <w:t>well</w:t>
      </w:r>
      <w:r>
        <w:rPr>
          <w:color w:val="404040"/>
          <w:spacing w:val="-12"/>
        </w:rPr>
        <w:t xml:space="preserve"> </w:t>
      </w:r>
      <w:r>
        <w:rPr>
          <w:color w:val="404040"/>
        </w:rPr>
        <w:t>as</w:t>
      </w:r>
      <w:r>
        <w:rPr>
          <w:color w:val="404040"/>
          <w:spacing w:val="-5"/>
        </w:rPr>
        <w:t xml:space="preserve"> </w:t>
      </w:r>
      <w:r>
        <w:rPr>
          <w:color w:val="404040"/>
        </w:rPr>
        <w:t>transit</w:t>
      </w:r>
      <w:r>
        <w:rPr>
          <w:color w:val="404040"/>
          <w:spacing w:val="-1"/>
        </w:rPr>
        <w:t xml:space="preserve"> </w:t>
      </w:r>
      <w:r>
        <w:rPr>
          <w:color w:val="404040"/>
        </w:rPr>
        <w:t>centers.</w:t>
      </w:r>
      <w:r>
        <w:rPr>
          <w:color w:val="404040"/>
          <w:spacing w:val="-4"/>
        </w:rPr>
        <w:t xml:space="preserve"> </w:t>
      </w:r>
      <w:r>
        <w:rPr>
          <w:color w:val="404040"/>
        </w:rPr>
        <w:t>The</w:t>
      </w:r>
      <w:r>
        <w:rPr>
          <w:color w:val="404040"/>
          <w:spacing w:val="-4"/>
        </w:rPr>
        <w:t xml:space="preserve"> </w:t>
      </w:r>
      <w:r>
        <w:rPr>
          <w:color w:val="404040"/>
        </w:rPr>
        <w:t>location</w:t>
      </w:r>
      <w:r>
        <w:rPr>
          <w:color w:val="404040"/>
          <w:spacing w:val="-7"/>
        </w:rPr>
        <w:t xml:space="preserve"> </w:t>
      </w:r>
      <w:r>
        <w:rPr>
          <w:color w:val="404040"/>
        </w:rPr>
        <w:t>of transit amenities is determined by factors such as ridership, access to right-of-way, individual requests, and staff recommendations. Transit centers facilities are used at route termini and transfer point locations. These facilities provide added comfort for passengers seeking to access the transit</w:t>
      </w:r>
      <w:r>
        <w:rPr>
          <w:color w:val="404040"/>
          <w:spacing w:val="-20"/>
        </w:rPr>
        <w:t xml:space="preserve"> </w:t>
      </w:r>
      <w:r>
        <w:rPr>
          <w:color w:val="404040"/>
        </w:rPr>
        <w:t>system.</w:t>
      </w:r>
    </w:p>
    <w:p w14:paraId="254608FF" w14:textId="77777777" w:rsidR="00267382" w:rsidRDefault="00267382">
      <w:pPr>
        <w:pStyle w:val="BodyText"/>
        <w:spacing w:before="9"/>
        <w:rPr>
          <w:sz w:val="17"/>
        </w:rPr>
      </w:pPr>
    </w:p>
    <w:p w14:paraId="0AD3EF30" w14:textId="77777777" w:rsidR="00267382" w:rsidRDefault="00E05AAB">
      <w:pPr>
        <w:pStyle w:val="Heading6"/>
      </w:pPr>
      <w:r>
        <w:rPr>
          <w:color w:val="404040"/>
        </w:rPr>
        <w:t>Vehicle Assignment</w:t>
      </w:r>
    </w:p>
    <w:p w14:paraId="7F8BCD87" w14:textId="77777777" w:rsidR="00267382" w:rsidRDefault="00E05AAB">
      <w:pPr>
        <w:pStyle w:val="BodyText"/>
        <w:spacing w:before="4" w:line="249" w:lineRule="auto"/>
        <w:ind w:left="340" w:right="135"/>
        <w:jc w:val="both"/>
      </w:pPr>
      <w:r>
        <w:rPr>
          <w:color w:val="404040"/>
        </w:rPr>
        <w:t>HCT bases its vehicle assignments on a combination of passenger volume and operating environment. All transit bus class vehicles operating in fixed route service are lift equipped, air conditioned and have padded seats (vinyl or cloth). Each vehicle carries stations for wheelchair passengers. Some include jump seats which can convert these areas to additional seating areas for passengers. All have grab bars to accommodate standees.</w:t>
      </w:r>
    </w:p>
    <w:p w14:paraId="3158A85F" w14:textId="77777777" w:rsidR="00267382" w:rsidRDefault="00267382">
      <w:pPr>
        <w:spacing w:line="249" w:lineRule="auto"/>
        <w:jc w:val="both"/>
        <w:sectPr w:rsidR="00267382">
          <w:pgSz w:w="12240" w:h="15840"/>
          <w:pgMar w:top="1440" w:right="860" w:bottom="1200" w:left="980" w:header="0" w:footer="934" w:gutter="0"/>
          <w:cols w:space="720"/>
        </w:sectPr>
      </w:pPr>
    </w:p>
    <w:p w14:paraId="31400B2C" w14:textId="77777777" w:rsidR="00267382" w:rsidRDefault="00E05AAB">
      <w:pPr>
        <w:pStyle w:val="BodyText"/>
        <w:spacing w:before="40" w:line="288" w:lineRule="exact"/>
        <w:ind w:left="340"/>
        <w:jc w:val="both"/>
      </w:pPr>
      <w:r>
        <w:rPr>
          <w:color w:val="404040"/>
        </w:rPr>
        <w:lastRenderedPageBreak/>
        <w:t>Fixed Route Vehicle Assignment</w:t>
      </w:r>
    </w:p>
    <w:p w14:paraId="00F9557B" w14:textId="77777777" w:rsidR="00267382" w:rsidRDefault="00E05AAB">
      <w:pPr>
        <w:pStyle w:val="BodyText"/>
        <w:ind w:left="340" w:right="154"/>
        <w:jc w:val="both"/>
      </w:pPr>
      <w:r>
        <w:rPr>
          <w:color w:val="404040"/>
        </w:rPr>
        <w:t>GILLIG low floor buses, are used on routes with a higher passenger volume operating in areas considered more urban and densely developed. Smaller buses are used on routes with less demand and/or where the street network is more complex.</w:t>
      </w:r>
    </w:p>
    <w:p w14:paraId="7850EF86" w14:textId="77777777" w:rsidR="00267382" w:rsidRDefault="00267382">
      <w:pPr>
        <w:pStyle w:val="BodyText"/>
        <w:spacing w:before="8"/>
        <w:rPr>
          <w:sz w:val="23"/>
        </w:rPr>
      </w:pPr>
    </w:p>
    <w:p w14:paraId="5401EF73" w14:textId="77777777" w:rsidR="00267382" w:rsidRDefault="00E05AAB">
      <w:pPr>
        <w:pStyle w:val="BodyText"/>
        <w:spacing w:before="1"/>
        <w:ind w:left="321" w:right="297"/>
      </w:pPr>
      <w:r>
        <w:rPr>
          <w:color w:val="404040"/>
        </w:rPr>
        <w:t>Deviations in these assignments may be made in response to changes in vehicle load patterns or under emergency conditions/situations.</w:t>
      </w:r>
    </w:p>
    <w:p w14:paraId="694BF940" w14:textId="77777777" w:rsidR="00267382" w:rsidRDefault="00267382">
      <w:pPr>
        <w:pStyle w:val="BodyText"/>
        <w:spacing w:before="2"/>
        <w:rPr>
          <w:sz w:val="12"/>
        </w:rPr>
      </w:pPr>
    </w:p>
    <w:tbl>
      <w:tblPr>
        <w:tblW w:w="0" w:type="auto"/>
        <w:tblInd w:w="2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1"/>
        <w:gridCol w:w="2492"/>
      </w:tblGrid>
      <w:tr w:rsidR="00267382" w14:paraId="30CBC3B4" w14:textId="77777777">
        <w:trPr>
          <w:trHeight w:val="292"/>
        </w:trPr>
        <w:tc>
          <w:tcPr>
            <w:tcW w:w="1741" w:type="dxa"/>
          </w:tcPr>
          <w:p w14:paraId="22A5EA5D" w14:textId="77777777" w:rsidR="00267382" w:rsidRDefault="00E05AAB">
            <w:pPr>
              <w:pStyle w:val="TableParagraph"/>
              <w:spacing w:line="272" w:lineRule="exact"/>
              <w:rPr>
                <w:sz w:val="24"/>
              </w:rPr>
            </w:pPr>
            <w:r>
              <w:rPr>
                <w:sz w:val="24"/>
              </w:rPr>
              <w:t>GILLIG</w:t>
            </w:r>
          </w:p>
        </w:tc>
        <w:tc>
          <w:tcPr>
            <w:tcW w:w="2492" w:type="dxa"/>
          </w:tcPr>
          <w:p w14:paraId="521CAAA8" w14:textId="77777777" w:rsidR="00267382" w:rsidRDefault="00E05AAB">
            <w:pPr>
              <w:pStyle w:val="TableParagraph"/>
              <w:spacing w:line="272" w:lineRule="exact"/>
              <w:ind w:left="107"/>
              <w:rPr>
                <w:sz w:val="24"/>
              </w:rPr>
            </w:pPr>
            <w:r>
              <w:rPr>
                <w:sz w:val="24"/>
              </w:rPr>
              <w:t>Route - Blue</w:t>
            </w:r>
          </w:p>
        </w:tc>
      </w:tr>
      <w:tr w:rsidR="00267382" w14:paraId="1F51C1F8" w14:textId="77777777">
        <w:trPr>
          <w:trHeight w:val="1920"/>
        </w:trPr>
        <w:tc>
          <w:tcPr>
            <w:tcW w:w="1741" w:type="dxa"/>
          </w:tcPr>
          <w:p w14:paraId="141F8D9C" w14:textId="77777777" w:rsidR="00267382" w:rsidRDefault="00E05AAB">
            <w:pPr>
              <w:pStyle w:val="TableParagraph"/>
              <w:spacing w:before="1" w:line="240" w:lineRule="auto"/>
              <w:ind w:right="1179"/>
              <w:jc w:val="both"/>
              <w:rPr>
                <w:sz w:val="24"/>
              </w:rPr>
            </w:pPr>
            <w:r>
              <w:rPr>
                <w:sz w:val="24"/>
              </w:rPr>
              <w:t xml:space="preserve">Ford </w:t>
            </w:r>
            <w:proofErr w:type="spellStart"/>
            <w:r>
              <w:rPr>
                <w:sz w:val="24"/>
              </w:rPr>
              <w:t>Ford</w:t>
            </w:r>
            <w:proofErr w:type="spellEnd"/>
            <w:r>
              <w:rPr>
                <w:sz w:val="24"/>
              </w:rPr>
              <w:t xml:space="preserve"> </w:t>
            </w:r>
            <w:proofErr w:type="spellStart"/>
            <w:r>
              <w:rPr>
                <w:sz w:val="24"/>
              </w:rPr>
              <w:t>Ford</w:t>
            </w:r>
            <w:proofErr w:type="spellEnd"/>
            <w:r>
              <w:rPr>
                <w:sz w:val="24"/>
              </w:rPr>
              <w:t xml:space="preserve"> </w:t>
            </w:r>
            <w:proofErr w:type="spellStart"/>
            <w:r>
              <w:rPr>
                <w:sz w:val="24"/>
              </w:rPr>
              <w:t>Ford</w:t>
            </w:r>
            <w:proofErr w:type="spellEnd"/>
            <w:r>
              <w:rPr>
                <w:sz w:val="24"/>
              </w:rPr>
              <w:t xml:space="preserve"> </w:t>
            </w:r>
            <w:proofErr w:type="spellStart"/>
            <w:r>
              <w:rPr>
                <w:sz w:val="24"/>
              </w:rPr>
              <w:t>Ford</w:t>
            </w:r>
            <w:proofErr w:type="spellEnd"/>
            <w:r>
              <w:rPr>
                <w:sz w:val="24"/>
              </w:rPr>
              <w:t xml:space="preserve"> </w:t>
            </w:r>
            <w:proofErr w:type="spellStart"/>
            <w:r>
              <w:rPr>
                <w:sz w:val="24"/>
              </w:rPr>
              <w:t>Ford</w:t>
            </w:r>
            <w:proofErr w:type="spellEnd"/>
          </w:p>
        </w:tc>
        <w:tc>
          <w:tcPr>
            <w:tcW w:w="2492" w:type="dxa"/>
          </w:tcPr>
          <w:p w14:paraId="19885C83" w14:textId="77777777" w:rsidR="00267382" w:rsidRDefault="00E05AAB">
            <w:pPr>
              <w:pStyle w:val="TableParagraph"/>
              <w:spacing w:before="1" w:line="240" w:lineRule="auto"/>
              <w:ind w:left="107" w:right="889"/>
              <w:rPr>
                <w:sz w:val="24"/>
              </w:rPr>
            </w:pPr>
            <w:r>
              <w:rPr>
                <w:sz w:val="24"/>
              </w:rPr>
              <w:t>Route - Blue Route - Orange Route - Brown Route - Gold Route - Green Route - Red</w:t>
            </w:r>
          </w:p>
        </w:tc>
      </w:tr>
      <w:tr w:rsidR="00267382" w14:paraId="66320B5D" w14:textId="77777777">
        <w:trPr>
          <w:trHeight w:val="542"/>
        </w:trPr>
        <w:tc>
          <w:tcPr>
            <w:tcW w:w="1741" w:type="dxa"/>
          </w:tcPr>
          <w:p w14:paraId="1E8AF94C" w14:textId="77777777" w:rsidR="00267382" w:rsidRDefault="00E05AAB">
            <w:pPr>
              <w:pStyle w:val="TableParagraph"/>
              <w:spacing w:line="292" w:lineRule="exact"/>
              <w:rPr>
                <w:sz w:val="24"/>
              </w:rPr>
            </w:pPr>
            <w:r>
              <w:rPr>
                <w:sz w:val="24"/>
              </w:rPr>
              <w:t>GMC</w:t>
            </w:r>
          </w:p>
        </w:tc>
        <w:tc>
          <w:tcPr>
            <w:tcW w:w="2492" w:type="dxa"/>
          </w:tcPr>
          <w:p w14:paraId="548AA6E9" w14:textId="77777777" w:rsidR="00267382" w:rsidRDefault="00E05AAB">
            <w:pPr>
              <w:pStyle w:val="TableParagraph"/>
              <w:spacing w:line="292" w:lineRule="exact"/>
              <w:ind w:left="107"/>
              <w:rPr>
                <w:sz w:val="24"/>
              </w:rPr>
            </w:pPr>
            <w:r>
              <w:rPr>
                <w:sz w:val="24"/>
              </w:rPr>
              <w:t>Route - Purple</w:t>
            </w:r>
          </w:p>
        </w:tc>
      </w:tr>
    </w:tbl>
    <w:p w14:paraId="28EADD02" w14:textId="77777777" w:rsidR="00267382" w:rsidRDefault="00267382">
      <w:pPr>
        <w:spacing w:line="292" w:lineRule="exact"/>
        <w:rPr>
          <w:sz w:val="24"/>
        </w:rPr>
        <w:sectPr w:rsidR="00267382">
          <w:pgSz w:w="12240" w:h="15840"/>
          <w:pgMar w:top="1400" w:right="860" w:bottom="1200" w:left="980" w:header="0" w:footer="934" w:gutter="0"/>
          <w:cols w:space="720"/>
        </w:sectPr>
      </w:pPr>
    </w:p>
    <w:p w14:paraId="552D509F" w14:textId="77777777" w:rsidR="00267382" w:rsidRDefault="00E05AAB">
      <w:pPr>
        <w:pStyle w:val="Heading1"/>
        <w:spacing w:before="1"/>
      </w:pPr>
      <w:bookmarkStart w:id="2" w:name="_TOC_250003"/>
      <w:bookmarkEnd w:id="2"/>
      <w:r>
        <w:rPr>
          <w:color w:val="404040"/>
        </w:rPr>
        <w:lastRenderedPageBreak/>
        <w:t>SERVICE REVIEW PLAN</w:t>
      </w:r>
    </w:p>
    <w:p w14:paraId="467AB4C2" w14:textId="77777777" w:rsidR="00267382" w:rsidRDefault="00E05AAB">
      <w:pPr>
        <w:pStyle w:val="BodyText"/>
        <w:spacing w:before="291"/>
        <w:ind w:left="460" w:right="715"/>
      </w:pPr>
      <w:r>
        <w:t>The Service Review Plan, which takes place annually, provides for a general evaluation of all transit services considering changes in the local environment (funding, population, development). The Plan identifies new transit services or significant changes to existing services for the following</w:t>
      </w:r>
      <w:r>
        <w:rPr>
          <w:spacing w:val="-1"/>
        </w:rPr>
        <w:t xml:space="preserve"> </w:t>
      </w:r>
      <w:r>
        <w:t>year.</w:t>
      </w:r>
    </w:p>
    <w:p w14:paraId="6C755DE0" w14:textId="77777777" w:rsidR="00267382" w:rsidRDefault="00267382">
      <w:pPr>
        <w:pStyle w:val="BodyText"/>
        <w:spacing w:before="1"/>
      </w:pPr>
    </w:p>
    <w:p w14:paraId="6D9F4DB0" w14:textId="77777777" w:rsidR="00267382" w:rsidRDefault="00E05AAB">
      <w:pPr>
        <w:pStyle w:val="BodyText"/>
        <w:spacing w:before="1"/>
        <w:ind w:left="460" w:right="638"/>
      </w:pPr>
      <w:r>
        <w:t>The Plan identifies changes that are designed to achieve specific service goals and opportunities for service expansion and improvement. The Service Review Plan provides a process with which to measure and evaluate system performance on a year-to-year basis. When planning for transit service expansion or reduction, an evaluation process should be followed to determine if service reduction or expansion is warranted</w:t>
      </w:r>
      <w:r>
        <w:rPr>
          <w:rFonts w:ascii="Times New Roman"/>
        </w:rPr>
        <w:t xml:space="preserve">. </w:t>
      </w:r>
      <w:r>
        <w:t>The evaluation process guidelines considered will include but are not limited</w:t>
      </w:r>
      <w:r>
        <w:rPr>
          <w:spacing w:val="-1"/>
        </w:rPr>
        <w:t xml:space="preserve"> </w:t>
      </w:r>
      <w:r>
        <w:t>to:</w:t>
      </w:r>
    </w:p>
    <w:p w14:paraId="137447C2" w14:textId="77777777" w:rsidR="00267382" w:rsidRDefault="00267382">
      <w:pPr>
        <w:pStyle w:val="BodyText"/>
        <w:spacing w:before="4"/>
        <w:rPr>
          <w:sz w:val="21"/>
        </w:rPr>
      </w:pPr>
    </w:p>
    <w:p w14:paraId="6EF1A9D3" w14:textId="77777777" w:rsidR="00267382" w:rsidRDefault="00E05AAB">
      <w:pPr>
        <w:pStyle w:val="ListParagraph"/>
        <w:numPr>
          <w:ilvl w:val="1"/>
          <w:numId w:val="14"/>
        </w:numPr>
        <w:tabs>
          <w:tab w:val="left" w:pos="1199"/>
          <w:tab w:val="left" w:pos="1200"/>
        </w:tabs>
        <w:spacing w:line="305" w:lineRule="exact"/>
        <w:ind w:hanging="361"/>
        <w:rPr>
          <w:sz w:val="24"/>
        </w:rPr>
      </w:pPr>
      <w:r>
        <w:rPr>
          <w:color w:val="404040"/>
          <w:sz w:val="24"/>
        </w:rPr>
        <w:t>Local funding availability from the entity where the service is</w:t>
      </w:r>
      <w:r>
        <w:rPr>
          <w:color w:val="404040"/>
          <w:spacing w:val="-8"/>
          <w:sz w:val="24"/>
        </w:rPr>
        <w:t xml:space="preserve"> </w:t>
      </w:r>
      <w:r>
        <w:rPr>
          <w:color w:val="404040"/>
          <w:sz w:val="24"/>
        </w:rPr>
        <w:t>located</w:t>
      </w:r>
    </w:p>
    <w:p w14:paraId="480D0760" w14:textId="77777777" w:rsidR="00267382" w:rsidRDefault="00E05AAB">
      <w:pPr>
        <w:pStyle w:val="ListParagraph"/>
        <w:numPr>
          <w:ilvl w:val="1"/>
          <w:numId w:val="14"/>
        </w:numPr>
        <w:tabs>
          <w:tab w:val="left" w:pos="1199"/>
          <w:tab w:val="left" w:pos="1200"/>
        </w:tabs>
        <w:spacing w:line="305" w:lineRule="exact"/>
        <w:ind w:hanging="361"/>
        <w:rPr>
          <w:sz w:val="24"/>
        </w:rPr>
      </w:pPr>
      <w:r>
        <w:rPr>
          <w:color w:val="404040"/>
          <w:sz w:val="24"/>
        </w:rPr>
        <w:t>Service or portion of the service is not performing to an acceptable ridership</w:t>
      </w:r>
      <w:r>
        <w:rPr>
          <w:color w:val="404040"/>
          <w:spacing w:val="-11"/>
          <w:sz w:val="24"/>
        </w:rPr>
        <w:t xml:space="preserve"> </w:t>
      </w:r>
      <w:r>
        <w:rPr>
          <w:color w:val="404040"/>
          <w:sz w:val="24"/>
        </w:rPr>
        <w:t>level</w:t>
      </w:r>
    </w:p>
    <w:p w14:paraId="36E0D44E" w14:textId="77777777" w:rsidR="00267382" w:rsidRDefault="00E05AAB">
      <w:pPr>
        <w:pStyle w:val="ListParagraph"/>
        <w:numPr>
          <w:ilvl w:val="1"/>
          <w:numId w:val="14"/>
        </w:numPr>
        <w:tabs>
          <w:tab w:val="left" w:pos="1199"/>
          <w:tab w:val="left" w:pos="1200"/>
        </w:tabs>
        <w:spacing w:before="20"/>
        <w:ind w:hanging="361"/>
        <w:rPr>
          <w:sz w:val="24"/>
        </w:rPr>
      </w:pPr>
      <w:r>
        <w:rPr>
          <w:color w:val="404040"/>
          <w:sz w:val="24"/>
        </w:rPr>
        <w:t>Unserved areas which are identified as transit-supportive based on population</w:t>
      </w:r>
      <w:r>
        <w:rPr>
          <w:color w:val="404040"/>
          <w:spacing w:val="-7"/>
          <w:sz w:val="24"/>
        </w:rPr>
        <w:t xml:space="preserve"> </w:t>
      </w:r>
      <w:r>
        <w:rPr>
          <w:color w:val="404040"/>
          <w:sz w:val="24"/>
        </w:rPr>
        <w:t>density</w:t>
      </w:r>
    </w:p>
    <w:p w14:paraId="6A3D736C" w14:textId="77777777" w:rsidR="00267382" w:rsidRDefault="00E05AAB">
      <w:pPr>
        <w:pStyle w:val="ListParagraph"/>
        <w:numPr>
          <w:ilvl w:val="1"/>
          <w:numId w:val="14"/>
        </w:numPr>
        <w:tabs>
          <w:tab w:val="left" w:pos="1199"/>
          <w:tab w:val="left" w:pos="1200"/>
        </w:tabs>
        <w:spacing w:before="21" w:line="247" w:lineRule="auto"/>
        <w:ind w:right="827"/>
        <w:rPr>
          <w:sz w:val="24"/>
        </w:rPr>
      </w:pPr>
      <w:r>
        <w:rPr>
          <w:color w:val="404040"/>
          <w:sz w:val="24"/>
        </w:rPr>
        <w:t>New or unserved trip generators including employment centers, shopping, educational facilities, medical institutions, government/community facilities and tourist</w:t>
      </w:r>
      <w:r>
        <w:rPr>
          <w:color w:val="404040"/>
          <w:spacing w:val="-17"/>
          <w:sz w:val="24"/>
        </w:rPr>
        <w:t xml:space="preserve"> </w:t>
      </w:r>
      <w:r>
        <w:rPr>
          <w:color w:val="404040"/>
          <w:sz w:val="24"/>
        </w:rPr>
        <w:t>attractions</w:t>
      </w:r>
    </w:p>
    <w:p w14:paraId="5281F430" w14:textId="77777777" w:rsidR="00267382" w:rsidRDefault="00E05AAB">
      <w:pPr>
        <w:pStyle w:val="ListParagraph"/>
        <w:numPr>
          <w:ilvl w:val="1"/>
          <w:numId w:val="14"/>
        </w:numPr>
        <w:tabs>
          <w:tab w:val="left" w:pos="1199"/>
          <w:tab w:val="left" w:pos="1200"/>
        </w:tabs>
        <w:spacing w:before="13"/>
        <w:ind w:hanging="361"/>
        <w:rPr>
          <w:sz w:val="24"/>
        </w:rPr>
      </w:pPr>
      <w:r>
        <w:rPr>
          <w:color w:val="404040"/>
          <w:sz w:val="24"/>
        </w:rPr>
        <w:t>Travel time adjustments to improve failing on-time</w:t>
      </w:r>
      <w:r>
        <w:rPr>
          <w:color w:val="404040"/>
          <w:spacing w:val="-3"/>
          <w:sz w:val="24"/>
        </w:rPr>
        <w:t xml:space="preserve"> </w:t>
      </w:r>
      <w:r>
        <w:rPr>
          <w:color w:val="404040"/>
          <w:sz w:val="24"/>
        </w:rPr>
        <w:t>performance</w:t>
      </w:r>
    </w:p>
    <w:p w14:paraId="5E81BC3D" w14:textId="77777777" w:rsidR="00267382" w:rsidRDefault="00E05AAB">
      <w:pPr>
        <w:pStyle w:val="ListParagraph"/>
        <w:numPr>
          <w:ilvl w:val="1"/>
          <w:numId w:val="14"/>
        </w:numPr>
        <w:tabs>
          <w:tab w:val="left" w:pos="1199"/>
          <w:tab w:val="left" w:pos="1200"/>
        </w:tabs>
        <w:spacing w:before="15"/>
        <w:ind w:hanging="361"/>
        <w:rPr>
          <w:sz w:val="24"/>
        </w:rPr>
      </w:pPr>
      <w:r>
        <w:rPr>
          <w:color w:val="404040"/>
          <w:sz w:val="24"/>
        </w:rPr>
        <w:t>Consider opportunities for headway</w:t>
      </w:r>
      <w:r>
        <w:rPr>
          <w:color w:val="404040"/>
          <w:spacing w:val="-3"/>
          <w:sz w:val="24"/>
        </w:rPr>
        <w:t xml:space="preserve"> </w:t>
      </w:r>
      <w:r>
        <w:rPr>
          <w:color w:val="404040"/>
          <w:sz w:val="24"/>
        </w:rPr>
        <w:t>reduction</w:t>
      </w:r>
    </w:p>
    <w:p w14:paraId="321F5218" w14:textId="77777777" w:rsidR="00267382" w:rsidRDefault="00E05AAB">
      <w:pPr>
        <w:pStyle w:val="ListParagraph"/>
        <w:numPr>
          <w:ilvl w:val="1"/>
          <w:numId w:val="14"/>
        </w:numPr>
        <w:tabs>
          <w:tab w:val="left" w:pos="1199"/>
          <w:tab w:val="left" w:pos="1200"/>
        </w:tabs>
        <w:spacing w:before="11"/>
        <w:ind w:hanging="361"/>
        <w:rPr>
          <w:sz w:val="24"/>
        </w:rPr>
      </w:pPr>
      <w:r>
        <w:rPr>
          <w:color w:val="404040"/>
          <w:sz w:val="24"/>
        </w:rPr>
        <w:t>Consider impacts on those areas served created by a reduction or loss of</w:t>
      </w:r>
      <w:r>
        <w:rPr>
          <w:color w:val="404040"/>
          <w:spacing w:val="-15"/>
          <w:sz w:val="24"/>
        </w:rPr>
        <w:t xml:space="preserve"> </w:t>
      </w:r>
      <w:r>
        <w:rPr>
          <w:color w:val="404040"/>
          <w:sz w:val="24"/>
        </w:rPr>
        <w:t>service</w:t>
      </w:r>
    </w:p>
    <w:p w14:paraId="769D25B4" w14:textId="77777777" w:rsidR="00267382" w:rsidRDefault="00E05AAB">
      <w:pPr>
        <w:pStyle w:val="ListParagraph"/>
        <w:numPr>
          <w:ilvl w:val="1"/>
          <w:numId w:val="14"/>
        </w:numPr>
        <w:tabs>
          <w:tab w:val="left" w:pos="1199"/>
          <w:tab w:val="left" w:pos="1200"/>
        </w:tabs>
        <w:spacing w:before="17" w:line="242" w:lineRule="auto"/>
        <w:ind w:right="590"/>
        <w:rPr>
          <w:sz w:val="24"/>
        </w:rPr>
      </w:pPr>
      <w:r>
        <w:rPr>
          <w:color w:val="404040"/>
          <w:sz w:val="24"/>
        </w:rPr>
        <w:t>Consider</w:t>
      </w:r>
      <w:r>
        <w:rPr>
          <w:color w:val="404040"/>
          <w:spacing w:val="-14"/>
          <w:sz w:val="24"/>
        </w:rPr>
        <w:t xml:space="preserve"> </w:t>
      </w:r>
      <w:r>
        <w:rPr>
          <w:color w:val="404040"/>
          <w:sz w:val="24"/>
        </w:rPr>
        <w:t>the</w:t>
      </w:r>
      <w:r>
        <w:rPr>
          <w:color w:val="404040"/>
          <w:spacing w:val="-14"/>
          <w:sz w:val="24"/>
        </w:rPr>
        <w:t xml:space="preserve"> </w:t>
      </w:r>
      <w:r>
        <w:rPr>
          <w:color w:val="404040"/>
          <w:sz w:val="24"/>
        </w:rPr>
        <w:t>role</w:t>
      </w:r>
      <w:r>
        <w:rPr>
          <w:color w:val="404040"/>
          <w:spacing w:val="-14"/>
          <w:sz w:val="24"/>
        </w:rPr>
        <w:t xml:space="preserve"> </w:t>
      </w:r>
      <w:r>
        <w:rPr>
          <w:color w:val="404040"/>
          <w:sz w:val="24"/>
        </w:rPr>
        <w:t>the</w:t>
      </w:r>
      <w:r>
        <w:rPr>
          <w:color w:val="404040"/>
          <w:spacing w:val="-14"/>
          <w:sz w:val="24"/>
        </w:rPr>
        <w:t xml:space="preserve"> </w:t>
      </w:r>
      <w:r>
        <w:rPr>
          <w:color w:val="404040"/>
          <w:sz w:val="24"/>
        </w:rPr>
        <w:t>route</w:t>
      </w:r>
      <w:r>
        <w:rPr>
          <w:color w:val="404040"/>
          <w:spacing w:val="-14"/>
          <w:sz w:val="24"/>
        </w:rPr>
        <w:t xml:space="preserve"> </w:t>
      </w:r>
      <w:r>
        <w:rPr>
          <w:color w:val="404040"/>
          <w:sz w:val="24"/>
        </w:rPr>
        <w:t>may</w:t>
      </w:r>
      <w:r>
        <w:rPr>
          <w:color w:val="404040"/>
          <w:spacing w:val="-14"/>
          <w:sz w:val="24"/>
        </w:rPr>
        <w:t xml:space="preserve"> </w:t>
      </w:r>
      <w:r>
        <w:rPr>
          <w:color w:val="404040"/>
          <w:sz w:val="24"/>
        </w:rPr>
        <w:t>play</w:t>
      </w:r>
      <w:r>
        <w:rPr>
          <w:color w:val="404040"/>
          <w:spacing w:val="-14"/>
          <w:sz w:val="24"/>
        </w:rPr>
        <w:t xml:space="preserve"> </w:t>
      </w:r>
      <w:r>
        <w:rPr>
          <w:color w:val="404040"/>
          <w:sz w:val="24"/>
        </w:rPr>
        <w:t>in</w:t>
      </w:r>
      <w:r>
        <w:rPr>
          <w:color w:val="404040"/>
          <w:spacing w:val="-12"/>
          <w:sz w:val="24"/>
        </w:rPr>
        <w:t xml:space="preserve"> </w:t>
      </w:r>
      <w:r>
        <w:rPr>
          <w:color w:val="404040"/>
          <w:sz w:val="24"/>
        </w:rPr>
        <w:t>connecting</w:t>
      </w:r>
      <w:r>
        <w:rPr>
          <w:color w:val="404040"/>
          <w:spacing w:val="-14"/>
          <w:sz w:val="24"/>
        </w:rPr>
        <w:t xml:space="preserve"> </w:t>
      </w:r>
      <w:r>
        <w:rPr>
          <w:color w:val="404040"/>
          <w:sz w:val="24"/>
        </w:rPr>
        <w:t>to</w:t>
      </w:r>
      <w:r>
        <w:rPr>
          <w:color w:val="404040"/>
          <w:spacing w:val="-12"/>
          <w:sz w:val="24"/>
        </w:rPr>
        <w:t xml:space="preserve"> </w:t>
      </w:r>
      <w:r>
        <w:rPr>
          <w:color w:val="404040"/>
          <w:sz w:val="24"/>
        </w:rPr>
        <w:t>the</w:t>
      </w:r>
      <w:r>
        <w:rPr>
          <w:color w:val="404040"/>
          <w:spacing w:val="-14"/>
          <w:sz w:val="24"/>
        </w:rPr>
        <w:t xml:space="preserve"> </w:t>
      </w:r>
      <w:r>
        <w:rPr>
          <w:color w:val="404040"/>
          <w:sz w:val="24"/>
        </w:rPr>
        <w:t>larger</w:t>
      </w:r>
      <w:r>
        <w:rPr>
          <w:color w:val="404040"/>
          <w:spacing w:val="-15"/>
          <w:sz w:val="24"/>
        </w:rPr>
        <w:t xml:space="preserve"> </w:t>
      </w:r>
      <w:r>
        <w:rPr>
          <w:color w:val="404040"/>
          <w:sz w:val="24"/>
        </w:rPr>
        <w:t>transit</w:t>
      </w:r>
      <w:r>
        <w:rPr>
          <w:color w:val="404040"/>
          <w:spacing w:val="-12"/>
          <w:sz w:val="24"/>
        </w:rPr>
        <w:t xml:space="preserve"> </w:t>
      </w:r>
      <w:r>
        <w:rPr>
          <w:color w:val="404040"/>
          <w:sz w:val="24"/>
        </w:rPr>
        <w:t>network.</w:t>
      </w:r>
      <w:r>
        <w:rPr>
          <w:color w:val="404040"/>
          <w:spacing w:val="-12"/>
          <w:sz w:val="24"/>
        </w:rPr>
        <w:t xml:space="preserve"> </w:t>
      </w:r>
      <w:r>
        <w:rPr>
          <w:color w:val="404040"/>
          <w:sz w:val="24"/>
        </w:rPr>
        <w:t>Important transfer points and mobility routes should be given additional</w:t>
      </w:r>
      <w:r>
        <w:rPr>
          <w:color w:val="404040"/>
          <w:spacing w:val="-4"/>
          <w:sz w:val="24"/>
        </w:rPr>
        <w:t xml:space="preserve"> </w:t>
      </w:r>
      <w:r>
        <w:rPr>
          <w:color w:val="404040"/>
          <w:sz w:val="24"/>
        </w:rPr>
        <w:t>review</w:t>
      </w:r>
    </w:p>
    <w:p w14:paraId="05BC5312" w14:textId="77777777" w:rsidR="00267382" w:rsidRDefault="00E05AAB">
      <w:pPr>
        <w:pStyle w:val="ListParagraph"/>
        <w:numPr>
          <w:ilvl w:val="1"/>
          <w:numId w:val="14"/>
        </w:numPr>
        <w:tabs>
          <w:tab w:val="left" w:pos="1199"/>
          <w:tab w:val="left" w:pos="1200"/>
        </w:tabs>
        <w:spacing w:before="7" w:line="242" w:lineRule="auto"/>
        <w:ind w:right="938"/>
        <w:rPr>
          <w:sz w:val="24"/>
        </w:rPr>
      </w:pPr>
      <w:r>
        <w:rPr>
          <w:color w:val="404040"/>
          <w:sz w:val="24"/>
        </w:rPr>
        <w:t>Consider existing duplication in services from the overlap of service areas from two</w:t>
      </w:r>
      <w:r>
        <w:rPr>
          <w:color w:val="404040"/>
          <w:spacing w:val="-34"/>
          <w:sz w:val="24"/>
        </w:rPr>
        <w:t xml:space="preserve"> </w:t>
      </w:r>
      <w:r>
        <w:rPr>
          <w:color w:val="404040"/>
          <w:sz w:val="24"/>
        </w:rPr>
        <w:t>or more</w:t>
      </w:r>
      <w:r>
        <w:rPr>
          <w:color w:val="404040"/>
          <w:spacing w:val="-2"/>
          <w:sz w:val="24"/>
        </w:rPr>
        <w:t xml:space="preserve"> </w:t>
      </w:r>
      <w:r>
        <w:rPr>
          <w:color w:val="404040"/>
          <w:sz w:val="24"/>
        </w:rPr>
        <w:t>routes</w:t>
      </w:r>
    </w:p>
    <w:p w14:paraId="24CB8393" w14:textId="77777777" w:rsidR="00267382" w:rsidRDefault="00267382">
      <w:pPr>
        <w:pStyle w:val="BodyText"/>
        <w:spacing w:before="4"/>
        <w:rPr>
          <w:sz w:val="25"/>
        </w:rPr>
      </w:pPr>
    </w:p>
    <w:p w14:paraId="2E83746C" w14:textId="77777777" w:rsidR="00267382" w:rsidRDefault="00E05AAB">
      <w:pPr>
        <w:pStyle w:val="BodyText"/>
        <w:spacing w:line="216" w:lineRule="auto"/>
        <w:ind w:left="479" w:right="573"/>
        <w:jc w:val="both"/>
      </w:pPr>
      <w:r>
        <w:rPr>
          <w:color w:val="404040"/>
        </w:rPr>
        <w:t>HCT will make all attempts to reduce the negative impacts on transit-reliant customers and will only implement the service change if they can demonstrate substantial justification for the proposed service change and show there are no feasible alternatives that would have less impact on riders but would also still accomplish their</w:t>
      </w:r>
      <w:r>
        <w:rPr>
          <w:color w:val="404040"/>
          <w:spacing w:val="-4"/>
        </w:rPr>
        <w:t xml:space="preserve"> </w:t>
      </w:r>
      <w:r>
        <w:rPr>
          <w:color w:val="404040"/>
        </w:rPr>
        <w:t>goals.</w:t>
      </w:r>
    </w:p>
    <w:p w14:paraId="04161ACB" w14:textId="77777777" w:rsidR="00267382" w:rsidRDefault="00267382">
      <w:pPr>
        <w:pStyle w:val="BodyText"/>
        <w:spacing w:before="3"/>
        <w:rPr>
          <w:sz w:val="22"/>
        </w:rPr>
      </w:pPr>
    </w:p>
    <w:p w14:paraId="5F0EA321" w14:textId="77777777" w:rsidR="00267382" w:rsidRDefault="00E05AAB">
      <w:pPr>
        <w:pStyle w:val="Heading6"/>
        <w:spacing w:line="325" w:lineRule="exact"/>
        <w:ind w:left="479"/>
        <w:jc w:val="left"/>
      </w:pPr>
      <w:r>
        <w:rPr>
          <w:color w:val="404040"/>
        </w:rPr>
        <w:t>Route Changes</w:t>
      </w:r>
    </w:p>
    <w:p w14:paraId="4F950A78" w14:textId="77777777" w:rsidR="00267382" w:rsidRDefault="00E05AAB">
      <w:pPr>
        <w:pStyle w:val="BodyText"/>
        <w:spacing w:before="6" w:line="216" w:lineRule="auto"/>
        <w:ind w:left="479" w:right="572"/>
      </w:pPr>
      <w:r>
        <w:rPr>
          <w:color w:val="404040"/>
        </w:rPr>
        <w:t>Anytime route changes or adjustments are proposed, HCT performs an analysis to determine the impacts that would result from changes. HCT wants to evaluate and consider impacts to minority customers, low-income customers and overall ridership. As written in FTA Circular 4702.1B, the requirement to formally evaluate service and fare changes applies to fixed route providers with 50+ vehicles. HCT does not meet that criteria. However, HCT is still responsible for complying with the DOT Title VI regulations which prohibit disparate impact discrimination. Though low- income populations are not a protected class under Title VI, HCT recognizes the inherent overlap of environmental justice principles in this area, and because it is important to evaluate the impacts of service and fare changes on passengers who are transit-dependent, FTA requires transit providers to evaluate proposed service and fare changes to determine whether low- income populations will bear a disproportionate burden of the proposed changes.</w:t>
      </w:r>
    </w:p>
    <w:p w14:paraId="23BF8380" w14:textId="77777777" w:rsidR="00267382" w:rsidRDefault="00267382">
      <w:pPr>
        <w:spacing w:line="216" w:lineRule="auto"/>
        <w:sectPr w:rsidR="00267382">
          <w:pgSz w:w="12240" w:h="15840"/>
          <w:pgMar w:top="1440" w:right="860" w:bottom="1200" w:left="980" w:header="0" w:footer="934" w:gutter="0"/>
          <w:cols w:space="720"/>
        </w:sectPr>
      </w:pPr>
    </w:p>
    <w:p w14:paraId="05247A2E" w14:textId="77777777" w:rsidR="00267382" w:rsidRDefault="00E05AAB">
      <w:pPr>
        <w:pStyle w:val="Heading6"/>
        <w:spacing w:before="20" w:line="341" w:lineRule="exact"/>
        <w:ind w:left="460"/>
        <w:jc w:val="left"/>
      </w:pPr>
      <w:r>
        <w:rPr>
          <w:color w:val="404040"/>
        </w:rPr>
        <w:lastRenderedPageBreak/>
        <w:t>Type of Change</w:t>
      </w:r>
    </w:p>
    <w:p w14:paraId="636FDE6C" w14:textId="77777777" w:rsidR="00267382" w:rsidRDefault="00E05AAB">
      <w:pPr>
        <w:pStyle w:val="BodyText"/>
        <w:ind w:left="460" w:right="515"/>
      </w:pPr>
      <w:r>
        <w:rPr>
          <w:color w:val="404040"/>
        </w:rPr>
        <w:t>HCT shall analyze adverse effects related to changes in transit service. The adverse effect is measured by the change between the existing and proposed service levels that would be deemed significant. HCT shall consider the degree of adverse effects, and analyze those effects, when planning their service changes. A service change will be presented as a numerical standard, such as a change that affects “x” percent of the service area of the route or “x” percent of the revenue miles. HCT will begin by determining if the proposed service change is considered “major” or “minor” based on the table below. This will dictate the level of public involvement and outreach that will be required to implement the changes as indicated on the table below.</w:t>
      </w:r>
    </w:p>
    <w:p w14:paraId="55B4B96A" w14:textId="77777777" w:rsidR="00267382" w:rsidRDefault="00267382">
      <w:pPr>
        <w:pStyle w:val="BodyText"/>
        <w:rPr>
          <w:sz w:val="20"/>
        </w:rPr>
      </w:pPr>
    </w:p>
    <w:p w14:paraId="1139EBBB" w14:textId="77777777" w:rsidR="00267382" w:rsidRDefault="00267382">
      <w:pPr>
        <w:pStyle w:val="BodyText"/>
        <w:rPr>
          <w:sz w:val="28"/>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5"/>
        <w:gridCol w:w="6928"/>
      </w:tblGrid>
      <w:tr w:rsidR="00267382" w14:paraId="736B09B9" w14:textId="77777777">
        <w:trPr>
          <w:trHeight w:val="2388"/>
        </w:trPr>
        <w:tc>
          <w:tcPr>
            <w:tcW w:w="2425" w:type="dxa"/>
          </w:tcPr>
          <w:p w14:paraId="76151EB3" w14:textId="77777777" w:rsidR="00267382" w:rsidRDefault="00E05AAB">
            <w:pPr>
              <w:pStyle w:val="TableParagraph"/>
              <w:spacing w:line="240" w:lineRule="auto"/>
              <w:ind w:left="107"/>
              <w:rPr>
                <w:sz w:val="28"/>
              </w:rPr>
            </w:pPr>
            <w:r>
              <w:rPr>
                <w:sz w:val="28"/>
              </w:rPr>
              <w:t>MAJOR CHANGE</w:t>
            </w:r>
          </w:p>
        </w:tc>
        <w:tc>
          <w:tcPr>
            <w:tcW w:w="6928" w:type="dxa"/>
          </w:tcPr>
          <w:p w14:paraId="2347BAF5" w14:textId="77777777" w:rsidR="00267382" w:rsidRDefault="00E05AAB">
            <w:pPr>
              <w:pStyle w:val="TableParagraph"/>
              <w:numPr>
                <w:ilvl w:val="0"/>
                <w:numId w:val="13"/>
              </w:numPr>
              <w:tabs>
                <w:tab w:val="left" w:pos="827"/>
                <w:tab w:val="left" w:pos="828"/>
              </w:tabs>
              <w:spacing w:before="4" w:line="305" w:lineRule="exact"/>
              <w:ind w:hanging="342"/>
              <w:rPr>
                <w:rFonts w:ascii="Symbol" w:hAnsi="Symbol"/>
                <w:color w:val="404040"/>
                <w:sz w:val="24"/>
              </w:rPr>
            </w:pPr>
            <w:r>
              <w:rPr>
                <w:color w:val="404040"/>
                <w:sz w:val="24"/>
              </w:rPr>
              <w:t>Adding a new service route (25% or</w:t>
            </w:r>
            <w:r>
              <w:rPr>
                <w:color w:val="404040"/>
                <w:spacing w:val="-16"/>
                <w:sz w:val="24"/>
              </w:rPr>
              <w:t xml:space="preserve"> </w:t>
            </w:r>
            <w:r>
              <w:rPr>
                <w:color w:val="404040"/>
                <w:sz w:val="24"/>
              </w:rPr>
              <w:t>greater)</w:t>
            </w:r>
          </w:p>
          <w:p w14:paraId="11DBFB49" w14:textId="77777777" w:rsidR="00267382" w:rsidRDefault="00E05AAB">
            <w:pPr>
              <w:pStyle w:val="TableParagraph"/>
              <w:numPr>
                <w:ilvl w:val="0"/>
                <w:numId w:val="13"/>
              </w:numPr>
              <w:tabs>
                <w:tab w:val="left" w:pos="827"/>
                <w:tab w:val="left" w:pos="828"/>
              </w:tabs>
              <w:spacing w:line="305" w:lineRule="exact"/>
              <w:ind w:hanging="342"/>
              <w:rPr>
                <w:rFonts w:ascii="Symbol" w:hAnsi="Symbol"/>
                <w:i/>
                <w:color w:val="404040"/>
                <w:sz w:val="24"/>
              </w:rPr>
            </w:pPr>
            <w:r>
              <w:rPr>
                <w:color w:val="404040"/>
                <w:sz w:val="24"/>
              </w:rPr>
              <w:t>Revenue route miles reduction to a route (25% or</w:t>
            </w:r>
            <w:r>
              <w:rPr>
                <w:color w:val="404040"/>
                <w:spacing w:val="-21"/>
                <w:sz w:val="24"/>
              </w:rPr>
              <w:t xml:space="preserve"> </w:t>
            </w:r>
            <w:r>
              <w:rPr>
                <w:color w:val="404040"/>
                <w:sz w:val="24"/>
              </w:rPr>
              <w:t>greater)</w:t>
            </w:r>
            <w:r>
              <w:rPr>
                <w:i/>
                <w:color w:val="404040"/>
                <w:sz w:val="24"/>
              </w:rPr>
              <w:t xml:space="preserve"> </w:t>
            </w:r>
          </w:p>
          <w:p w14:paraId="3F43CE6D" w14:textId="77777777" w:rsidR="00267382" w:rsidRDefault="00E05AAB">
            <w:pPr>
              <w:pStyle w:val="TableParagraph"/>
              <w:numPr>
                <w:ilvl w:val="0"/>
                <w:numId w:val="13"/>
              </w:numPr>
              <w:tabs>
                <w:tab w:val="left" w:pos="827"/>
                <w:tab w:val="left" w:pos="828"/>
              </w:tabs>
              <w:spacing w:before="1" w:line="298" w:lineRule="exact"/>
              <w:ind w:hanging="342"/>
              <w:rPr>
                <w:rFonts w:ascii="Symbol" w:hAnsi="Symbol"/>
                <w:color w:val="404040"/>
                <w:sz w:val="24"/>
              </w:rPr>
            </w:pPr>
            <w:r>
              <w:rPr>
                <w:color w:val="404040"/>
                <w:sz w:val="24"/>
              </w:rPr>
              <w:t>Service area reduction to a route (25% or</w:t>
            </w:r>
            <w:r>
              <w:rPr>
                <w:color w:val="404040"/>
                <w:spacing w:val="-16"/>
                <w:sz w:val="24"/>
              </w:rPr>
              <w:t xml:space="preserve"> </w:t>
            </w:r>
            <w:r>
              <w:rPr>
                <w:color w:val="404040"/>
                <w:sz w:val="24"/>
              </w:rPr>
              <w:t>greater)</w:t>
            </w:r>
          </w:p>
          <w:p w14:paraId="2752FA33" w14:textId="77777777" w:rsidR="00267382" w:rsidRDefault="00E05AAB">
            <w:pPr>
              <w:pStyle w:val="TableParagraph"/>
              <w:numPr>
                <w:ilvl w:val="0"/>
                <w:numId w:val="13"/>
              </w:numPr>
              <w:tabs>
                <w:tab w:val="left" w:pos="827"/>
                <w:tab w:val="left" w:pos="828"/>
              </w:tabs>
              <w:spacing w:line="284" w:lineRule="exact"/>
              <w:ind w:hanging="342"/>
              <w:rPr>
                <w:rFonts w:ascii="Symbol" w:hAnsi="Symbol"/>
                <w:color w:val="404040"/>
                <w:sz w:val="24"/>
              </w:rPr>
            </w:pPr>
            <w:r>
              <w:rPr>
                <w:color w:val="404040"/>
                <w:sz w:val="24"/>
              </w:rPr>
              <w:t>Span of service changes to a route (25% or</w:t>
            </w:r>
            <w:r>
              <w:rPr>
                <w:color w:val="404040"/>
                <w:spacing w:val="-19"/>
                <w:sz w:val="24"/>
              </w:rPr>
              <w:t xml:space="preserve"> </w:t>
            </w:r>
            <w:r>
              <w:rPr>
                <w:color w:val="404040"/>
                <w:sz w:val="24"/>
              </w:rPr>
              <w:t>greater)</w:t>
            </w:r>
          </w:p>
          <w:p w14:paraId="35553EC2" w14:textId="77777777" w:rsidR="00267382" w:rsidRDefault="00E05AAB">
            <w:pPr>
              <w:pStyle w:val="TableParagraph"/>
              <w:numPr>
                <w:ilvl w:val="0"/>
                <w:numId w:val="13"/>
              </w:numPr>
              <w:tabs>
                <w:tab w:val="left" w:pos="827"/>
                <w:tab w:val="left" w:pos="828"/>
              </w:tabs>
              <w:spacing w:line="287" w:lineRule="exact"/>
              <w:ind w:hanging="342"/>
              <w:rPr>
                <w:rFonts w:ascii="Symbol" w:hAnsi="Symbol"/>
                <w:color w:val="404040"/>
                <w:sz w:val="24"/>
              </w:rPr>
            </w:pPr>
            <w:r>
              <w:rPr>
                <w:color w:val="404040"/>
                <w:sz w:val="24"/>
              </w:rPr>
              <w:t>All system fare</w:t>
            </w:r>
            <w:r>
              <w:rPr>
                <w:color w:val="404040"/>
                <w:spacing w:val="-6"/>
                <w:sz w:val="24"/>
              </w:rPr>
              <w:t xml:space="preserve"> </w:t>
            </w:r>
            <w:r>
              <w:rPr>
                <w:color w:val="404040"/>
                <w:sz w:val="24"/>
              </w:rPr>
              <w:t>increases</w:t>
            </w:r>
          </w:p>
          <w:p w14:paraId="22557637" w14:textId="77777777" w:rsidR="00267382" w:rsidRDefault="00E05AAB">
            <w:pPr>
              <w:pStyle w:val="TableParagraph"/>
              <w:numPr>
                <w:ilvl w:val="0"/>
                <w:numId w:val="13"/>
              </w:numPr>
              <w:tabs>
                <w:tab w:val="left" w:pos="827"/>
                <w:tab w:val="left" w:pos="828"/>
              </w:tabs>
              <w:spacing w:line="300" w:lineRule="exact"/>
              <w:ind w:hanging="342"/>
              <w:rPr>
                <w:rFonts w:ascii="Symbol" w:hAnsi="Symbol"/>
                <w:color w:val="404040"/>
                <w:sz w:val="24"/>
              </w:rPr>
            </w:pPr>
            <w:r>
              <w:rPr>
                <w:color w:val="404040"/>
                <w:sz w:val="24"/>
              </w:rPr>
              <w:t>System wide changes to process and/or</w:t>
            </w:r>
            <w:r>
              <w:rPr>
                <w:color w:val="404040"/>
                <w:spacing w:val="-10"/>
                <w:sz w:val="24"/>
              </w:rPr>
              <w:t xml:space="preserve"> </w:t>
            </w:r>
            <w:r>
              <w:rPr>
                <w:color w:val="404040"/>
                <w:sz w:val="24"/>
              </w:rPr>
              <w:t>standards</w:t>
            </w:r>
          </w:p>
          <w:p w14:paraId="43A4D85F" w14:textId="77777777" w:rsidR="00267382" w:rsidRDefault="00E05AAB">
            <w:pPr>
              <w:pStyle w:val="TableParagraph"/>
              <w:numPr>
                <w:ilvl w:val="0"/>
                <w:numId w:val="13"/>
              </w:numPr>
              <w:tabs>
                <w:tab w:val="left" w:pos="827"/>
                <w:tab w:val="left" w:pos="828"/>
              </w:tabs>
              <w:spacing w:before="2" w:line="240" w:lineRule="auto"/>
              <w:ind w:hanging="342"/>
              <w:rPr>
                <w:rFonts w:ascii="Symbol" w:hAnsi="Symbol"/>
                <w:color w:val="404040"/>
                <w:sz w:val="24"/>
              </w:rPr>
            </w:pPr>
            <w:r>
              <w:rPr>
                <w:color w:val="404040"/>
                <w:sz w:val="24"/>
              </w:rPr>
              <w:t>Route</w:t>
            </w:r>
            <w:r>
              <w:rPr>
                <w:color w:val="404040"/>
                <w:spacing w:val="-4"/>
                <w:sz w:val="24"/>
              </w:rPr>
              <w:t xml:space="preserve"> </w:t>
            </w:r>
            <w:r>
              <w:rPr>
                <w:color w:val="404040"/>
                <w:sz w:val="24"/>
              </w:rPr>
              <w:t>elimination</w:t>
            </w:r>
          </w:p>
          <w:p w14:paraId="260D9DCA" w14:textId="77777777" w:rsidR="00267382" w:rsidRDefault="00E05AAB">
            <w:pPr>
              <w:pStyle w:val="TableParagraph"/>
              <w:numPr>
                <w:ilvl w:val="0"/>
                <w:numId w:val="13"/>
              </w:numPr>
              <w:tabs>
                <w:tab w:val="left" w:pos="827"/>
                <w:tab w:val="left" w:pos="828"/>
              </w:tabs>
              <w:spacing w:before="2" w:line="273" w:lineRule="exact"/>
              <w:ind w:hanging="342"/>
              <w:rPr>
                <w:rFonts w:ascii="Symbol" w:hAnsi="Symbol"/>
                <w:color w:val="404040"/>
              </w:rPr>
            </w:pPr>
            <w:r>
              <w:rPr>
                <w:color w:val="404040"/>
                <w:sz w:val="24"/>
              </w:rPr>
              <w:t>All headway</w:t>
            </w:r>
            <w:r>
              <w:rPr>
                <w:color w:val="404040"/>
                <w:spacing w:val="-4"/>
                <w:sz w:val="24"/>
              </w:rPr>
              <w:t xml:space="preserve"> </w:t>
            </w:r>
            <w:r>
              <w:rPr>
                <w:color w:val="404040"/>
                <w:sz w:val="24"/>
              </w:rPr>
              <w:t>changes</w:t>
            </w:r>
          </w:p>
        </w:tc>
      </w:tr>
      <w:tr w:rsidR="00267382" w14:paraId="58F9D39E" w14:textId="77777777">
        <w:trPr>
          <w:trHeight w:val="1732"/>
        </w:trPr>
        <w:tc>
          <w:tcPr>
            <w:tcW w:w="2425" w:type="dxa"/>
          </w:tcPr>
          <w:p w14:paraId="6C60F903" w14:textId="77777777" w:rsidR="00267382" w:rsidRDefault="00E05AAB">
            <w:pPr>
              <w:pStyle w:val="TableParagraph"/>
              <w:spacing w:line="341" w:lineRule="exact"/>
              <w:ind w:left="107"/>
              <w:rPr>
                <w:sz w:val="28"/>
              </w:rPr>
            </w:pPr>
            <w:r>
              <w:rPr>
                <w:sz w:val="28"/>
              </w:rPr>
              <w:t>MINOR CHANGE</w:t>
            </w:r>
          </w:p>
        </w:tc>
        <w:tc>
          <w:tcPr>
            <w:tcW w:w="6928" w:type="dxa"/>
          </w:tcPr>
          <w:p w14:paraId="5F3DDD34" w14:textId="77777777" w:rsidR="00267382" w:rsidRDefault="00E05AAB">
            <w:pPr>
              <w:pStyle w:val="TableParagraph"/>
              <w:numPr>
                <w:ilvl w:val="0"/>
                <w:numId w:val="12"/>
              </w:numPr>
              <w:tabs>
                <w:tab w:val="left" w:pos="827"/>
                <w:tab w:val="left" w:pos="828"/>
              </w:tabs>
              <w:spacing w:line="277" w:lineRule="exact"/>
              <w:ind w:hanging="361"/>
              <w:rPr>
                <w:rFonts w:ascii="Symbol" w:hAnsi="Symbol"/>
                <w:color w:val="404040"/>
                <w:sz w:val="24"/>
              </w:rPr>
            </w:pPr>
            <w:r>
              <w:rPr>
                <w:color w:val="404040"/>
                <w:sz w:val="24"/>
              </w:rPr>
              <w:t>Revenue route miles reduction to a route (less than</w:t>
            </w:r>
            <w:r>
              <w:rPr>
                <w:color w:val="404040"/>
                <w:spacing w:val="-20"/>
                <w:sz w:val="24"/>
              </w:rPr>
              <w:t xml:space="preserve"> </w:t>
            </w:r>
            <w:r>
              <w:rPr>
                <w:color w:val="404040"/>
                <w:sz w:val="24"/>
              </w:rPr>
              <w:t>25%)</w:t>
            </w:r>
          </w:p>
          <w:p w14:paraId="635BEA22" w14:textId="77777777" w:rsidR="00267382" w:rsidRDefault="00E05AAB">
            <w:pPr>
              <w:pStyle w:val="TableParagraph"/>
              <w:numPr>
                <w:ilvl w:val="0"/>
                <w:numId w:val="12"/>
              </w:numPr>
              <w:tabs>
                <w:tab w:val="left" w:pos="827"/>
                <w:tab w:val="left" w:pos="828"/>
              </w:tabs>
              <w:spacing w:line="288" w:lineRule="exact"/>
              <w:ind w:hanging="361"/>
              <w:rPr>
                <w:rFonts w:ascii="Symbol" w:hAnsi="Symbol"/>
                <w:color w:val="404040"/>
                <w:sz w:val="24"/>
              </w:rPr>
            </w:pPr>
            <w:r>
              <w:rPr>
                <w:color w:val="404040"/>
                <w:sz w:val="24"/>
              </w:rPr>
              <w:t>Service area reduction to a route (less than</w:t>
            </w:r>
            <w:r>
              <w:rPr>
                <w:color w:val="404040"/>
                <w:spacing w:val="-13"/>
                <w:sz w:val="24"/>
              </w:rPr>
              <w:t xml:space="preserve"> </w:t>
            </w:r>
            <w:r>
              <w:rPr>
                <w:color w:val="404040"/>
                <w:sz w:val="24"/>
              </w:rPr>
              <w:t>25%)</w:t>
            </w:r>
          </w:p>
          <w:p w14:paraId="5831F6D0" w14:textId="77777777" w:rsidR="00267382" w:rsidRDefault="00E05AAB">
            <w:pPr>
              <w:pStyle w:val="TableParagraph"/>
              <w:numPr>
                <w:ilvl w:val="0"/>
                <w:numId w:val="12"/>
              </w:numPr>
              <w:tabs>
                <w:tab w:val="left" w:pos="827"/>
                <w:tab w:val="left" w:pos="828"/>
              </w:tabs>
              <w:spacing w:line="300" w:lineRule="exact"/>
              <w:ind w:hanging="361"/>
              <w:rPr>
                <w:rFonts w:ascii="Symbol" w:hAnsi="Symbol"/>
                <w:color w:val="404040"/>
                <w:sz w:val="24"/>
              </w:rPr>
            </w:pPr>
            <w:r>
              <w:rPr>
                <w:color w:val="404040"/>
                <w:sz w:val="24"/>
              </w:rPr>
              <w:t>Span of service changes to a route (less than</w:t>
            </w:r>
            <w:r>
              <w:rPr>
                <w:color w:val="404040"/>
                <w:spacing w:val="-17"/>
                <w:sz w:val="24"/>
              </w:rPr>
              <w:t xml:space="preserve"> </w:t>
            </w:r>
            <w:r>
              <w:rPr>
                <w:color w:val="404040"/>
                <w:sz w:val="24"/>
              </w:rPr>
              <w:t>25%)</w:t>
            </w:r>
          </w:p>
          <w:p w14:paraId="0FD668F3" w14:textId="77777777" w:rsidR="00267382" w:rsidRDefault="00E05AAB">
            <w:pPr>
              <w:pStyle w:val="TableParagraph"/>
              <w:numPr>
                <w:ilvl w:val="0"/>
                <w:numId w:val="12"/>
              </w:numPr>
              <w:tabs>
                <w:tab w:val="left" w:pos="827"/>
                <w:tab w:val="left" w:pos="828"/>
              </w:tabs>
              <w:spacing w:before="2" w:line="298" w:lineRule="exact"/>
              <w:ind w:hanging="361"/>
              <w:rPr>
                <w:rFonts w:ascii="Symbol" w:hAnsi="Symbol"/>
                <w:color w:val="404040"/>
                <w:sz w:val="24"/>
              </w:rPr>
            </w:pPr>
            <w:r>
              <w:rPr>
                <w:color w:val="404040"/>
                <w:sz w:val="24"/>
              </w:rPr>
              <w:t>Administrative changes to service</w:t>
            </w:r>
            <w:r>
              <w:rPr>
                <w:color w:val="404040"/>
                <w:spacing w:val="-8"/>
                <w:sz w:val="24"/>
              </w:rPr>
              <w:t xml:space="preserve"> </w:t>
            </w:r>
            <w:r>
              <w:rPr>
                <w:color w:val="404040"/>
                <w:sz w:val="24"/>
              </w:rPr>
              <w:t>standards</w:t>
            </w:r>
          </w:p>
          <w:p w14:paraId="2F84EE85" w14:textId="77777777" w:rsidR="00267382" w:rsidRDefault="00E05AAB">
            <w:pPr>
              <w:pStyle w:val="TableParagraph"/>
              <w:numPr>
                <w:ilvl w:val="0"/>
                <w:numId w:val="12"/>
              </w:numPr>
              <w:tabs>
                <w:tab w:val="left" w:pos="827"/>
                <w:tab w:val="left" w:pos="828"/>
              </w:tabs>
              <w:spacing w:line="291" w:lineRule="exact"/>
              <w:ind w:hanging="361"/>
              <w:rPr>
                <w:rFonts w:ascii="Symbol" w:hAnsi="Symbol"/>
                <w:color w:val="404040"/>
                <w:sz w:val="24"/>
              </w:rPr>
            </w:pPr>
            <w:r>
              <w:rPr>
                <w:color w:val="404040"/>
                <w:sz w:val="24"/>
              </w:rPr>
              <w:t>Load factor</w:t>
            </w:r>
            <w:r>
              <w:rPr>
                <w:color w:val="404040"/>
                <w:spacing w:val="-14"/>
                <w:sz w:val="24"/>
              </w:rPr>
              <w:t xml:space="preserve"> </w:t>
            </w:r>
            <w:r>
              <w:rPr>
                <w:color w:val="404040"/>
                <w:sz w:val="24"/>
              </w:rPr>
              <w:t>changes</w:t>
            </w:r>
          </w:p>
          <w:p w14:paraId="19BF3FA8" w14:textId="77777777" w:rsidR="00267382" w:rsidRDefault="00E05AAB">
            <w:pPr>
              <w:pStyle w:val="TableParagraph"/>
              <w:numPr>
                <w:ilvl w:val="0"/>
                <w:numId w:val="12"/>
              </w:numPr>
              <w:tabs>
                <w:tab w:val="left" w:pos="827"/>
                <w:tab w:val="left" w:pos="828"/>
              </w:tabs>
              <w:spacing w:line="256" w:lineRule="exact"/>
              <w:ind w:hanging="361"/>
              <w:rPr>
                <w:rFonts w:ascii="Symbol" w:hAnsi="Symbol"/>
                <w:color w:val="404040"/>
              </w:rPr>
            </w:pPr>
            <w:r>
              <w:rPr>
                <w:color w:val="404040"/>
                <w:sz w:val="24"/>
              </w:rPr>
              <w:t>Vehicle type</w:t>
            </w:r>
            <w:r>
              <w:rPr>
                <w:color w:val="404040"/>
                <w:spacing w:val="-11"/>
                <w:sz w:val="24"/>
              </w:rPr>
              <w:t xml:space="preserve"> </w:t>
            </w:r>
            <w:r>
              <w:rPr>
                <w:color w:val="404040"/>
                <w:sz w:val="24"/>
              </w:rPr>
              <w:t>change</w:t>
            </w:r>
          </w:p>
        </w:tc>
      </w:tr>
    </w:tbl>
    <w:p w14:paraId="03382819" w14:textId="77777777" w:rsidR="00267382" w:rsidRDefault="00E05AAB">
      <w:pPr>
        <w:spacing w:before="6" w:line="218" w:lineRule="auto"/>
        <w:ind w:left="479" w:right="297"/>
        <w:rPr>
          <w:i/>
        </w:rPr>
      </w:pPr>
      <w:r>
        <w:rPr>
          <w:i/>
          <w:color w:val="404040"/>
        </w:rPr>
        <w:t xml:space="preserve">*Temporary addition of service or demonstration projects that last less than 12 months are exempt from these requirements.  </w:t>
      </w:r>
    </w:p>
    <w:p w14:paraId="1C66F670" w14:textId="77777777" w:rsidR="00267382" w:rsidRDefault="00267382">
      <w:pPr>
        <w:pStyle w:val="BodyText"/>
        <w:spacing w:before="4"/>
        <w:rPr>
          <w:i/>
        </w:rPr>
      </w:pPr>
    </w:p>
    <w:p w14:paraId="3508F8BD" w14:textId="77777777" w:rsidR="00267382" w:rsidRDefault="00E05AAB">
      <w:pPr>
        <w:pStyle w:val="Heading6"/>
        <w:ind w:left="479"/>
      </w:pPr>
      <w:r>
        <w:rPr>
          <w:color w:val="404040"/>
        </w:rPr>
        <w:t>Customer Impact Analysis</w:t>
      </w:r>
    </w:p>
    <w:p w14:paraId="343B312B" w14:textId="77777777" w:rsidR="00267382" w:rsidRDefault="00E05AAB">
      <w:pPr>
        <w:pStyle w:val="BodyText"/>
        <w:spacing w:before="1" w:line="249" w:lineRule="auto"/>
        <w:ind w:left="479" w:right="572"/>
        <w:jc w:val="both"/>
      </w:pPr>
      <w:r>
        <w:rPr>
          <w:color w:val="404040"/>
        </w:rPr>
        <w:t>HCT will define and analyze adverse effects related to changes in transit service to all types of changes.</w:t>
      </w:r>
      <w:r>
        <w:rPr>
          <w:color w:val="404040"/>
          <w:spacing w:val="-9"/>
        </w:rPr>
        <w:t xml:space="preserve"> </w:t>
      </w:r>
      <w:r>
        <w:rPr>
          <w:color w:val="404040"/>
        </w:rPr>
        <w:t>Changes</w:t>
      </w:r>
      <w:r>
        <w:rPr>
          <w:color w:val="404040"/>
          <w:spacing w:val="-7"/>
        </w:rPr>
        <w:t xml:space="preserve"> </w:t>
      </w:r>
      <w:r>
        <w:rPr>
          <w:color w:val="404040"/>
        </w:rPr>
        <w:t>in</w:t>
      </w:r>
      <w:r>
        <w:rPr>
          <w:color w:val="404040"/>
          <w:spacing w:val="-8"/>
        </w:rPr>
        <w:t xml:space="preserve"> </w:t>
      </w:r>
      <w:r>
        <w:rPr>
          <w:color w:val="404040"/>
        </w:rPr>
        <w:t>service</w:t>
      </w:r>
      <w:r>
        <w:rPr>
          <w:color w:val="404040"/>
          <w:spacing w:val="-9"/>
        </w:rPr>
        <w:t xml:space="preserve"> </w:t>
      </w:r>
      <w:r>
        <w:rPr>
          <w:color w:val="404040"/>
        </w:rPr>
        <w:t>that</w:t>
      </w:r>
      <w:r>
        <w:rPr>
          <w:color w:val="404040"/>
          <w:spacing w:val="-5"/>
        </w:rPr>
        <w:t xml:space="preserve"> </w:t>
      </w:r>
      <w:r>
        <w:rPr>
          <w:color w:val="404040"/>
        </w:rPr>
        <w:t>have</w:t>
      </w:r>
      <w:r>
        <w:rPr>
          <w:color w:val="404040"/>
          <w:spacing w:val="-10"/>
        </w:rPr>
        <w:t xml:space="preserve"> </w:t>
      </w:r>
      <w:r>
        <w:rPr>
          <w:color w:val="404040"/>
        </w:rPr>
        <w:t>an</w:t>
      </w:r>
      <w:r>
        <w:rPr>
          <w:color w:val="404040"/>
          <w:spacing w:val="-8"/>
        </w:rPr>
        <w:t xml:space="preserve"> </w:t>
      </w:r>
      <w:r>
        <w:rPr>
          <w:color w:val="404040"/>
        </w:rPr>
        <w:t>adverse</w:t>
      </w:r>
      <w:r>
        <w:rPr>
          <w:color w:val="404040"/>
          <w:spacing w:val="-8"/>
        </w:rPr>
        <w:t xml:space="preserve"> </w:t>
      </w:r>
      <w:r>
        <w:rPr>
          <w:color w:val="404040"/>
        </w:rPr>
        <w:t>effect</w:t>
      </w:r>
      <w:r>
        <w:rPr>
          <w:color w:val="404040"/>
          <w:spacing w:val="-6"/>
        </w:rPr>
        <w:t xml:space="preserve"> </w:t>
      </w:r>
      <w:r>
        <w:rPr>
          <w:color w:val="404040"/>
        </w:rPr>
        <w:t>on</w:t>
      </w:r>
      <w:r>
        <w:rPr>
          <w:color w:val="404040"/>
          <w:spacing w:val="-8"/>
        </w:rPr>
        <w:t xml:space="preserve"> </w:t>
      </w:r>
      <w:r>
        <w:rPr>
          <w:color w:val="404040"/>
        </w:rPr>
        <w:t>overall</w:t>
      </w:r>
      <w:r>
        <w:rPr>
          <w:color w:val="404040"/>
          <w:spacing w:val="-8"/>
        </w:rPr>
        <w:t xml:space="preserve"> </w:t>
      </w:r>
      <w:r>
        <w:rPr>
          <w:color w:val="404040"/>
        </w:rPr>
        <w:t>ridership,</w:t>
      </w:r>
      <w:r>
        <w:rPr>
          <w:color w:val="404040"/>
          <w:spacing w:val="-7"/>
        </w:rPr>
        <w:t xml:space="preserve"> </w:t>
      </w:r>
      <w:r>
        <w:rPr>
          <w:color w:val="404040"/>
        </w:rPr>
        <w:t>a</w:t>
      </w:r>
      <w:r>
        <w:rPr>
          <w:color w:val="404040"/>
          <w:spacing w:val="-8"/>
        </w:rPr>
        <w:t xml:space="preserve"> </w:t>
      </w:r>
      <w:r>
        <w:rPr>
          <w:color w:val="404040"/>
        </w:rPr>
        <w:t>disparate</w:t>
      </w:r>
      <w:r>
        <w:rPr>
          <w:color w:val="404040"/>
          <w:spacing w:val="-9"/>
        </w:rPr>
        <w:t xml:space="preserve"> </w:t>
      </w:r>
      <w:r>
        <w:rPr>
          <w:color w:val="404040"/>
        </w:rPr>
        <w:t>impact</w:t>
      </w:r>
      <w:r>
        <w:rPr>
          <w:color w:val="404040"/>
          <w:spacing w:val="-8"/>
        </w:rPr>
        <w:t xml:space="preserve"> </w:t>
      </w:r>
      <w:r>
        <w:rPr>
          <w:color w:val="404040"/>
        </w:rPr>
        <w:t>to minority</w:t>
      </w:r>
      <w:r>
        <w:rPr>
          <w:color w:val="404040"/>
          <w:spacing w:val="-7"/>
        </w:rPr>
        <w:t xml:space="preserve"> </w:t>
      </w:r>
      <w:r>
        <w:rPr>
          <w:color w:val="404040"/>
        </w:rPr>
        <w:t>populations</w:t>
      </w:r>
      <w:r>
        <w:rPr>
          <w:color w:val="404040"/>
          <w:spacing w:val="-4"/>
        </w:rPr>
        <w:t xml:space="preserve"> </w:t>
      </w:r>
      <w:r>
        <w:rPr>
          <w:color w:val="404040"/>
        </w:rPr>
        <w:t>or</w:t>
      </w:r>
      <w:r>
        <w:rPr>
          <w:color w:val="404040"/>
          <w:spacing w:val="-9"/>
        </w:rPr>
        <w:t xml:space="preserve"> </w:t>
      </w:r>
      <w:r>
        <w:rPr>
          <w:color w:val="404040"/>
        </w:rPr>
        <w:t>a</w:t>
      </w:r>
      <w:r>
        <w:rPr>
          <w:color w:val="404040"/>
          <w:spacing w:val="-8"/>
        </w:rPr>
        <w:t xml:space="preserve"> </w:t>
      </w:r>
      <w:r>
        <w:rPr>
          <w:color w:val="404040"/>
        </w:rPr>
        <w:t>disproportionate</w:t>
      </w:r>
      <w:r>
        <w:rPr>
          <w:color w:val="404040"/>
          <w:spacing w:val="-9"/>
        </w:rPr>
        <w:t xml:space="preserve"> </w:t>
      </w:r>
      <w:r>
        <w:rPr>
          <w:color w:val="404040"/>
        </w:rPr>
        <w:t>burden</w:t>
      </w:r>
      <w:r>
        <w:rPr>
          <w:color w:val="404040"/>
          <w:spacing w:val="-1"/>
        </w:rPr>
        <w:t xml:space="preserve"> </w:t>
      </w:r>
      <w:r>
        <w:rPr>
          <w:color w:val="404040"/>
        </w:rPr>
        <w:t>on</w:t>
      </w:r>
      <w:r>
        <w:rPr>
          <w:color w:val="404040"/>
          <w:spacing w:val="-6"/>
        </w:rPr>
        <w:t xml:space="preserve"> </w:t>
      </w:r>
      <w:r>
        <w:rPr>
          <w:color w:val="404040"/>
        </w:rPr>
        <w:t>low-income</w:t>
      </w:r>
      <w:r>
        <w:rPr>
          <w:color w:val="404040"/>
          <w:spacing w:val="-9"/>
        </w:rPr>
        <w:t xml:space="preserve"> </w:t>
      </w:r>
      <w:r>
        <w:rPr>
          <w:color w:val="404040"/>
        </w:rPr>
        <w:t>populations</w:t>
      </w:r>
      <w:r>
        <w:rPr>
          <w:color w:val="404040"/>
          <w:spacing w:val="-6"/>
        </w:rPr>
        <w:t xml:space="preserve"> </w:t>
      </w:r>
      <w:r>
        <w:rPr>
          <w:color w:val="404040"/>
        </w:rPr>
        <w:t>from</w:t>
      </w:r>
      <w:r>
        <w:rPr>
          <w:color w:val="404040"/>
          <w:spacing w:val="-9"/>
        </w:rPr>
        <w:t xml:space="preserve"> </w:t>
      </w:r>
      <w:r>
        <w:rPr>
          <w:color w:val="404040"/>
        </w:rPr>
        <w:t>reductions</w:t>
      </w:r>
      <w:r>
        <w:rPr>
          <w:color w:val="404040"/>
          <w:spacing w:val="-7"/>
        </w:rPr>
        <w:t xml:space="preserve"> </w:t>
      </w:r>
      <w:r>
        <w:rPr>
          <w:color w:val="404040"/>
        </w:rPr>
        <w:t>in service</w:t>
      </w:r>
      <w:r>
        <w:rPr>
          <w:color w:val="404040"/>
          <w:spacing w:val="-10"/>
        </w:rPr>
        <w:t xml:space="preserve"> </w:t>
      </w:r>
      <w:r>
        <w:rPr>
          <w:color w:val="404040"/>
        </w:rPr>
        <w:t>will</w:t>
      </w:r>
      <w:r>
        <w:rPr>
          <w:color w:val="404040"/>
          <w:spacing w:val="-9"/>
        </w:rPr>
        <w:t xml:space="preserve"> </w:t>
      </w:r>
      <w:r>
        <w:rPr>
          <w:color w:val="404040"/>
        </w:rPr>
        <w:t>be</w:t>
      </w:r>
      <w:r>
        <w:rPr>
          <w:color w:val="404040"/>
          <w:spacing w:val="-10"/>
        </w:rPr>
        <w:t xml:space="preserve"> </w:t>
      </w:r>
      <w:r>
        <w:rPr>
          <w:color w:val="404040"/>
        </w:rPr>
        <w:t>considered.</w:t>
      </w:r>
      <w:r>
        <w:rPr>
          <w:color w:val="404040"/>
          <w:spacing w:val="33"/>
        </w:rPr>
        <w:t xml:space="preserve"> </w:t>
      </w:r>
      <w:r>
        <w:rPr>
          <w:color w:val="404040"/>
        </w:rPr>
        <w:t>Elimination</w:t>
      </w:r>
      <w:r>
        <w:rPr>
          <w:color w:val="404040"/>
          <w:spacing w:val="-9"/>
        </w:rPr>
        <w:t xml:space="preserve"> </w:t>
      </w:r>
      <w:r>
        <w:rPr>
          <w:color w:val="404040"/>
        </w:rPr>
        <w:t>of</w:t>
      </w:r>
      <w:r>
        <w:rPr>
          <w:color w:val="404040"/>
          <w:spacing w:val="-6"/>
        </w:rPr>
        <w:t xml:space="preserve"> </w:t>
      </w:r>
      <w:r>
        <w:rPr>
          <w:color w:val="404040"/>
        </w:rPr>
        <w:t>a</w:t>
      </w:r>
      <w:r>
        <w:rPr>
          <w:color w:val="404040"/>
          <w:spacing w:val="-9"/>
        </w:rPr>
        <w:t xml:space="preserve"> </w:t>
      </w:r>
      <w:r>
        <w:rPr>
          <w:color w:val="404040"/>
        </w:rPr>
        <w:t>route</w:t>
      </w:r>
      <w:r>
        <w:rPr>
          <w:color w:val="404040"/>
          <w:spacing w:val="-9"/>
        </w:rPr>
        <w:t xml:space="preserve"> </w:t>
      </w:r>
      <w:r>
        <w:rPr>
          <w:color w:val="404040"/>
        </w:rPr>
        <w:t>or</w:t>
      </w:r>
      <w:r>
        <w:rPr>
          <w:color w:val="404040"/>
          <w:spacing w:val="-10"/>
        </w:rPr>
        <w:t xml:space="preserve"> </w:t>
      </w:r>
      <w:r>
        <w:rPr>
          <w:color w:val="404040"/>
        </w:rPr>
        <w:t>reduction</w:t>
      </w:r>
      <w:r>
        <w:rPr>
          <w:color w:val="404040"/>
          <w:spacing w:val="-9"/>
        </w:rPr>
        <w:t xml:space="preserve"> </w:t>
      </w:r>
      <w:r>
        <w:rPr>
          <w:color w:val="404040"/>
        </w:rPr>
        <w:t>of</w:t>
      </w:r>
      <w:r>
        <w:rPr>
          <w:color w:val="404040"/>
          <w:spacing w:val="-6"/>
        </w:rPr>
        <w:t xml:space="preserve"> </w:t>
      </w:r>
      <w:r>
        <w:rPr>
          <w:color w:val="404040"/>
        </w:rPr>
        <w:t>revenue</w:t>
      </w:r>
      <w:r>
        <w:rPr>
          <w:color w:val="404040"/>
          <w:spacing w:val="-9"/>
        </w:rPr>
        <w:t xml:space="preserve"> </w:t>
      </w:r>
      <w:r>
        <w:rPr>
          <w:color w:val="404040"/>
        </w:rPr>
        <w:t>miles</w:t>
      </w:r>
      <w:r>
        <w:rPr>
          <w:color w:val="404040"/>
          <w:spacing w:val="-5"/>
        </w:rPr>
        <w:t xml:space="preserve"> </w:t>
      </w:r>
      <w:r>
        <w:rPr>
          <w:color w:val="404040"/>
        </w:rPr>
        <w:t>will</w:t>
      </w:r>
      <w:r>
        <w:rPr>
          <w:color w:val="404040"/>
          <w:spacing w:val="-9"/>
        </w:rPr>
        <w:t xml:space="preserve"> </w:t>
      </w:r>
      <w:r>
        <w:rPr>
          <w:color w:val="404040"/>
        </w:rPr>
        <w:t>generally</w:t>
      </w:r>
      <w:r>
        <w:rPr>
          <w:color w:val="404040"/>
          <w:spacing w:val="-14"/>
        </w:rPr>
        <w:t xml:space="preserve"> </w:t>
      </w:r>
      <w:r>
        <w:rPr>
          <w:color w:val="404040"/>
          <w:spacing w:val="-3"/>
        </w:rPr>
        <w:t xml:space="preserve">have </w:t>
      </w:r>
      <w:r>
        <w:rPr>
          <w:color w:val="404040"/>
        </w:rPr>
        <w:t>a greater adverse impact than a change in headways. Additions to service may also result in disparate</w:t>
      </w:r>
      <w:r>
        <w:rPr>
          <w:color w:val="404040"/>
          <w:spacing w:val="-8"/>
        </w:rPr>
        <w:t xml:space="preserve"> </w:t>
      </w:r>
      <w:r>
        <w:rPr>
          <w:color w:val="404040"/>
        </w:rPr>
        <w:t>impacts,</w:t>
      </w:r>
      <w:r>
        <w:rPr>
          <w:color w:val="404040"/>
          <w:spacing w:val="-7"/>
        </w:rPr>
        <w:t xml:space="preserve"> </w:t>
      </w:r>
      <w:r>
        <w:rPr>
          <w:color w:val="404040"/>
        </w:rPr>
        <w:t>especially</w:t>
      </w:r>
      <w:r>
        <w:rPr>
          <w:color w:val="404040"/>
          <w:spacing w:val="-6"/>
        </w:rPr>
        <w:t xml:space="preserve"> </w:t>
      </w:r>
      <w:r>
        <w:rPr>
          <w:color w:val="404040"/>
        </w:rPr>
        <w:t>if</w:t>
      </w:r>
      <w:r>
        <w:rPr>
          <w:color w:val="404040"/>
          <w:spacing w:val="-5"/>
        </w:rPr>
        <w:t xml:space="preserve"> </w:t>
      </w:r>
      <w:r>
        <w:rPr>
          <w:color w:val="404040"/>
        </w:rPr>
        <w:t>they</w:t>
      </w:r>
      <w:r>
        <w:rPr>
          <w:color w:val="404040"/>
          <w:spacing w:val="-7"/>
        </w:rPr>
        <w:t xml:space="preserve"> </w:t>
      </w:r>
      <w:r>
        <w:rPr>
          <w:color w:val="404040"/>
        </w:rPr>
        <w:t>come</w:t>
      </w:r>
      <w:r>
        <w:rPr>
          <w:color w:val="404040"/>
          <w:spacing w:val="-7"/>
        </w:rPr>
        <w:t xml:space="preserve"> </w:t>
      </w:r>
      <w:r>
        <w:rPr>
          <w:color w:val="404040"/>
        </w:rPr>
        <w:t>at</w:t>
      </w:r>
      <w:r>
        <w:rPr>
          <w:color w:val="404040"/>
          <w:spacing w:val="-6"/>
        </w:rPr>
        <w:t xml:space="preserve"> </w:t>
      </w:r>
      <w:r>
        <w:rPr>
          <w:color w:val="404040"/>
        </w:rPr>
        <w:t>the</w:t>
      </w:r>
      <w:r>
        <w:rPr>
          <w:color w:val="404040"/>
          <w:spacing w:val="-7"/>
        </w:rPr>
        <w:t xml:space="preserve"> </w:t>
      </w:r>
      <w:r>
        <w:rPr>
          <w:color w:val="404040"/>
        </w:rPr>
        <w:t>expense</w:t>
      </w:r>
      <w:r>
        <w:rPr>
          <w:color w:val="404040"/>
          <w:spacing w:val="-6"/>
        </w:rPr>
        <w:t xml:space="preserve"> </w:t>
      </w:r>
      <w:r>
        <w:rPr>
          <w:color w:val="404040"/>
        </w:rPr>
        <w:t>of</w:t>
      </w:r>
      <w:r>
        <w:rPr>
          <w:color w:val="404040"/>
          <w:spacing w:val="-6"/>
        </w:rPr>
        <w:t xml:space="preserve"> </w:t>
      </w:r>
      <w:r>
        <w:rPr>
          <w:color w:val="404040"/>
        </w:rPr>
        <w:t>reductions</w:t>
      </w:r>
      <w:r>
        <w:rPr>
          <w:color w:val="404040"/>
          <w:spacing w:val="-4"/>
        </w:rPr>
        <w:t xml:space="preserve"> </w:t>
      </w:r>
      <w:r>
        <w:rPr>
          <w:color w:val="404040"/>
        </w:rPr>
        <w:t>in</w:t>
      </w:r>
      <w:r>
        <w:rPr>
          <w:color w:val="404040"/>
          <w:spacing w:val="-6"/>
        </w:rPr>
        <w:t xml:space="preserve"> </w:t>
      </w:r>
      <w:r>
        <w:rPr>
          <w:color w:val="404040"/>
        </w:rPr>
        <w:t>service</w:t>
      </w:r>
      <w:r>
        <w:rPr>
          <w:color w:val="404040"/>
          <w:spacing w:val="-6"/>
        </w:rPr>
        <w:t xml:space="preserve"> </w:t>
      </w:r>
      <w:r>
        <w:rPr>
          <w:color w:val="404040"/>
        </w:rPr>
        <w:t>on</w:t>
      </w:r>
      <w:r>
        <w:rPr>
          <w:color w:val="404040"/>
          <w:spacing w:val="-6"/>
        </w:rPr>
        <w:t xml:space="preserve"> </w:t>
      </w:r>
      <w:r>
        <w:rPr>
          <w:color w:val="404040"/>
        </w:rPr>
        <w:t>other</w:t>
      </w:r>
      <w:r>
        <w:rPr>
          <w:color w:val="404040"/>
          <w:spacing w:val="-5"/>
        </w:rPr>
        <w:t xml:space="preserve"> </w:t>
      </w:r>
      <w:r>
        <w:rPr>
          <w:color w:val="404040"/>
        </w:rPr>
        <w:t>routes. HCT shall consider the degree of adverse effects, and analyze those effects, when planning their service changes. The typical measure to determine the customer impact is an analysis of the persons who are likely to be adversely affected by the change and the proportion of persons in protected classes who are likely to be adversely affected. There are two comparison methods described</w:t>
      </w:r>
      <w:r>
        <w:rPr>
          <w:color w:val="404040"/>
          <w:spacing w:val="-1"/>
        </w:rPr>
        <w:t xml:space="preserve"> </w:t>
      </w:r>
      <w:r>
        <w:rPr>
          <w:color w:val="404040"/>
        </w:rPr>
        <w:t>below.</w:t>
      </w:r>
    </w:p>
    <w:p w14:paraId="5DDA1589" w14:textId="77777777" w:rsidR="00267382" w:rsidRDefault="00267382">
      <w:pPr>
        <w:spacing w:line="249" w:lineRule="auto"/>
        <w:jc w:val="both"/>
        <w:sectPr w:rsidR="00267382">
          <w:pgSz w:w="12240" w:h="15840"/>
          <w:pgMar w:top="1420" w:right="860" w:bottom="1200" w:left="980" w:header="0" w:footer="934" w:gutter="0"/>
          <w:cols w:space="720"/>
        </w:sectPr>
      </w:pPr>
    </w:p>
    <w:p w14:paraId="12791D96" w14:textId="77777777" w:rsidR="00267382" w:rsidRDefault="00E05AAB">
      <w:pPr>
        <w:pStyle w:val="ListParagraph"/>
        <w:numPr>
          <w:ilvl w:val="0"/>
          <w:numId w:val="14"/>
        </w:numPr>
        <w:tabs>
          <w:tab w:val="left" w:pos="1042"/>
        </w:tabs>
        <w:spacing w:before="79"/>
        <w:ind w:left="1041" w:right="131"/>
        <w:jc w:val="both"/>
        <w:rPr>
          <w:sz w:val="24"/>
        </w:rPr>
      </w:pPr>
      <w:r>
        <w:rPr>
          <w:color w:val="404040"/>
          <w:sz w:val="24"/>
        </w:rPr>
        <w:lastRenderedPageBreak/>
        <w:t>Census block data. HCT will analyze the cumulative impacts of each type of service change on minority populations and low-income populations in its service area. The analysis is based on block-level Census demographic data and therefore does not represent ridership directly. The affected population is the Census blocks within the route’s one-quarter mile service area. HCT’s ultimate determination of disparate impact on minority riders or disproportionate burden on low-income riders would depend on analyzing the ridership data along the affected</w:t>
      </w:r>
      <w:r>
        <w:rPr>
          <w:color w:val="404040"/>
          <w:spacing w:val="-14"/>
          <w:sz w:val="24"/>
        </w:rPr>
        <w:t xml:space="preserve"> </w:t>
      </w:r>
      <w:r>
        <w:rPr>
          <w:color w:val="404040"/>
          <w:sz w:val="24"/>
        </w:rPr>
        <w:t>route.</w:t>
      </w:r>
    </w:p>
    <w:p w14:paraId="4B70BDC9" w14:textId="77777777" w:rsidR="00267382" w:rsidRDefault="00267382">
      <w:pPr>
        <w:pStyle w:val="BodyText"/>
        <w:spacing w:before="10"/>
        <w:rPr>
          <w:sz w:val="21"/>
        </w:rPr>
      </w:pPr>
    </w:p>
    <w:p w14:paraId="3F2DADFF" w14:textId="77777777" w:rsidR="00267382" w:rsidRDefault="00E05AAB">
      <w:pPr>
        <w:pStyle w:val="ListParagraph"/>
        <w:numPr>
          <w:ilvl w:val="0"/>
          <w:numId w:val="14"/>
        </w:numPr>
        <w:tabs>
          <w:tab w:val="left" w:pos="1041"/>
          <w:tab w:val="left" w:pos="1042"/>
        </w:tabs>
        <w:spacing w:line="237" w:lineRule="auto"/>
        <w:ind w:left="1041" w:right="153"/>
        <w:rPr>
          <w:sz w:val="24"/>
        </w:rPr>
      </w:pPr>
      <w:r>
        <w:rPr>
          <w:color w:val="404040"/>
          <w:sz w:val="24"/>
        </w:rPr>
        <w:t>Ridership data. HCT collects ridership data that when incorporated into GIS maps shows number of bus boardings for each stop location. Using this data HCT can foresee the impact to a stop from proposed service changes. This data is used to evaluate impacts to HCT’s overall ridership as well as impacts to stops in minority or low-income</w:t>
      </w:r>
      <w:r>
        <w:rPr>
          <w:color w:val="404040"/>
          <w:spacing w:val="-7"/>
          <w:sz w:val="24"/>
        </w:rPr>
        <w:t xml:space="preserve"> </w:t>
      </w:r>
      <w:r>
        <w:rPr>
          <w:color w:val="404040"/>
          <w:sz w:val="24"/>
        </w:rPr>
        <w:t>areas.</w:t>
      </w:r>
    </w:p>
    <w:p w14:paraId="5678F1A4" w14:textId="77777777" w:rsidR="00267382" w:rsidRDefault="00267382">
      <w:pPr>
        <w:pStyle w:val="BodyText"/>
      </w:pPr>
    </w:p>
    <w:p w14:paraId="78DB10E4" w14:textId="77777777" w:rsidR="00267382" w:rsidRDefault="00267382">
      <w:pPr>
        <w:pStyle w:val="BodyText"/>
        <w:spacing w:before="7"/>
        <w:rPr>
          <w:sz w:val="27"/>
        </w:rPr>
      </w:pPr>
    </w:p>
    <w:p w14:paraId="072405C0" w14:textId="77777777" w:rsidR="00267382" w:rsidRDefault="00E05AAB">
      <w:pPr>
        <w:pStyle w:val="Heading1"/>
        <w:ind w:left="340"/>
      </w:pPr>
      <w:bookmarkStart w:id="3" w:name="_TOC_250002"/>
      <w:bookmarkEnd w:id="3"/>
      <w:r>
        <w:rPr>
          <w:color w:val="404040"/>
        </w:rPr>
        <w:t>PUBLIC PARTICIPATION</w:t>
      </w:r>
    </w:p>
    <w:p w14:paraId="0BFD413D" w14:textId="77777777" w:rsidR="00267382" w:rsidRDefault="00E05AAB">
      <w:pPr>
        <w:pStyle w:val="BodyText"/>
        <w:spacing w:before="253" w:line="223" w:lineRule="auto"/>
        <w:ind w:left="340" w:right="914"/>
      </w:pPr>
      <w:r>
        <w:rPr>
          <w:color w:val="404040"/>
        </w:rPr>
        <w:t>Public participation is a critical component of the transportation planning process. HCT uses a documented participation plan that defines a process for providing citizens, affected public agencies, private providers of transportation, representatives of users of public transportation,</w:t>
      </w:r>
    </w:p>
    <w:p w14:paraId="0DBC7444" w14:textId="77777777" w:rsidR="00267382" w:rsidRDefault="00E05AAB">
      <w:pPr>
        <w:pStyle w:val="BodyText"/>
        <w:spacing w:before="6"/>
        <w:ind w:left="340" w:right="297"/>
      </w:pPr>
      <w:r>
        <w:rPr>
          <w:color w:val="404040"/>
        </w:rPr>
        <w:t>vulnerable populations, and other interested parties with reasonable opportunities to be involved in the planning process.</w:t>
      </w:r>
    </w:p>
    <w:p w14:paraId="11C50389" w14:textId="77777777" w:rsidR="00267382" w:rsidRDefault="00267382">
      <w:pPr>
        <w:pStyle w:val="BodyText"/>
        <w:spacing w:before="3"/>
      </w:pPr>
    </w:p>
    <w:p w14:paraId="4E256667" w14:textId="5B0A00D7" w:rsidR="00267382" w:rsidRDefault="00E05AAB">
      <w:pPr>
        <w:pStyle w:val="BodyText"/>
        <w:spacing w:line="216" w:lineRule="auto"/>
        <w:ind w:left="340" w:right="776"/>
      </w:pPr>
      <w:r>
        <w:rPr>
          <w:color w:val="404040"/>
        </w:rPr>
        <w:t xml:space="preserve">HCT closely follows the public participation plan used by the </w:t>
      </w:r>
      <w:r w:rsidR="00EB1652">
        <w:rPr>
          <w:color w:val="404040"/>
        </w:rPr>
        <w:t>MPO</w:t>
      </w:r>
      <w:r>
        <w:rPr>
          <w:color w:val="404040"/>
        </w:rPr>
        <w:t>. HCT works in partnership with the MPO staff to meet all public engagement and outreach requirements. HCT refers to the MPO’s Public Participation Plan (PPP) for specific engagement strategies.</w:t>
      </w:r>
    </w:p>
    <w:p w14:paraId="0BD649C6" w14:textId="77777777" w:rsidR="00267382" w:rsidRDefault="00267382">
      <w:pPr>
        <w:pStyle w:val="BodyText"/>
        <w:spacing w:before="9"/>
        <w:rPr>
          <w:sz w:val="19"/>
        </w:rPr>
      </w:pPr>
    </w:p>
    <w:p w14:paraId="36D8E7EE" w14:textId="77777777" w:rsidR="00267382" w:rsidRDefault="00E05AAB">
      <w:pPr>
        <w:pStyle w:val="Heading6"/>
        <w:spacing w:line="335" w:lineRule="exact"/>
      </w:pPr>
      <w:r>
        <w:t>Policy Committee</w:t>
      </w:r>
    </w:p>
    <w:p w14:paraId="3A465560" w14:textId="0B0F5EA3" w:rsidR="00267382" w:rsidRDefault="00E05AAB">
      <w:pPr>
        <w:pStyle w:val="BodyText"/>
        <w:ind w:left="340" w:right="329"/>
      </w:pPr>
      <w:r>
        <w:t>HCT will present information and/or changes to operations or service to the</w:t>
      </w:r>
      <w:r w:rsidR="002324DB">
        <w:t xml:space="preserve"> MPO</w:t>
      </w:r>
      <w:r>
        <w:t xml:space="preserve"> Policy Committee</w:t>
      </w:r>
      <w:r>
        <w:rPr>
          <w:color w:val="404040"/>
        </w:rPr>
        <w:t>.</w:t>
      </w:r>
    </w:p>
    <w:p w14:paraId="37461B64" w14:textId="77777777" w:rsidR="00267382" w:rsidRDefault="00267382">
      <w:pPr>
        <w:pStyle w:val="BodyText"/>
        <w:spacing w:before="4"/>
        <w:rPr>
          <w:sz w:val="20"/>
        </w:rPr>
      </w:pPr>
    </w:p>
    <w:p w14:paraId="1795AB2A" w14:textId="77777777" w:rsidR="00267382" w:rsidRDefault="00E05AAB">
      <w:pPr>
        <w:pStyle w:val="Heading6"/>
        <w:spacing w:line="334" w:lineRule="exact"/>
      </w:pPr>
      <w:r>
        <w:rPr>
          <w:color w:val="404040"/>
        </w:rPr>
        <w:t>Public Review Period</w:t>
      </w:r>
    </w:p>
    <w:p w14:paraId="63D429F2" w14:textId="77777777" w:rsidR="00267382" w:rsidRDefault="00E05AAB">
      <w:pPr>
        <w:pStyle w:val="BodyText"/>
        <w:ind w:left="340" w:right="152"/>
        <w:jc w:val="both"/>
      </w:pPr>
      <w:r>
        <w:rPr>
          <w:color w:val="404040"/>
        </w:rPr>
        <w:t>A notice will be published announcing a public comment period related to any proposed major service changes which will contain a summary of information and/or proposed changes to operations or service for review and comment. Notice of the review period, as well as the locations where information will be made available for public review will be placed in local newspapers, the HCT’s website, the MPO’s website, HCT transit facilities and in all HCT transit vehicles.</w:t>
      </w:r>
    </w:p>
    <w:p w14:paraId="5D5A11E3" w14:textId="77777777" w:rsidR="00267382" w:rsidRDefault="00267382">
      <w:pPr>
        <w:pStyle w:val="BodyText"/>
        <w:spacing w:before="6"/>
        <w:rPr>
          <w:sz w:val="23"/>
        </w:rPr>
      </w:pPr>
    </w:p>
    <w:p w14:paraId="636D1DA9" w14:textId="77777777" w:rsidR="00267382" w:rsidRDefault="00E05AAB">
      <w:pPr>
        <w:pStyle w:val="BodyText"/>
        <w:ind w:left="340"/>
      </w:pPr>
      <w:r>
        <w:rPr>
          <w:color w:val="404040"/>
        </w:rPr>
        <w:t>Comments received as a result of the notice will be accepted by mail, email, or in the MPO office until the end of the review period.</w:t>
      </w:r>
    </w:p>
    <w:p w14:paraId="6C17C152" w14:textId="77777777" w:rsidR="00267382" w:rsidRDefault="00267382">
      <w:pPr>
        <w:pStyle w:val="BodyText"/>
        <w:spacing w:before="9"/>
        <w:rPr>
          <w:sz w:val="23"/>
        </w:rPr>
      </w:pPr>
    </w:p>
    <w:p w14:paraId="66605A54" w14:textId="2492BDB3" w:rsidR="00267382" w:rsidRDefault="00E05AAB">
      <w:pPr>
        <w:ind w:left="321" w:right="205"/>
      </w:pPr>
      <w:r>
        <w:rPr>
          <w:color w:val="404040"/>
        </w:rPr>
        <w:t xml:space="preserve">Concurrent with the notice of public review is notification of the same to key stakeholder groups and agencies located in the HCT service area, as well as the </w:t>
      </w:r>
      <w:r w:rsidR="002324DB">
        <w:rPr>
          <w:color w:val="404040"/>
        </w:rPr>
        <w:t>MDOT</w:t>
      </w:r>
      <w:r>
        <w:rPr>
          <w:color w:val="404040"/>
        </w:rPr>
        <w:t xml:space="preserve"> Public Transit Division and the </w:t>
      </w:r>
      <w:r w:rsidR="002324DB">
        <w:rPr>
          <w:color w:val="404040"/>
        </w:rPr>
        <w:t>FTA</w:t>
      </w:r>
      <w:r>
        <w:rPr>
          <w:color w:val="404040"/>
        </w:rPr>
        <w:t xml:space="preserve"> Region IV office in Atlanta, GA. This notice includes a description of the purpose, summary of information for review and comment, review locations and methods for submitting comments.</w:t>
      </w:r>
    </w:p>
    <w:p w14:paraId="197625F4" w14:textId="77777777" w:rsidR="00267382" w:rsidRDefault="00267382">
      <w:pPr>
        <w:sectPr w:rsidR="00267382">
          <w:pgSz w:w="12240" w:h="15840"/>
          <w:pgMar w:top="1420" w:right="860" w:bottom="1200" w:left="980" w:header="0" w:footer="934" w:gutter="0"/>
          <w:cols w:space="720"/>
        </w:sectPr>
      </w:pPr>
    </w:p>
    <w:p w14:paraId="649AC885" w14:textId="77777777" w:rsidR="00267382" w:rsidRDefault="00E05AAB">
      <w:pPr>
        <w:pStyle w:val="Heading6"/>
        <w:spacing w:before="18" w:line="335" w:lineRule="exact"/>
      </w:pPr>
      <w:r>
        <w:rPr>
          <w:color w:val="404040"/>
        </w:rPr>
        <w:lastRenderedPageBreak/>
        <w:t>Public Meetings</w:t>
      </w:r>
    </w:p>
    <w:p w14:paraId="210B9014" w14:textId="77777777" w:rsidR="00267382" w:rsidRDefault="00E05AAB">
      <w:pPr>
        <w:pStyle w:val="BodyText"/>
        <w:ind w:left="340" w:right="151"/>
        <w:jc w:val="both"/>
      </w:pPr>
      <w:r>
        <w:rPr>
          <w:color w:val="404040"/>
        </w:rPr>
        <w:t xml:space="preserve">In order to provide meaningful opportunities for members of the community to participate in the transit planning process, HCT hosts public meetings to share information and to gather public feedback on proposals. As required, concurrent with the notice of public review is notification </w:t>
      </w:r>
      <w:r>
        <w:rPr>
          <w:color w:val="404040"/>
          <w:spacing w:val="3"/>
        </w:rPr>
        <w:t xml:space="preserve">of </w:t>
      </w:r>
      <w:r>
        <w:rPr>
          <w:color w:val="404040"/>
        </w:rPr>
        <w:t>public meetings hosted by HCT staff. These are formal meetings that are specifically used as an outreach effort to present to the public a summary of information and/or changes to operations or service for comment. Notice of the public meetings will be placed in local newspaper, HCT’s website, the MPO’s website, HCT transit facilities, HCT transit vehicles and in any community requiring targeted outreach.</w:t>
      </w:r>
    </w:p>
    <w:p w14:paraId="53A3091C" w14:textId="77777777" w:rsidR="00267382" w:rsidRDefault="00267382">
      <w:pPr>
        <w:pStyle w:val="BodyText"/>
        <w:spacing w:before="3"/>
        <w:rPr>
          <w:sz w:val="20"/>
        </w:rPr>
      </w:pPr>
    </w:p>
    <w:p w14:paraId="30A159B4" w14:textId="77777777" w:rsidR="00267382" w:rsidRDefault="00E05AAB">
      <w:pPr>
        <w:pStyle w:val="Heading6"/>
        <w:spacing w:line="335" w:lineRule="exact"/>
      </w:pPr>
      <w:r>
        <w:rPr>
          <w:color w:val="404040"/>
        </w:rPr>
        <w:t>Informational Meetings</w:t>
      </w:r>
    </w:p>
    <w:p w14:paraId="15715A8D" w14:textId="2C8433DA" w:rsidR="00267382" w:rsidRDefault="00E05AAB" w:rsidP="00F47281">
      <w:pPr>
        <w:pStyle w:val="BodyText"/>
        <w:ind w:left="340" w:right="152"/>
        <w:jc w:val="both"/>
      </w:pPr>
      <w:r>
        <w:rPr>
          <w:color w:val="404040"/>
        </w:rPr>
        <w:t>As needed, HCT will host informational meetings to provide customers with material about HCT service. These meetings are informal, with the purpose of informing HCT customers and other interested parties of system changes, upgrades, new services, document modifications, etc.</w:t>
      </w:r>
      <w:r w:rsidR="002324DB">
        <w:rPr>
          <w:color w:val="404040"/>
        </w:rPr>
        <w:t xml:space="preserve"> </w:t>
      </w:r>
      <w:r>
        <w:rPr>
          <w:color w:val="404040"/>
        </w:rPr>
        <w:t xml:space="preserve">These meetings will be advertised in HCT transit facilities and in all HCT </w:t>
      </w:r>
      <w:r w:rsidR="009C3D09">
        <w:rPr>
          <w:color w:val="404040"/>
        </w:rPr>
        <w:t>transit vehicles</w:t>
      </w:r>
      <w:r>
        <w:rPr>
          <w:color w:val="404040"/>
        </w:rPr>
        <w:t>.</w:t>
      </w:r>
    </w:p>
    <w:p w14:paraId="38AB802E" w14:textId="77777777" w:rsidR="00267382" w:rsidRDefault="00267382">
      <w:pPr>
        <w:pStyle w:val="BodyText"/>
        <w:spacing w:before="8"/>
        <w:rPr>
          <w:sz w:val="21"/>
        </w:rPr>
      </w:pPr>
    </w:p>
    <w:p w14:paraId="26613DF4" w14:textId="77777777" w:rsidR="00267382" w:rsidRDefault="00E05AAB">
      <w:pPr>
        <w:pStyle w:val="Heading6"/>
        <w:spacing w:before="1" w:line="334" w:lineRule="exact"/>
      </w:pPr>
      <w:r>
        <w:rPr>
          <w:color w:val="404040"/>
        </w:rPr>
        <w:t>Targeted Outreach</w:t>
      </w:r>
    </w:p>
    <w:p w14:paraId="3D5C7375" w14:textId="6C7C1CE1" w:rsidR="00267382" w:rsidRDefault="00E05AAB" w:rsidP="00F47281">
      <w:pPr>
        <w:pStyle w:val="BodyText"/>
        <w:ind w:left="340" w:right="157"/>
        <w:jc w:val="both"/>
      </w:pPr>
      <w:r>
        <w:rPr>
          <w:color w:val="404040"/>
        </w:rPr>
        <w:t>In order to seek out and consider the needs and input of those traditionally underserved by existing transportation systems, such as minority, low-income and LEP persons who may face challenges accessing employment and other services, targeted outreach is used as</w:t>
      </w:r>
      <w:r>
        <w:rPr>
          <w:color w:val="404040"/>
          <w:spacing w:val="-4"/>
        </w:rPr>
        <w:t xml:space="preserve"> </w:t>
      </w:r>
      <w:r>
        <w:rPr>
          <w:color w:val="404040"/>
        </w:rPr>
        <w:t>needed.</w:t>
      </w:r>
      <w:r w:rsidR="002324DB">
        <w:rPr>
          <w:color w:val="404040"/>
        </w:rPr>
        <w:t xml:space="preserve"> </w:t>
      </w:r>
      <w:r>
        <w:rPr>
          <w:color w:val="404040"/>
        </w:rPr>
        <w:t>Targeted outreach is triggered when, through staff analysis, one or more of the affected low-income, minority or LEP areas will be directly impacted by a proposed change or</w:t>
      </w:r>
      <w:r>
        <w:rPr>
          <w:color w:val="404040"/>
          <w:spacing w:val="-8"/>
        </w:rPr>
        <w:t xml:space="preserve"> </w:t>
      </w:r>
      <w:r>
        <w:rPr>
          <w:color w:val="404040"/>
        </w:rPr>
        <w:t>update.</w:t>
      </w:r>
    </w:p>
    <w:p w14:paraId="336DF0C2" w14:textId="77777777" w:rsidR="002324DB" w:rsidRDefault="002324DB">
      <w:pPr>
        <w:pStyle w:val="BodyText"/>
        <w:ind w:left="340" w:right="150"/>
        <w:jc w:val="both"/>
        <w:rPr>
          <w:color w:val="404040"/>
        </w:rPr>
      </w:pPr>
    </w:p>
    <w:p w14:paraId="1EC61ACF" w14:textId="34337E61" w:rsidR="00267382" w:rsidRDefault="00E05AAB">
      <w:pPr>
        <w:pStyle w:val="BodyText"/>
        <w:ind w:left="340" w:right="150"/>
        <w:jc w:val="both"/>
      </w:pPr>
      <w:r>
        <w:rPr>
          <w:color w:val="404040"/>
        </w:rPr>
        <w:t>Specific</w:t>
      </w:r>
      <w:r>
        <w:rPr>
          <w:color w:val="404040"/>
          <w:spacing w:val="-1"/>
        </w:rPr>
        <w:t xml:space="preserve"> </w:t>
      </w:r>
      <w:r>
        <w:rPr>
          <w:color w:val="404040"/>
        </w:rPr>
        <w:t>targeted</w:t>
      </w:r>
      <w:r>
        <w:rPr>
          <w:color w:val="404040"/>
          <w:spacing w:val="-9"/>
        </w:rPr>
        <w:t xml:space="preserve"> </w:t>
      </w:r>
      <w:r>
        <w:rPr>
          <w:color w:val="404040"/>
        </w:rPr>
        <w:t>outreach</w:t>
      </w:r>
      <w:r>
        <w:rPr>
          <w:color w:val="404040"/>
          <w:spacing w:val="-6"/>
        </w:rPr>
        <w:t xml:space="preserve"> </w:t>
      </w:r>
      <w:r>
        <w:rPr>
          <w:color w:val="404040"/>
        </w:rPr>
        <w:t>efforts</w:t>
      </w:r>
      <w:r>
        <w:rPr>
          <w:color w:val="404040"/>
          <w:spacing w:val="-7"/>
        </w:rPr>
        <w:t xml:space="preserve"> </w:t>
      </w:r>
      <w:r>
        <w:rPr>
          <w:color w:val="404040"/>
        </w:rPr>
        <w:t>will</w:t>
      </w:r>
      <w:r>
        <w:rPr>
          <w:color w:val="404040"/>
          <w:spacing w:val="-9"/>
        </w:rPr>
        <w:t xml:space="preserve"> </w:t>
      </w:r>
      <w:r>
        <w:rPr>
          <w:color w:val="404040"/>
        </w:rPr>
        <w:t>vary.</w:t>
      </w:r>
      <w:r>
        <w:rPr>
          <w:color w:val="404040"/>
          <w:spacing w:val="38"/>
        </w:rPr>
        <w:t xml:space="preserve"> </w:t>
      </w:r>
      <w:r>
        <w:rPr>
          <w:color w:val="404040"/>
        </w:rPr>
        <w:t>Strategies</w:t>
      </w:r>
      <w:r>
        <w:rPr>
          <w:color w:val="404040"/>
          <w:spacing w:val="-6"/>
        </w:rPr>
        <w:t xml:space="preserve"> </w:t>
      </w:r>
      <w:r>
        <w:rPr>
          <w:color w:val="404040"/>
        </w:rPr>
        <w:t>to</w:t>
      </w:r>
      <w:r>
        <w:rPr>
          <w:color w:val="404040"/>
          <w:spacing w:val="-8"/>
        </w:rPr>
        <w:t xml:space="preserve"> </w:t>
      </w:r>
      <w:r>
        <w:rPr>
          <w:color w:val="404040"/>
        </w:rPr>
        <w:t>be</w:t>
      </w:r>
      <w:r>
        <w:rPr>
          <w:color w:val="404040"/>
          <w:spacing w:val="-7"/>
        </w:rPr>
        <w:t xml:space="preserve"> </w:t>
      </w:r>
      <w:r>
        <w:rPr>
          <w:color w:val="404040"/>
        </w:rPr>
        <w:t>implemented</w:t>
      </w:r>
      <w:r>
        <w:rPr>
          <w:color w:val="404040"/>
          <w:spacing w:val="-9"/>
        </w:rPr>
        <w:t xml:space="preserve"> </w:t>
      </w:r>
      <w:r>
        <w:rPr>
          <w:color w:val="404040"/>
        </w:rPr>
        <w:t>will</w:t>
      </w:r>
      <w:r>
        <w:rPr>
          <w:color w:val="404040"/>
          <w:spacing w:val="-9"/>
        </w:rPr>
        <w:t xml:space="preserve"> </w:t>
      </w:r>
      <w:r>
        <w:rPr>
          <w:color w:val="404040"/>
        </w:rPr>
        <w:t>be</w:t>
      </w:r>
      <w:r>
        <w:rPr>
          <w:color w:val="404040"/>
          <w:spacing w:val="-9"/>
        </w:rPr>
        <w:t xml:space="preserve"> </w:t>
      </w:r>
      <w:r>
        <w:rPr>
          <w:color w:val="404040"/>
        </w:rPr>
        <w:t>determined</w:t>
      </w:r>
      <w:r>
        <w:rPr>
          <w:color w:val="404040"/>
          <w:spacing w:val="-8"/>
        </w:rPr>
        <w:t xml:space="preserve"> </w:t>
      </w:r>
      <w:r>
        <w:rPr>
          <w:color w:val="404040"/>
        </w:rPr>
        <w:t>on</w:t>
      </w:r>
      <w:r>
        <w:rPr>
          <w:color w:val="404040"/>
          <w:spacing w:val="-6"/>
        </w:rPr>
        <w:t xml:space="preserve"> </w:t>
      </w:r>
      <w:r>
        <w:rPr>
          <w:color w:val="404040"/>
        </w:rPr>
        <w:t>a</w:t>
      </w:r>
      <w:r>
        <w:rPr>
          <w:color w:val="404040"/>
          <w:spacing w:val="-8"/>
        </w:rPr>
        <w:t xml:space="preserve"> </w:t>
      </w:r>
      <w:r>
        <w:rPr>
          <w:color w:val="404040"/>
        </w:rPr>
        <w:t>case- by-case basis, as every community is unique and the most effective method(s) of outreach will vary widely. Some examples of targeted effort include partnering with a local elected official or faith-based organization to inform the community about the proposed action</w:t>
      </w:r>
      <w:r w:rsidR="002324DB">
        <w:rPr>
          <w:color w:val="404040"/>
        </w:rPr>
        <w:t>.</w:t>
      </w:r>
      <w:r>
        <w:rPr>
          <w:color w:val="404040"/>
        </w:rPr>
        <w:t xml:space="preserve"> </w:t>
      </w:r>
      <w:r w:rsidR="002324DB">
        <w:rPr>
          <w:color w:val="404040"/>
        </w:rPr>
        <w:t xml:space="preserve">It </w:t>
      </w:r>
      <w:r>
        <w:rPr>
          <w:color w:val="404040"/>
        </w:rPr>
        <w:t>could mean that an additional public meeting will be scheduled and held within that immediate community</w:t>
      </w:r>
      <w:r w:rsidR="002324DB">
        <w:rPr>
          <w:color w:val="404040"/>
        </w:rPr>
        <w:t>.</w:t>
      </w:r>
      <w:r>
        <w:rPr>
          <w:color w:val="404040"/>
        </w:rPr>
        <w:t xml:space="preserve"> </w:t>
      </w:r>
      <w:r w:rsidR="002324DB">
        <w:rPr>
          <w:color w:val="404040"/>
        </w:rPr>
        <w:t xml:space="preserve">It </w:t>
      </w:r>
      <w:r>
        <w:rPr>
          <w:color w:val="404040"/>
        </w:rPr>
        <w:t>may require setting up a table at an event, building or in a city center to talk with people in the community</w:t>
      </w:r>
      <w:r w:rsidR="002324DB">
        <w:rPr>
          <w:color w:val="404040"/>
        </w:rPr>
        <w:t>. Door</w:t>
      </w:r>
      <w:r>
        <w:rPr>
          <w:color w:val="404040"/>
        </w:rPr>
        <w:t xml:space="preserve">-to-door surveys could be conducted and fliers and notices in appropriate languages may be posted broadly within the affected area. </w:t>
      </w:r>
      <w:proofErr w:type="gramStart"/>
      <w:r>
        <w:rPr>
          <w:color w:val="404040"/>
        </w:rPr>
        <w:t>Typically</w:t>
      </w:r>
      <w:proofErr w:type="gramEnd"/>
      <w:r>
        <w:rPr>
          <w:color w:val="404040"/>
        </w:rPr>
        <w:t xml:space="preserve"> a combination of several strategies will be employed to ensure meaningful</w:t>
      </w:r>
      <w:r>
        <w:rPr>
          <w:color w:val="404040"/>
          <w:spacing w:val="-8"/>
        </w:rPr>
        <w:t xml:space="preserve"> </w:t>
      </w:r>
      <w:r>
        <w:rPr>
          <w:color w:val="404040"/>
        </w:rPr>
        <w:t>access</w:t>
      </w:r>
      <w:r>
        <w:rPr>
          <w:color w:val="404040"/>
          <w:spacing w:val="-5"/>
        </w:rPr>
        <w:t xml:space="preserve"> </w:t>
      </w:r>
      <w:r>
        <w:rPr>
          <w:color w:val="404040"/>
        </w:rPr>
        <w:t>and</w:t>
      </w:r>
      <w:r>
        <w:rPr>
          <w:color w:val="404040"/>
          <w:spacing w:val="-9"/>
        </w:rPr>
        <w:t xml:space="preserve"> </w:t>
      </w:r>
      <w:r>
        <w:rPr>
          <w:color w:val="404040"/>
        </w:rPr>
        <w:t>participation</w:t>
      </w:r>
      <w:r>
        <w:rPr>
          <w:color w:val="404040"/>
          <w:spacing w:val="-10"/>
        </w:rPr>
        <w:t xml:space="preserve"> </w:t>
      </w:r>
      <w:r>
        <w:rPr>
          <w:color w:val="404040"/>
        </w:rPr>
        <w:t>opportunities</w:t>
      </w:r>
      <w:r>
        <w:rPr>
          <w:color w:val="404040"/>
          <w:spacing w:val="1"/>
        </w:rPr>
        <w:t xml:space="preserve"> </w:t>
      </w:r>
      <w:r>
        <w:rPr>
          <w:color w:val="404040"/>
        </w:rPr>
        <w:t>are</w:t>
      </w:r>
      <w:r>
        <w:rPr>
          <w:color w:val="404040"/>
          <w:spacing w:val="-9"/>
        </w:rPr>
        <w:t xml:space="preserve"> </w:t>
      </w:r>
      <w:r>
        <w:rPr>
          <w:color w:val="404040"/>
        </w:rPr>
        <w:t>being</w:t>
      </w:r>
      <w:r>
        <w:rPr>
          <w:color w:val="404040"/>
          <w:spacing w:val="-10"/>
        </w:rPr>
        <w:t xml:space="preserve"> </w:t>
      </w:r>
      <w:r>
        <w:rPr>
          <w:color w:val="404040"/>
        </w:rPr>
        <w:t>provided.</w:t>
      </w:r>
    </w:p>
    <w:p w14:paraId="30FF3FBB" w14:textId="77777777" w:rsidR="00267382" w:rsidRDefault="00267382">
      <w:pPr>
        <w:pStyle w:val="BodyText"/>
        <w:spacing w:before="4"/>
        <w:rPr>
          <w:sz w:val="23"/>
        </w:rPr>
      </w:pPr>
    </w:p>
    <w:p w14:paraId="740C02FB" w14:textId="5F7DF5AB" w:rsidR="00267382" w:rsidRDefault="00E05AAB" w:rsidP="00F47281">
      <w:pPr>
        <w:pStyle w:val="BodyText"/>
        <w:ind w:left="340" w:right="150"/>
        <w:jc w:val="both"/>
      </w:pPr>
      <w:r>
        <w:rPr>
          <w:color w:val="404040"/>
        </w:rPr>
        <w:t>As needed, other vulnerable populations may also receive targeted outreach. Although not automatically initiated as part of the Customer Impact Analysis, other groups like the disabled, elderly and young may be greatly affected by a proposed action, whether positive or negative. As HCT becomes aware of this potential impact, they’ll develop an outreach strategy to</w:t>
      </w:r>
      <w:r w:rsidR="002324DB">
        <w:rPr>
          <w:color w:val="404040"/>
        </w:rPr>
        <w:t xml:space="preserve"> </w:t>
      </w:r>
      <w:r>
        <w:rPr>
          <w:color w:val="404040"/>
        </w:rPr>
        <w:t>specifically engage those additional individuals in the planning process.</w:t>
      </w:r>
    </w:p>
    <w:p w14:paraId="0BDB41F6" w14:textId="77777777" w:rsidR="00267382" w:rsidRDefault="00267382">
      <w:pPr>
        <w:pStyle w:val="BodyText"/>
        <w:spacing w:before="3"/>
        <w:rPr>
          <w:sz w:val="23"/>
        </w:rPr>
      </w:pPr>
    </w:p>
    <w:p w14:paraId="757E27B2" w14:textId="77777777" w:rsidR="00267382" w:rsidRDefault="00E05AAB">
      <w:pPr>
        <w:pStyle w:val="Heading6"/>
        <w:spacing w:line="326" w:lineRule="exact"/>
        <w:jc w:val="left"/>
      </w:pPr>
      <w:r>
        <w:rPr>
          <w:color w:val="404040"/>
        </w:rPr>
        <w:t>Public Comment Report</w:t>
      </w:r>
    </w:p>
    <w:p w14:paraId="03C5D3C0" w14:textId="77777777" w:rsidR="00267382" w:rsidRDefault="00E05AAB">
      <w:pPr>
        <w:pStyle w:val="BodyText"/>
        <w:spacing w:before="7" w:line="216" w:lineRule="auto"/>
        <w:ind w:left="340" w:right="264"/>
      </w:pPr>
      <w:r>
        <w:rPr>
          <w:color w:val="404040"/>
        </w:rPr>
        <w:t xml:space="preserve">All of the public comments gathered as a result of outreach efforts are compiled into a summary report. HCT </w:t>
      </w:r>
      <w:r>
        <w:rPr>
          <w:color w:val="404040"/>
          <w:spacing w:val="-7"/>
        </w:rPr>
        <w:t xml:space="preserve">and </w:t>
      </w:r>
      <w:r>
        <w:rPr>
          <w:color w:val="404040"/>
          <w:spacing w:val="-6"/>
        </w:rPr>
        <w:t xml:space="preserve">MPO </w:t>
      </w:r>
      <w:r>
        <w:rPr>
          <w:color w:val="404040"/>
        </w:rPr>
        <w:t>staff will consider all public comments and provide necessary responses to comments, and alternate actions or changes as a result of public comments will be documented. Copies</w:t>
      </w:r>
      <w:r>
        <w:rPr>
          <w:color w:val="404040"/>
          <w:spacing w:val="-4"/>
        </w:rPr>
        <w:t xml:space="preserve"> </w:t>
      </w:r>
      <w:r>
        <w:rPr>
          <w:color w:val="404040"/>
        </w:rPr>
        <w:t>of</w:t>
      </w:r>
      <w:r>
        <w:rPr>
          <w:color w:val="404040"/>
          <w:spacing w:val="-6"/>
        </w:rPr>
        <w:t xml:space="preserve"> </w:t>
      </w:r>
      <w:r>
        <w:rPr>
          <w:color w:val="404040"/>
        </w:rPr>
        <w:t>all</w:t>
      </w:r>
      <w:r>
        <w:rPr>
          <w:color w:val="404040"/>
          <w:spacing w:val="-2"/>
        </w:rPr>
        <w:t xml:space="preserve"> </w:t>
      </w:r>
      <w:r>
        <w:rPr>
          <w:color w:val="404040"/>
        </w:rPr>
        <w:t>comments</w:t>
      </w:r>
      <w:r>
        <w:rPr>
          <w:color w:val="404040"/>
          <w:spacing w:val="-12"/>
        </w:rPr>
        <w:t xml:space="preserve"> </w:t>
      </w:r>
      <w:r>
        <w:rPr>
          <w:color w:val="404040"/>
        </w:rPr>
        <w:t>received</w:t>
      </w:r>
      <w:r>
        <w:rPr>
          <w:color w:val="404040"/>
          <w:spacing w:val="-13"/>
        </w:rPr>
        <w:t xml:space="preserve"> </w:t>
      </w:r>
      <w:r>
        <w:rPr>
          <w:color w:val="404040"/>
        </w:rPr>
        <w:t>will</w:t>
      </w:r>
      <w:r>
        <w:rPr>
          <w:color w:val="404040"/>
          <w:spacing w:val="-2"/>
        </w:rPr>
        <w:t xml:space="preserve"> </w:t>
      </w:r>
      <w:r>
        <w:rPr>
          <w:color w:val="404040"/>
        </w:rPr>
        <w:t>be</w:t>
      </w:r>
      <w:r>
        <w:rPr>
          <w:color w:val="404040"/>
          <w:spacing w:val="-14"/>
        </w:rPr>
        <w:t xml:space="preserve"> </w:t>
      </w:r>
      <w:r>
        <w:rPr>
          <w:color w:val="404040"/>
        </w:rPr>
        <w:t>considered</w:t>
      </w:r>
      <w:r>
        <w:rPr>
          <w:color w:val="404040"/>
          <w:spacing w:val="-2"/>
        </w:rPr>
        <w:t xml:space="preserve"> </w:t>
      </w:r>
      <w:r>
        <w:rPr>
          <w:color w:val="404040"/>
        </w:rPr>
        <w:t>and</w:t>
      </w:r>
      <w:r>
        <w:rPr>
          <w:color w:val="404040"/>
          <w:spacing w:val="-15"/>
        </w:rPr>
        <w:t xml:space="preserve"> </w:t>
      </w:r>
      <w:r>
        <w:rPr>
          <w:color w:val="404040"/>
        </w:rPr>
        <w:t>presented</w:t>
      </w:r>
      <w:r>
        <w:rPr>
          <w:color w:val="404040"/>
          <w:spacing w:val="-14"/>
        </w:rPr>
        <w:t xml:space="preserve"> </w:t>
      </w:r>
      <w:r>
        <w:rPr>
          <w:color w:val="404040"/>
        </w:rPr>
        <w:t>to</w:t>
      </w:r>
      <w:r>
        <w:rPr>
          <w:color w:val="404040"/>
          <w:spacing w:val="-13"/>
        </w:rPr>
        <w:t xml:space="preserve"> </w:t>
      </w:r>
      <w:r>
        <w:rPr>
          <w:color w:val="404040"/>
        </w:rPr>
        <w:t>the</w:t>
      </w:r>
      <w:r>
        <w:rPr>
          <w:color w:val="404040"/>
          <w:spacing w:val="-17"/>
        </w:rPr>
        <w:t xml:space="preserve"> </w:t>
      </w:r>
      <w:r>
        <w:rPr>
          <w:color w:val="404040"/>
        </w:rPr>
        <w:t>Policy</w:t>
      </w:r>
      <w:r>
        <w:rPr>
          <w:color w:val="404040"/>
          <w:spacing w:val="-2"/>
        </w:rPr>
        <w:t xml:space="preserve"> </w:t>
      </w:r>
      <w:r>
        <w:rPr>
          <w:color w:val="404040"/>
        </w:rPr>
        <w:t>Committee</w:t>
      </w:r>
      <w:r>
        <w:rPr>
          <w:color w:val="404040"/>
          <w:spacing w:val="-3"/>
        </w:rPr>
        <w:t xml:space="preserve"> </w:t>
      </w:r>
      <w:r>
        <w:rPr>
          <w:color w:val="404040"/>
        </w:rPr>
        <w:t>for</w:t>
      </w:r>
      <w:r>
        <w:rPr>
          <w:color w:val="404040"/>
          <w:spacing w:val="-3"/>
        </w:rPr>
        <w:t xml:space="preserve"> </w:t>
      </w:r>
      <w:r>
        <w:rPr>
          <w:color w:val="404040"/>
        </w:rPr>
        <w:t>review.</w:t>
      </w:r>
    </w:p>
    <w:p w14:paraId="5759186F" w14:textId="77777777" w:rsidR="00267382" w:rsidRDefault="00267382">
      <w:pPr>
        <w:spacing w:line="216" w:lineRule="auto"/>
        <w:sectPr w:rsidR="00267382">
          <w:pgSz w:w="12240" w:h="15840"/>
          <w:pgMar w:top="1460" w:right="860" w:bottom="1200" w:left="980" w:header="0" w:footer="934" w:gutter="0"/>
          <w:cols w:space="720"/>
        </w:sectPr>
      </w:pPr>
    </w:p>
    <w:p w14:paraId="100B3032" w14:textId="77777777" w:rsidR="00267382" w:rsidRDefault="00267382">
      <w:pPr>
        <w:pStyle w:val="BodyText"/>
      </w:pPr>
    </w:p>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8078"/>
      </w:tblGrid>
      <w:tr w:rsidR="00267382" w14:paraId="1CE597A6" w14:textId="77777777">
        <w:trPr>
          <w:trHeight w:val="292"/>
        </w:trPr>
        <w:tc>
          <w:tcPr>
            <w:tcW w:w="9902" w:type="dxa"/>
            <w:gridSpan w:val="2"/>
            <w:shd w:val="clear" w:color="auto" w:fill="00AFEF"/>
          </w:tcPr>
          <w:p w14:paraId="1844A7C9" w14:textId="77777777" w:rsidR="00267382" w:rsidRDefault="00E05AAB">
            <w:pPr>
              <w:pStyle w:val="TableParagraph"/>
              <w:spacing w:line="272" w:lineRule="exact"/>
              <w:ind w:left="3094" w:right="3099"/>
              <w:jc w:val="center"/>
              <w:rPr>
                <w:sz w:val="24"/>
              </w:rPr>
            </w:pPr>
            <w:r>
              <w:rPr>
                <w:color w:val="404040"/>
                <w:sz w:val="24"/>
              </w:rPr>
              <w:t>Transit System Changes Public Review</w:t>
            </w:r>
          </w:p>
        </w:tc>
      </w:tr>
      <w:tr w:rsidR="00267382" w14:paraId="63548AA0" w14:textId="77777777">
        <w:trPr>
          <w:trHeight w:val="1962"/>
        </w:trPr>
        <w:tc>
          <w:tcPr>
            <w:tcW w:w="1824" w:type="dxa"/>
          </w:tcPr>
          <w:p w14:paraId="2EF775AD" w14:textId="77777777" w:rsidR="00267382" w:rsidRDefault="00E05AAB">
            <w:pPr>
              <w:pStyle w:val="TableParagraph"/>
              <w:spacing w:line="292" w:lineRule="exact"/>
              <w:rPr>
                <w:sz w:val="24"/>
              </w:rPr>
            </w:pPr>
            <w:r>
              <w:rPr>
                <w:color w:val="404040"/>
                <w:sz w:val="24"/>
              </w:rPr>
              <w:t>MAJOR CHANGE</w:t>
            </w:r>
          </w:p>
        </w:tc>
        <w:tc>
          <w:tcPr>
            <w:tcW w:w="8078" w:type="dxa"/>
          </w:tcPr>
          <w:p w14:paraId="666A346E" w14:textId="77777777" w:rsidR="00267382" w:rsidRDefault="00E05AAB">
            <w:pPr>
              <w:pStyle w:val="TableParagraph"/>
              <w:numPr>
                <w:ilvl w:val="0"/>
                <w:numId w:val="11"/>
              </w:numPr>
              <w:tabs>
                <w:tab w:val="left" w:pos="850"/>
                <w:tab w:val="left" w:pos="851"/>
              </w:tabs>
              <w:spacing w:before="2" w:line="240" w:lineRule="auto"/>
              <w:ind w:left="850"/>
            </w:pPr>
            <w:r>
              <w:rPr>
                <w:color w:val="404040"/>
              </w:rPr>
              <w:t>Policy Committee</w:t>
            </w:r>
            <w:r>
              <w:rPr>
                <w:color w:val="404040"/>
                <w:spacing w:val="-1"/>
              </w:rPr>
              <w:t xml:space="preserve"> </w:t>
            </w:r>
            <w:r>
              <w:rPr>
                <w:color w:val="404040"/>
              </w:rPr>
              <w:t>review</w:t>
            </w:r>
          </w:p>
          <w:p w14:paraId="136A3DD9" w14:textId="77777777" w:rsidR="00267382" w:rsidRDefault="00E05AAB">
            <w:pPr>
              <w:pStyle w:val="TableParagraph"/>
              <w:numPr>
                <w:ilvl w:val="0"/>
                <w:numId w:val="11"/>
              </w:numPr>
              <w:tabs>
                <w:tab w:val="left" w:pos="850"/>
                <w:tab w:val="left" w:pos="851"/>
              </w:tabs>
              <w:spacing w:before="2" w:line="279" w:lineRule="exact"/>
              <w:ind w:left="850"/>
            </w:pPr>
            <w:r>
              <w:rPr>
                <w:color w:val="404040"/>
              </w:rPr>
              <w:t>30-day public comment</w:t>
            </w:r>
            <w:r>
              <w:rPr>
                <w:color w:val="404040"/>
                <w:spacing w:val="-6"/>
              </w:rPr>
              <w:t xml:space="preserve"> </w:t>
            </w:r>
            <w:r>
              <w:rPr>
                <w:color w:val="404040"/>
              </w:rPr>
              <w:t>period</w:t>
            </w:r>
          </w:p>
          <w:p w14:paraId="6DD37829" w14:textId="77777777" w:rsidR="00267382" w:rsidRDefault="00E05AAB">
            <w:pPr>
              <w:pStyle w:val="TableParagraph"/>
              <w:numPr>
                <w:ilvl w:val="0"/>
                <w:numId w:val="11"/>
              </w:numPr>
              <w:tabs>
                <w:tab w:val="left" w:pos="850"/>
                <w:tab w:val="left" w:pos="851"/>
              </w:tabs>
              <w:spacing w:line="279" w:lineRule="exact"/>
              <w:ind w:left="850"/>
            </w:pPr>
            <w:r>
              <w:rPr>
                <w:color w:val="404040"/>
              </w:rPr>
              <w:t>Public</w:t>
            </w:r>
            <w:r>
              <w:rPr>
                <w:color w:val="404040"/>
                <w:spacing w:val="-3"/>
              </w:rPr>
              <w:t xml:space="preserve"> </w:t>
            </w:r>
            <w:r>
              <w:rPr>
                <w:color w:val="404040"/>
              </w:rPr>
              <w:t>meeting</w:t>
            </w:r>
          </w:p>
          <w:p w14:paraId="64B59DED" w14:textId="77777777" w:rsidR="00267382" w:rsidRDefault="00E05AAB">
            <w:pPr>
              <w:pStyle w:val="TableParagraph"/>
              <w:numPr>
                <w:ilvl w:val="0"/>
                <w:numId w:val="11"/>
              </w:numPr>
              <w:tabs>
                <w:tab w:val="left" w:pos="852"/>
                <w:tab w:val="left" w:pos="853"/>
              </w:tabs>
              <w:spacing w:before="6" w:line="249" w:lineRule="auto"/>
              <w:ind w:right="337" w:hanging="361"/>
            </w:pPr>
            <w:r>
              <w:rPr>
                <w:color w:val="404040"/>
              </w:rPr>
              <w:t>Targeted outreach to affected low-income, minority and LEP areas as changes warrant</w:t>
            </w:r>
          </w:p>
          <w:p w14:paraId="26786FA1" w14:textId="77777777" w:rsidR="00267382" w:rsidRDefault="00E05AAB">
            <w:pPr>
              <w:pStyle w:val="TableParagraph"/>
              <w:numPr>
                <w:ilvl w:val="0"/>
                <w:numId w:val="11"/>
              </w:numPr>
              <w:tabs>
                <w:tab w:val="left" w:pos="852"/>
                <w:tab w:val="left" w:pos="853"/>
              </w:tabs>
              <w:spacing w:line="269" w:lineRule="exact"/>
              <w:ind w:left="852" w:hanging="385"/>
            </w:pPr>
            <w:r>
              <w:rPr>
                <w:color w:val="404040"/>
              </w:rPr>
              <w:t>Targeted outreach to other vulnerable populations as changes</w:t>
            </w:r>
            <w:r>
              <w:rPr>
                <w:color w:val="404040"/>
                <w:spacing w:val="-11"/>
              </w:rPr>
              <w:t xml:space="preserve"> </w:t>
            </w:r>
            <w:r>
              <w:rPr>
                <w:color w:val="404040"/>
              </w:rPr>
              <w:t>warrant</w:t>
            </w:r>
          </w:p>
          <w:p w14:paraId="755F47DB" w14:textId="77777777" w:rsidR="00267382" w:rsidRDefault="00E05AAB">
            <w:pPr>
              <w:pStyle w:val="TableParagraph"/>
              <w:spacing w:before="10" w:line="244" w:lineRule="exact"/>
              <w:ind w:left="828"/>
            </w:pPr>
            <w:r>
              <w:rPr>
                <w:color w:val="404040"/>
              </w:rPr>
              <w:t>Customer Impact Analysis</w:t>
            </w:r>
          </w:p>
        </w:tc>
      </w:tr>
      <w:tr w:rsidR="00267382" w14:paraId="1B4FE18B" w14:textId="77777777">
        <w:trPr>
          <w:trHeight w:val="921"/>
        </w:trPr>
        <w:tc>
          <w:tcPr>
            <w:tcW w:w="1824" w:type="dxa"/>
          </w:tcPr>
          <w:p w14:paraId="3D5715E2" w14:textId="77777777" w:rsidR="00267382" w:rsidRDefault="00E05AAB">
            <w:pPr>
              <w:pStyle w:val="TableParagraph"/>
              <w:spacing w:line="292" w:lineRule="exact"/>
              <w:rPr>
                <w:sz w:val="24"/>
              </w:rPr>
            </w:pPr>
            <w:r>
              <w:rPr>
                <w:color w:val="404040"/>
                <w:sz w:val="24"/>
              </w:rPr>
              <w:t>MINOR CHANGE</w:t>
            </w:r>
          </w:p>
        </w:tc>
        <w:tc>
          <w:tcPr>
            <w:tcW w:w="8078" w:type="dxa"/>
          </w:tcPr>
          <w:p w14:paraId="50EF5F4F" w14:textId="77777777" w:rsidR="00267382" w:rsidRDefault="00E05AAB">
            <w:pPr>
              <w:pStyle w:val="TableParagraph"/>
              <w:numPr>
                <w:ilvl w:val="0"/>
                <w:numId w:val="10"/>
              </w:numPr>
              <w:tabs>
                <w:tab w:val="left" w:pos="850"/>
                <w:tab w:val="left" w:pos="851"/>
              </w:tabs>
              <w:spacing w:before="2" w:line="240" w:lineRule="auto"/>
            </w:pPr>
            <w:r>
              <w:rPr>
                <w:color w:val="404040"/>
              </w:rPr>
              <w:t>Policy Committee</w:t>
            </w:r>
            <w:r>
              <w:rPr>
                <w:color w:val="404040"/>
                <w:spacing w:val="1"/>
              </w:rPr>
              <w:t xml:space="preserve"> </w:t>
            </w:r>
            <w:r>
              <w:rPr>
                <w:color w:val="404040"/>
              </w:rPr>
              <w:t>review</w:t>
            </w:r>
          </w:p>
          <w:p w14:paraId="0A283C3C" w14:textId="77777777" w:rsidR="00267382" w:rsidRDefault="00E05AAB">
            <w:pPr>
              <w:pStyle w:val="TableParagraph"/>
              <w:numPr>
                <w:ilvl w:val="0"/>
                <w:numId w:val="10"/>
              </w:numPr>
              <w:tabs>
                <w:tab w:val="left" w:pos="852"/>
                <w:tab w:val="left" w:pos="853"/>
              </w:tabs>
              <w:spacing w:before="5" w:line="240" w:lineRule="auto"/>
              <w:ind w:left="852" w:hanging="385"/>
            </w:pPr>
            <w:r>
              <w:rPr>
                <w:color w:val="404040"/>
              </w:rPr>
              <w:t>Informational</w:t>
            </w:r>
            <w:r>
              <w:rPr>
                <w:color w:val="404040"/>
                <w:spacing w:val="-3"/>
              </w:rPr>
              <w:t xml:space="preserve"> </w:t>
            </w:r>
            <w:r>
              <w:rPr>
                <w:color w:val="404040"/>
              </w:rPr>
              <w:t>meeting</w:t>
            </w:r>
          </w:p>
          <w:p w14:paraId="449B77CE" w14:textId="77777777" w:rsidR="00267382" w:rsidRDefault="00E05AAB">
            <w:pPr>
              <w:pStyle w:val="TableParagraph"/>
              <w:numPr>
                <w:ilvl w:val="0"/>
                <w:numId w:val="10"/>
              </w:numPr>
              <w:tabs>
                <w:tab w:val="left" w:pos="852"/>
                <w:tab w:val="left" w:pos="853"/>
              </w:tabs>
              <w:spacing w:line="240" w:lineRule="auto"/>
              <w:ind w:left="852" w:hanging="385"/>
            </w:pPr>
            <w:r>
              <w:rPr>
                <w:color w:val="404040"/>
              </w:rPr>
              <w:t>Customer Impact</w:t>
            </w:r>
            <w:r>
              <w:rPr>
                <w:color w:val="404040"/>
                <w:spacing w:val="-6"/>
              </w:rPr>
              <w:t xml:space="preserve"> </w:t>
            </w:r>
            <w:r>
              <w:rPr>
                <w:color w:val="404040"/>
              </w:rPr>
              <w:t>Analysis</w:t>
            </w:r>
          </w:p>
        </w:tc>
      </w:tr>
      <w:tr w:rsidR="00267382" w14:paraId="3F047F2A" w14:textId="77777777">
        <w:trPr>
          <w:trHeight w:val="292"/>
        </w:trPr>
        <w:tc>
          <w:tcPr>
            <w:tcW w:w="9902" w:type="dxa"/>
            <w:gridSpan w:val="2"/>
            <w:shd w:val="clear" w:color="auto" w:fill="00AFEF"/>
          </w:tcPr>
          <w:p w14:paraId="628C64D1" w14:textId="77777777" w:rsidR="00267382" w:rsidRDefault="00E05AAB">
            <w:pPr>
              <w:pStyle w:val="TableParagraph"/>
              <w:spacing w:line="272" w:lineRule="exact"/>
              <w:ind w:left="3094" w:right="3096"/>
              <w:jc w:val="center"/>
              <w:rPr>
                <w:sz w:val="24"/>
              </w:rPr>
            </w:pPr>
            <w:r>
              <w:rPr>
                <w:color w:val="404040"/>
                <w:sz w:val="24"/>
              </w:rPr>
              <w:t>Planning Documents Public Review</w:t>
            </w:r>
          </w:p>
        </w:tc>
      </w:tr>
      <w:tr w:rsidR="00267382" w14:paraId="448526FD" w14:textId="77777777">
        <w:trPr>
          <w:trHeight w:val="1670"/>
        </w:trPr>
        <w:tc>
          <w:tcPr>
            <w:tcW w:w="1824" w:type="dxa"/>
          </w:tcPr>
          <w:p w14:paraId="2A8F54E9" w14:textId="77777777" w:rsidR="00267382" w:rsidRDefault="00E05AAB">
            <w:pPr>
              <w:pStyle w:val="TableParagraph"/>
              <w:spacing w:line="292" w:lineRule="exact"/>
              <w:rPr>
                <w:sz w:val="24"/>
              </w:rPr>
            </w:pPr>
            <w:r>
              <w:rPr>
                <w:color w:val="404040"/>
                <w:sz w:val="24"/>
              </w:rPr>
              <w:t>FULL UPDATE</w:t>
            </w:r>
          </w:p>
        </w:tc>
        <w:tc>
          <w:tcPr>
            <w:tcW w:w="8078" w:type="dxa"/>
          </w:tcPr>
          <w:p w14:paraId="57B942A3" w14:textId="77777777" w:rsidR="00267382" w:rsidRDefault="00E05AAB">
            <w:pPr>
              <w:pStyle w:val="TableParagraph"/>
              <w:numPr>
                <w:ilvl w:val="0"/>
                <w:numId w:val="9"/>
              </w:numPr>
              <w:tabs>
                <w:tab w:val="left" w:pos="845"/>
                <w:tab w:val="left" w:pos="846"/>
              </w:tabs>
              <w:spacing w:line="277" w:lineRule="exact"/>
              <w:ind w:left="845"/>
            </w:pPr>
            <w:r>
              <w:rPr>
                <w:color w:val="404040"/>
              </w:rPr>
              <w:t>Policy Committee</w:t>
            </w:r>
            <w:r>
              <w:rPr>
                <w:color w:val="404040"/>
                <w:spacing w:val="-1"/>
              </w:rPr>
              <w:t xml:space="preserve"> </w:t>
            </w:r>
            <w:r>
              <w:rPr>
                <w:color w:val="404040"/>
              </w:rPr>
              <w:t>approval</w:t>
            </w:r>
          </w:p>
          <w:p w14:paraId="793E58CE" w14:textId="77777777" w:rsidR="00267382" w:rsidRDefault="00E05AAB">
            <w:pPr>
              <w:pStyle w:val="TableParagraph"/>
              <w:numPr>
                <w:ilvl w:val="0"/>
                <w:numId w:val="9"/>
              </w:numPr>
              <w:tabs>
                <w:tab w:val="left" w:pos="845"/>
                <w:tab w:val="left" w:pos="846"/>
              </w:tabs>
              <w:spacing w:line="240" w:lineRule="auto"/>
              <w:ind w:left="845"/>
            </w:pPr>
            <w:r>
              <w:rPr>
                <w:color w:val="404040"/>
              </w:rPr>
              <w:t>30-day public comment</w:t>
            </w:r>
            <w:r>
              <w:rPr>
                <w:color w:val="404040"/>
                <w:spacing w:val="-6"/>
              </w:rPr>
              <w:t xml:space="preserve"> </w:t>
            </w:r>
            <w:r>
              <w:rPr>
                <w:color w:val="404040"/>
              </w:rPr>
              <w:t>period</w:t>
            </w:r>
          </w:p>
          <w:p w14:paraId="67E1BEC2" w14:textId="77777777" w:rsidR="00267382" w:rsidRDefault="00E05AAB">
            <w:pPr>
              <w:pStyle w:val="TableParagraph"/>
              <w:numPr>
                <w:ilvl w:val="0"/>
                <w:numId w:val="9"/>
              </w:numPr>
              <w:tabs>
                <w:tab w:val="left" w:pos="845"/>
                <w:tab w:val="left" w:pos="846"/>
              </w:tabs>
              <w:spacing w:before="1" w:line="240" w:lineRule="auto"/>
              <w:ind w:left="845"/>
            </w:pPr>
            <w:r>
              <w:rPr>
                <w:color w:val="404040"/>
              </w:rPr>
              <w:t>Public</w:t>
            </w:r>
            <w:r>
              <w:rPr>
                <w:color w:val="404040"/>
                <w:spacing w:val="-1"/>
              </w:rPr>
              <w:t xml:space="preserve"> </w:t>
            </w:r>
            <w:r>
              <w:rPr>
                <w:color w:val="404040"/>
              </w:rPr>
              <w:t>meeting/open-house</w:t>
            </w:r>
          </w:p>
          <w:p w14:paraId="5A601648" w14:textId="77777777" w:rsidR="00267382" w:rsidRDefault="00E05AAB">
            <w:pPr>
              <w:pStyle w:val="TableParagraph"/>
              <w:numPr>
                <w:ilvl w:val="0"/>
                <w:numId w:val="9"/>
              </w:numPr>
              <w:tabs>
                <w:tab w:val="left" w:pos="845"/>
                <w:tab w:val="left" w:pos="846"/>
              </w:tabs>
              <w:spacing w:line="279" w:lineRule="exact"/>
              <w:ind w:left="845"/>
            </w:pPr>
            <w:r>
              <w:rPr>
                <w:color w:val="404040"/>
              </w:rPr>
              <w:t>Public comment</w:t>
            </w:r>
            <w:r>
              <w:rPr>
                <w:color w:val="404040"/>
                <w:spacing w:val="-4"/>
              </w:rPr>
              <w:t xml:space="preserve"> </w:t>
            </w:r>
            <w:r>
              <w:rPr>
                <w:color w:val="404040"/>
              </w:rPr>
              <w:t>report</w:t>
            </w:r>
          </w:p>
          <w:p w14:paraId="3343A106" w14:textId="77777777" w:rsidR="00267382" w:rsidRDefault="00E05AAB">
            <w:pPr>
              <w:pStyle w:val="TableParagraph"/>
              <w:numPr>
                <w:ilvl w:val="0"/>
                <w:numId w:val="9"/>
              </w:numPr>
              <w:tabs>
                <w:tab w:val="left" w:pos="845"/>
                <w:tab w:val="left" w:pos="846"/>
              </w:tabs>
              <w:spacing w:before="6" w:line="268" w:lineRule="exact"/>
              <w:ind w:right="639" w:hanging="361"/>
            </w:pPr>
            <w:r>
              <w:rPr>
                <w:color w:val="404040"/>
              </w:rPr>
              <w:t>Public meeting notice on the agency’s website concurrent with newspaper notices</w:t>
            </w:r>
          </w:p>
        </w:tc>
      </w:tr>
      <w:tr w:rsidR="00267382" w14:paraId="2B10CC72" w14:textId="77777777">
        <w:trPr>
          <w:trHeight w:val="844"/>
        </w:trPr>
        <w:tc>
          <w:tcPr>
            <w:tcW w:w="1824" w:type="dxa"/>
          </w:tcPr>
          <w:p w14:paraId="4335A083" w14:textId="77777777" w:rsidR="00267382" w:rsidRDefault="00E05AAB">
            <w:pPr>
              <w:pStyle w:val="TableParagraph"/>
              <w:spacing w:line="292" w:lineRule="exact"/>
              <w:rPr>
                <w:sz w:val="24"/>
              </w:rPr>
            </w:pPr>
            <w:r>
              <w:rPr>
                <w:color w:val="404040"/>
                <w:sz w:val="24"/>
              </w:rPr>
              <w:t>AMENDMENTS</w:t>
            </w:r>
          </w:p>
        </w:tc>
        <w:tc>
          <w:tcPr>
            <w:tcW w:w="8078" w:type="dxa"/>
          </w:tcPr>
          <w:p w14:paraId="7B5B8AF1" w14:textId="77777777" w:rsidR="00267382" w:rsidRDefault="00E05AAB">
            <w:pPr>
              <w:pStyle w:val="TableParagraph"/>
              <w:numPr>
                <w:ilvl w:val="0"/>
                <w:numId w:val="8"/>
              </w:numPr>
              <w:tabs>
                <w:tab w:val="left" w:pos="850"/>
                <w:tab w:val="left" w:pos="851"/>
              </w:tabs>
              <w:spacing w:before="2" w:line="240" w:lineRule="auto"/>
              <w:ind w:left="850"/>
            </w:pPr>
            <w:r>
              <w:rPr>
                <w:color w:val="404040"/>
              </w:rPr>
              <w:t>10-day comment</w:t>
            </w:r>
            <w:r>
              <w:rPr>
                <w:color w:val="404040"/>
                <w:spacing w:val="-3"/>
              </w:rPr>
              <w:t xml:space="preserve"> </w:t>
            </w:r>
            <w:r>
              <w:rPr>
                <w:color w:val="404040"/>
              </w:rPr>
              <w:t>period</w:t>
            </w:r>
          </w:p>
          <w:p w14:paraId="01EE3917" w14:textId="77777777" w:rsidR="00267382" w:rsidRDefault="00E05AAB">
            <w:pPr>
              <w:pStyle w:val="TableParagraph"/>
              <w:numPr>
                <w:ilvl w:val="0"/>
                <w:numId w:val="8"/>
              </w:numPr>
              <w:tabs>
                <w:tab w:val="left" w:pos="852"/>
                <w:tab w:val="left" w:pos="853"/>
              </w:tabs>
              <w:spacing w:before="5" w:line="280" w:lineRule="atLeast"/>
              <w:ind w:right="683" w:hanging="361"/>
            </w:pPr>
            <w:r>
              <w:rPr>
                <w:color w:val="404040"/>
              </w:rPr>
              <w:t>Review period notice on the agency’s website concurrent with newspaper notices</w:t>
            </w:r>
          </w:p>
        </w:tc>
      </w:tr>
      <w:tr w:rsidR="00267382" w14:paraId="3C3D3B20" w14:textId="77777777">
        <w:trPr>
          <w:trHeight w:val="340"/>
        </w:trPr>
        <w:tc>
          <w:tcPr>
            <w:tcW w:w="1824" w:type="dxa"/>
          </w:tcPr>
          <w:p w14:paraId="3E8007E2" w14:textId="77777777" w:rsidR="00267382" w:rsidRDefault="00E05AAB">
            <w:pPr>
              <w:pStyle w:val="TableParagraph"/>
              <w:spacing w:line="289" w:lineRule="exact"/>
              <w:rPr>
                <w:sz w:val="24"/>
              </w:rPr>
            </w:pPr>
            <w:r>
              <w:rPr>
                <w:color w:val="404040"/>
                <w:sz w:val="24"/>
              </w:rPr>
              <w:t>MODIFICATIONS</w:t>
            </w:r>
          </w:p>
        </w:tc>
        <w:tc>
          <w:tcPr>
            <w:tcW w:w="8078" w:type="dxa"/>
          </w:tcPr>
          <w:p w14:paraId="50BB4B1B" w14:textId="77777777" w:rsidR="00267382" w:rsidRDefault="00E05AAB">
            <w:pPr>
              <w:pStyle w:val="TableParagraph"/>
              <w:numPr>
                <w:ilvl w:val="0"/>
                <w:numId w:val="7"/>
              </w:numPr>
              <w:tabs>
                <w:tab w:val="left" w:pos="850"/>
                <w:tab w:val="left" w:pos="851"/>
              </w:tabs>
              <w:spacing w:line="279" w:lineRule="exact"/>
            </w:pPr>
            <w:r>
              <w:rPr>
                <w:color w:val="404040"/>
              </w:rPr>
              <w:t>None</w:t>
            </w:r>
          </w:p>
        </w:tc>
      </w:tr>
    </w:tbl>
    <w:p w14:paraId="14121F2F" w14:textId="77777777" w:rsidR="00267382" w:rsidRDefault="00267382">
      <w:pPr>
        <w:pStyle w:val="BodyText"/>
        <w:rPr>
          <w:sz w:val="20"/>
        </w:rPr>
      </w:pPr>
    </w:p>
    <w:p w14:paraId="4C010C0B" w14:textId="77777777" w:rsidR="00267382" w:rsidRPr="004741DA" w:rsidRDefault="00267382">
      <w:pPr>
        <w:rPr>
          <w:color w:val="FF0000"/>
        </w:rPr>
        <w:sectPr w:rsidR="00267382" w:rsidRPr="004741DA">
          <w:pgSz w:w="12240" w:h="15840"/>
          <w:pgMar w:top="1500" w:right="860" w:bottom="1200" w:left="980" w:header="0" w:footer="934" w:gutter="0"/>
          <w:cols w:space="720"/>
        </w:sectPr>
      </w:pPr>
    </w:p>
    <w:p w14:paraId="693D9CE6" w14:textId="77777777" w:rsidR="00267382" w:rsidRDefault="00267382">
      <w:pPr>
        <w:pStyle w:val="BodyText"/>
        <w:rPr>
          <w:sz w:val="22"/>
        </w:rPr>
      </w:pPr>
    </w:p>
    <w:p w14:paraId="7BB9130B" w14:textId="77777777" w:rsidR="00267382" w:rsidRDefault="00267382">
      <w:pPr>
        <w:pStyle w:val="BodyText"/>
        <w:spacing w:before="5"/>
        <w:rPr>
          <w:sz w:val="23"/>
        </w:rPr>
      </w:pPr>
    </w:p>
    <w:p w14:paraId="061C97FE" w14:textId="77777777" w:rsidR="00267382" w:rsidRDefault="00E05AAB">
      <w:pPr>
        <w:pStyle w:val="Heading1"/>
        <w:spacing w:line="434" w:lineRule="exact"/>
        <w:rPr>
          <w:rFonts w:ascii="Calibri"/>
        </w:rPr>
      </w:pPr>
      <w:bookmarkStart w:id="4" w:name="_TOC_250001"/>
      <w:bookmarkEnd w:id="4"/>
      <w:r>
        <w:rPr>
          <w:rFonts w:ascii="Calibri"/>
        </w:rPr>
        <w:t>TITLE VI COMPLAINTS</w:t>
      </w:r>
    </w:p>
    <w:p w14:paraId="11FF9CA8" w14:textId="77777777" w:rsidR="00267382" w:rsidRPr="00D62507" w:rsidRDefault="00E05AAB">
      <w:pPr>
        <w:spacing w:before="7" w:line="225" w:lineRule="auto"/>
        <w:ind w:left="479" w:right="715"/>
        <w:rPr>
          <w:sz w:val="24"/>
        </w:rPr>
      </w:pPr>
      <w:r w:rsidRPr="00D62507">
        <w:rPr>
          <w:sz w:val="24"/>
        </w:rPr>
        <w:t>HCT is required to provide a specified procedure for acceptance of Title VI complaints related to providing programs, services, and benefits. The complaint process, procedure and complaint form are presented in this section. Electronic copies are available on the HCT website</w:t>
      </w:r>
    </w:p>
    <w:p w14:paraId="1629810C" w14:textId="28E5452B" w:rsidR="00267382" w:rsidRPr="00D62507" w:rsidRDefault="002C3E99">
      <w:pPr>
        <w:spacing w:before="1" w:line="225" w:lineRule="auto"/>
        <w:ind w:left="479" w:right="1160"/>
        <w:rPr>
          <w:sz w:val="24"/>
        </w:rPr>
      </w:pPr>
      <w:hyperlink r:id="rId12">
        <w:r w:rsidR="00E05AAB" w:rsidRPr="00D62507">
          <w:rPr>
            <w:sz w:val="24"/>
          </w:rPr>
          <w:t xml:space="preserve">www.hattiesburg.com/hct. </w:t>
        </w:r>
      </w:hyperlink>
      <w:r w:rsidR="00E05AAB" w:rsidRPr="00D62507">
        <w:rPr>
          <w:sz w:val="24"/>
        </w:rPr>
        <w:t xml:space="preserve">The complaint process and contact information is included in HCT’s Rider’s Guides and posted on the HCT website, HCT facilities and </w:t>
      </w:r>
      <w:r w:rsidR="00402A7A" w:rsidRPr="00D62507">
        <w:rPr>
          <w:sz w:val="24"/>
        </w:rPr>
        <w:t xml:space="preserve">at the </w:t>
      </w:r>
      <w:r w:rsidR="00E05AAB" w:rsidRPr="00D62507">
        <w:rPr>
          <w:sz w:val="24"/>
        </w:rPr>
        <w:t>main office.</w:t>
      </w:r>
    </w:p>
    <w:p w14:paraId="51485CAF" w14:textId="77777777" w:rsidR="00267382" w:rsidRDefault="00267382">
      <w:pPr>
        <w:pStyle w:val="BodyText"/>
        <w:spacing w:before="7"/>
        <w:rPr>
          <w:sz w:val="20"/>
        </w:rPr>
      </w:pPr>
    </w:p>
    <w:p w14:paraId="60188FAC" w14:textId="77777777" w:rsidR="00267382" w:rsidRDefault="00E05AAB">
      <w:pPr>
        <w:pStyle w:val="Heading6"/>
        <w:spacing w:before="1"/>
        <w:ind w:left="479"/>
        <w:jc w:val="left"/>
      </w:pPr>
      <w:r>
        <w:rPr>
          <w:color w:val="404040"/>
        </w:rPr>
        <w:t>Past Title VI complaints</w:t>
      </w:r>
    </w:p>
    <w:p w14:paraId="294C9B1E" w14:textId="77777777" w:rsidR="00267382" w:rsidRDefault="00E05AAB">
      <w:pPr>
        <w:pStyle w:val="BodyText"/>
        <w:spacing w:before="94"/>
        <w:ind w:left="479"/>
      </w:pPr>
      <w:r>
        <w:rPr>
          <w:color w:val="404040"/>
        </w:rPr>
        <w:t>None</w:t>
      </w:r>
    </w:p>
    <w:p w14:paraId="7AE79B5F" w14:textId="77777777" w:rsidR="00267382" w:rsidRDefault="00267382">
      <w:pPr>
        <w:pStyle w:val="BodyText"/>
        <w:spacing w:before="8"/>
        <w:rPr>
          <w:sz w:val="22"/>
        </w:rPr>
      </w:pPr>
    </w:p>
    <w:p w14:paraId="224084AC" w14:textId="77777777" w:rsidR="00267382" w:rsidRDefault="00E05AAB">
      <w:pPr>
        <w:pStyle w:val="Heading6"/>
        <w:ind w:left="479"/>
        <w:jc w:val="left"/>
      </w:pPr>
      <w:r>
        <w:rPr>
          <w:color w:val="404040"/>
        </w:rPr>
        <w:t>Title VI Statement of Policy</w:t>
      </w:r>
    </w:p>
    <w:p w14:paraId="62ACE501" w14:textId="130D8E0A" w:rsidR="00267382" w:rsidRDefault="00E05AAB" w:rsidP="00BB4768">
      <w:pPr>
        <w:pStyle w:val="BodyText"/>
        <w:spacing w:before="1"/>
        <w:ind w:left="479" w:right="715"/>
      </w:pPr>
      <w:r>
        <w:rPr>
          <w:color w:val="404040"/>
        </w:rPr>
        <w:t>Hub City Transit (HCT), a federal grant recipient, is required by the Federal Transit</w:t>
      </w:r>
      <w:r w:rsidR="009C3D09">
        <w:rPr>
          <w:color w:val="404040"/>
        </w:rPr>
        <w:t xml:space="preserve"> </w:t>
      </w:r>
      <w:r>
        <w:rPr>
          <w:color w:val="404040"/>
        </w:rPr>
        <w:t>Administration</w:t>
      </w:r>
      <w:r w:rsidR="00BB4768">
        <w:t xml:space="preserve"> </w:t>
      </w:r>
      <w:r>
        <w:rPr>
          <w:color w:val="404040"/>
        </w:rPr>
        <w:t>(FTA) to conform with Title VI of the Civil Rights Act of 1964 and its amendments. Title VI of the Civil Rights Act of 1964 requires that no person in the United States, shall, on the grounds of race,</w:t>
      </w:r>
      <w:r w:rsidR="00BB4768">
        <w:t xml:space="preserve"> </w:t>
      </w:r>
      <w:r>
        <w:rPr>
          <w:color w:val="404040"/>
        </w:rPr>
        <w:t xml:space="preserve">color or national origin, be excluded from, be denied the benefits of, or be subjected to discrimination, under any program or activity receiving federal financial assistance. Presidential Executive Order 12898 addresses environmental justice in minority and </w:t>
      </w:r>
      <w:r w:rsidR="00BB4768">
        <w:rPr>
          <w:color w:val="404040"/>
        </w:rPr>
        <w:t>low-income</w:t>
      </w:r>
      <w:r>
        <w:rPr>
          <w:color w:val="404040"/>
        </w:rPr>
        <w:t xml:space="preserve"> populations. Presidential Executive Order 13166 addresses services to those individuals with Limited English proficiency. The rights of women, the elderly and the disabled are protected under related statutes. These Presidential Executive Orders and the related statutes fall under the umbrella of Title VI.</w:t>
      </w:r>
    </w:p>
    <w:p w14:paraId="1DDA3B9F" w14:textId="77777777" w:rsidR="00267382" w:rsidRDefault="00267382">
      <w:pPr>
        <w:pStyle w:val="BodyText"/>
        <w:spacing w:before="6"/>
        <w:rPr>
          <w:sz w:val="22"/>
        </w:rPr>
      </w:pPr>
    </w:p>
    <w:p w14:paraId="582DF796" w14:textId="77777777" w:rsidR="00267382" w:rsidRDefault="00E05AAB">
      <w:pPr>
        <w:pStyle w:val="BodyText"/>
        <w:ind w:left="479" w:right="443"/>
      </w:pPr>
      <w:r>
        <w:rPr>
          <w:color w:val="404040"/>
        </w:rPr>
        <w:t>HCT</w:t>
      </w:r>
      <w:r>
        <w:rPr>
          <w:color w:val="404040"/>
          <w:spacing w:val="-18"/>
        </w:rPr>
        <w:t xml:space="preserve"> </w:t>
      </w:r>
      <w:r>
        <w:rPr>
          <w:color w:val="404040"/>
        </w:rPr>
        <w:t>is</w:t>
      </w:r>
      <w:r>
        <w:rPr>
          <w:color w:val="404040"/>
          <w:spacing w:val="-15"/>
        </w:rPr>
        <w:t xml:space="preserve"> </w:t>
      </w:r>
      <w:r>
        <w:rPr>
          <w:color w:val="404040"/>
        </w:rPr>
        <w:t>committed</w:t>
      </w:r>
      <w:r>
        <w:rPr>
          <w:color w:val="404040"/>
          <w:spacing w:val="-16"/>
        </w:rPr>
        <w:t xml:space="preserve"> </w:t>
      </w:r>
      <w:r>
        <w:rPr>
          <w:color w:val="404040"/>
        </w:rPr>
        <w:t>to</w:t>
      </w:r>
      <w:r>
        <w:rPr>
          <w:color w:val="404040"/>
          <w:spacing w:val="-14"/>
        </w:rPr>
        <w:t xml:space="preserve"> </w:t>
      </w:r>
      <w:r>
        <w:rPr>
          <w:color w:val="404040"/>
        </w:rPr>
        <w:t>enforcing</w:t>
      </w:r>
      <w:r>
        <w:rPr>
          <w:color w:val="404040"/>
          <w:spacing w:val="-13"/>
        </w:rPr>
        <w:t xml:space="preserve"> </w:t>
      </w:r>
      <w:r>
        <w:rPr>
          <w:color w:val="404040"/>
        </w:rPr>
        <w:t>the</w:t>
      </w:r>
      <w:r>
        <w:rPr>
          <w:color w:val="404040"/>
          <w:spacing w:val="-18"/>
        </w:rPr>
        <w:t xml:space="preserve"> </w:t>
      </w:r>
      <w:r>
        <w:rPr>
          <w:color w:val="404040"/>
        </w:rPr>
        <w:t>provisions</w:t>
      </w:r>
      <w:r>
        <w:rPr>
          <w:color w:val="404040"/>
          <w:spacing w:val="-12"/>
        </w:rPr>
        <w:t xml:space="preserve"> </w:t>
      </w:r>
      <w:r>
        <w:rPr>
          <w:color w:val="404040"/>
        </w:rPr>
        <w:t>of</w:t>
      </w:r>
      <w:r>
        <w:rPr>
          <w:color w:val="404040"/>
          <w:spacing w:val="-19"/>
        </w:rPr>
        <w:t xml:space="preserve"> </w:t>
      </w:r>
      <w:r>
        <w:rPr>
          <w:color w:val="404040"/>
        </w:rPr>
        <w:t>Title</w:t>
      </w:r>
      <w:r>
        <w:rPr>
          <w:color w:val="404040"/>
          <w:spacing w:val="-17"/>
        </w:rPr>
        <w:t xml:space="preserve"> </w:t>
      </w:r>
      <w:r>
        <w:rPr>
          <w:color w:val="404040"/>
        </w:rPr>
        <w:t>VI</w:t>
      </w:r>
      <w:r>
        <w:rPr>
          <w:color w:val="404040"/>
          <w:spacing w:val="-17"/>
        </w:rPr>
        <w:t xml:space="preserve"> </w:t>
      </w:r>
      <w:r>
        <w:rPr>
          <w:color w:val="404040"/>
        </w:rPr>
        <w:t>and</w:t>
      </w:r>
      <w:r>
        <w:rPr>
          <w:color w:val="404040"/>
          <w:spacing w:val="-16"/>
        </w:rPr>
        <w:t xml:space="preserve"> </w:t>
      </w:r>
      <w:r>
        <w:rPr>
          <w:color w:val="404040"/>
        </w:rPr>
        <w:t>protecting</w:t>
      </w:r>
      <w:r>
        <w:rPr>
          <w:color w:val="404040"/>
          <w:spacing w:val="-14"/>
        </w:rPr>
        <w:t xml:space="preserve"> </w:t>
      </w:r>
      <w:r>
        <w:rPr>
          <w:color w:val="404040"/>
        </w:rPr>
        <w:t>the</w:t>
      </w:r>
      <w:r>
        <w:rPr>
          <w:color w:val="404040"/>
          <w:spacing w:val="-16"/>
        </w:rPr>
        <w:t xml:space="preserve"> </w:t>
      </w:r>
      <w:r>
        <w:rPr>
          <w:color w:val="404040"/>
        </w:rPr>
        <w:t>rights</w:t>
      </w:r>
      <w:r>
        <w:rPr>
          <w:color w:val="404040"/>
          <w:spacing w:val="-16"/>
        </w:rPr>
        <w:t xml:space="preserve"> </w:t>
      </w:r>
      <w:r>
        <w:rPr>
          <w:color w:val="404040"/>
        </w:rPr>
        <w:t>and</w:t>
      </w:r>
      <w:r>
        <w:rPr>
          <w:color w:val="404040"/>
          <w:spacing w:val="-16"/>
        </w:rPr>
        <w:t xml:space="preserve"> </w:t>
      </w:r>
      <w:r>
        <w:rPr>
          <w:color w:val="404040"/>
        </w:rPr>
        <w:t>opportunities of all persons associated with HCT or affected by its programs. This commitment includes vigorously enforcing all applicable laws and regulations that affect HCT and those organizations both public and private, which participate and benefit through HCT’s programs. HCT will take positive</w:t>
      </w:r>
      <w:r>
        <w:rPr>
          <w:color w:val="404040"/>
          <w:spacing w:val="-17"/>
        </w:rPr>
        <w:t xml:space="preserve"> </w:t>
      </w:r>
      <w:r>
        <w:rPr>
          <w:color w:val="404040"/>
        </w:rPr>
        <w:t>and</w:t>
      </w:r>
      <w:r>
        <w:rPr>
          <w:color w:val="404040"/>
          <w:spacing w:val="-16"/>
        </w:rPr>
        <w:t xml:space="preserve"> </w:t>
      </w:r>
      <w:r>
        <w:rPr>
          <w:color w:val="404040"/>
        </w:rPr>
        <w:t>realistic</w:t>
      </w:r>
      <w:r>
        <w:rPr>
          <w:color w:val="404040"/>
          <w:spacing w:val="-14"/>
        </w:rPr>
        <w:t xml:space="preserve"> </w:t>
      </w:r>
      <w:r>
        <w:rPr>
          <w:color w:val="404040"/>
        </w:rPr>
        <w:t>affirmative</w:t>
      </w:r>
      <w:r>
        <w:rPr>
          <w:color w:val="404040"/>
          <w:spacing w:val="-17"/>
        </w:rPr>
        <w:t xml:space="preserve"> </w:t>
      </w:r>
      <w:r>
        <w:rPr>
          <w:color w:val="404040"/>
        </w:rPr>
        <w:t>steps</w:t>
      </w:r>
      <w:r>
        <w:rPr>
          <w:color w:val="404040"/>
          <w:spacing w:val="-15"/>
        </w:rPr>
        <w:t xml:space="preserve"> </w:t>
      </w:r>
      <w:r>
        <w:rPr>
          <w:color w:val="404040"/>
        </w:rPr>
        <w:t>to</w:t>
      </w:r>
      <w:r>
        <w:rPr>
          <w:color w:val="404040"/>
          <w:spacing w:val="-15"/>
        </w:rPr>
        <w:t xml:space="preserve"> </w:t>
      </w:r>
      <w:r>
        <w:rPr>
          <w:color w:val="404040"/>
        </w:rPr>
        <w:t>ensure</w:t>
      </w:r>
      <w:r>
        <w:rPr>
          <w:color w:val="404040"/>
          <w:spacing w:val="-17"/>
        </w:rPr>
        <w:t xml:space="preserve"> </w:t>
      </w:r>
      <w:r>
        <w:rPr>
          <w:color w:val="404040"/>
        </w:rPr>
        <w:t>that</w:t>
      </w:r>
      <w:r>
        <w:rPr>
          <w:color w:val="404040"/>
          <w:spacing w:val="-13"/>
        </w:rPr>
        <w:t xml:space="preserve"> </w:t>
      </w:r>
      <w:r>
        <w:rPr>
          <w:color w:val="404040"/>
        </w:rPr>
        <w:t>all</w:t>
      </w:r>
      <w:r>
        <w:rPr>
          <w:color w:val="404040"/>
          <w:spacing w:val="-18"/>
        </w:rPr>
        <w:t xml:space="preserve"> </w:t>
      </w:r>
      <w:r>
        <w:rPr>
          <w:color w:val="404040"/>
        </w:rPr>
        <w:t>persons</w:t>
      </w:r>
      <w:r>
        <w:rPr>
          <w:color w:val="404040"/>
          <w:spacing w:val="-15"/>
        </w:rPr>
        <w:t xml:space="preserve"> </w:t>
      </w:r>
      <w:r>
        <w:rPr>
          <w:color w:val="404040"/>
        </w:rPr>
        <w:t>and/or</w:t>
      </w:r>
      <w:r>
        <w:rPr>
          <w:color w:val="404040"/>
          <w:spacing w:val="-17"/>
        </w:rPr>
        <w:t xml:space="preserve"> </w:t>
      </w:r>
      <w:r>
        <w:rPr>
          <w:color w:val="404040"/>
        </w:rPr>
        <w:t>firms</w:t>
      </w:r>
      <w:r>
        <w:rPr>
          <w:color w:val="404040"/>
          <w:spacing w:val="-14"/>
        </w:rPr>
        <w:t xml:space="preserve"> </w:t>
      </w:r>
      <w:r>
        <w:rPr>
          <w:color w:val="404040"/>
        </w:rPr>
        <w:t>wishing</w:t>
      </w:r>
      <w:r>
        <w:rPr>
          <w:color w:val="404040"/>
          <w:spacing w:val="-17"/>
        </w:rPr>
        <w:t xml:space="preserve"> </w:t>
      </w:r>
      <w:r>
        <w:rPr>
          <w:color w:val="404040"/>
        </w:rPr>
        <w:t>to</w:t>
      </w:r>
      <w:r>
        <w:rPr>
          <w:color w:val="404040"/>
          <w:spacing w:val="-15"/>
        </w:rPr>
        <w:t xml:space="preserve"> </w:t>
      </w:r>
      <w:r>
        <w:rPr>
          <w:color w:val="404040"/>
        </w:rPr>
        <w:t>participate in its programs are given an equal and equitable chance to participate. All sub-recipients and contractors are required to prevent discrimination and ensure nondiscrimination in all of their programs, activities and services.</w:t>
      </w:r>
    </w:p>
    <w:p w14:paraId="76801180" w14:textId="77777777" w:rsidR="00267382" w:rsidRDefault="00267382">
      <w:pPr>
        <w:sectPr w:rsidR="00267382">
          <w:pgSz w:w="12240" w:h="15840"/>
          <w:pgMar w:top="1400" w:right="860" w:bottom="1200" w:left="980" w:header="0" w:footer="934" w:gutter="0"/>
          <w:cols w:space="720"/>
        </w:sectPr>
      </w:pPr>
    </w:p>
    <w:p w14:paraId="2A2C5DCD" w14:textId="77777777" w:rsidR="00267382" w:rsidRDefault="00E05AAB">
      <w:pPr>
        <w:spacing w:before="37"/>
        <w:ind w:left="460" w:right="982"/>
      </w:pPr>
      <w:r>
        <w:rPr>
          <w:color w:val="404040"/>
        </w:rPr>
        <w:lastRenderedPageBreak/>
        <w:t>MPO’s Executive Director is responsible for providing leadership, direction and policy to ensure compliance with Title VI of the 1964 Civil Rights Act. Any person(s) or firm(s) who feels that they have been discriminated against are encouraged to report such violations to:</w:t>
      </w:r>
    </w:p>
    <w:p w14:paraId="03175685" w14:textId="77777777" w:rsidR="00267382" w:rsidRDefault="00267382">
      <w:pPr>
        <w:pStyle w:val="BodyText"/>
        <w:spacing w:before="3"/>
        <w:rPr>
          <w:sz w:val="22"/>
        </w:rPr>
      </w:pPr>
    </w:p>
    <w:p w14:paraId="315EE603" w14:textId="77777777" w:rsidR="00267382" w:rsidRPr="00D62507" w:rsidRDefault="00E05AAB">
      <w:pPr>
        <w:pStyle w:val="BodyText"/>
        <w:ind w:left="460" w:right="7540"/>
        <w:rPr>
          <w:rFonts w:asciiTheme="minorHAnsi" w:hAnsiTheme="minorHAnsi" w:cstheme="minorHAnsi"/>
        </w:rPr>
      </w:pPr>
      <w:r w:rsidRPr="00D62507">
        <w:rPr>
          <w:rFonts w:asciiTheme="minorHAnsi" w:hAnsiTheme="minorHAnsi" w:cstheme="minorHAnsi"/>
        </w:rPr>
        <w:t xml:space="preserve">City of Hattiesburg MPO Executive </w:t>
      </w:r>
      <w:r w:rsidRPr="00D62507">
        <w:rPr>
          <w:rFonts w:asciiTheme="minorHAnsi" w:hAnsiTheme="minorHAnsi" w:cstheme="minorHAnsi"/>
          <w:spacing w:val="-3"/>
        </w:rPr>
        <w:t xml:space="preserve">Director </w:t>
      </w:r>
      <w:r w:rsidRPr="00D62507">
        <w:rPr>
          <w:rFonts w:asciiTheme="minorHAnsi" w:hAnsiTheme="minorHAnsi" w:cstheme="minorHAnsi"/>
        </w:rPr>
        <w:t>200 Forrest</w:t>
      </w:r>
      <w:r w:rsidRPr="00D62507">
        <w:rPr>
          <w:rFonts w:asciiTheme="minorHAnsi" w:hAnsiTheme="minorHAnsi" w:cstheme="minorHAnsi"/>
          <w:spacing w:val="-1"/>
        </w:rPr>
        <w:t xml:space="preserve"> </w:t>
      </w:r>
      <w:r w:rsidRPr="00D62507">
        <w:rPr>
          <w:rFonts w:asciiTheme="minorHAnsi" w:hAnsiTheme="minorHAnsi" w:cstheme="minorHAnsi"/>
        </w:rPr>
        <w:t>Street</w:t>
      </w:r>
    </w:p>
    <w:p w14:paraId="20AAD5B0" w14:textId="77777777" w:rsidR="00267382" w:rsidRPr="00D62507" w:rsidRDefault="00E05AAB">
      <w:pPr>
        <w:pStyle w:val="BodyText"/>
        <w:ind w:left="460"/>
        <w:rPr>
          <w:rFonts w:asciiTheme="minorHAnsi" w:hAnsiTheme="minorHAnsi" w:cstheme="minorHAnsi"/>
        </w:rPr>
      </w:pPr>
      <w:r w:rsidRPr="00D62507">
        <w:rPr>
          <w:rFonts w:asciiTheme="minorHAnsi" w:hAnsiTheme="minorHAnsi" w:cstheme="minorHAnsi"/>
        </w:rPr>
        <w:t>Hattiesburg, MS</w:t>
      </w:r>
      <w:r w:rsidRPr="00D62507">
        <w:rPr>
          <w:rFonts w:asciiTheme="minorHAnsi" w:hAnsiTheme="minorHAnsi" w:cstheme="minorHAnsi"/>
          <w:spacing w:val="59"/>
        </w:rPr>
        <w:t xml:space="preserve"> </w:t>
      </w:r>
      <w:r w:rsidRPr="00D62507">
        <w:rPr>
          <w:rFonts w:asciiTheme="minorHAnsi" w:hAnsiTheme="minorHAnsi" w:cstheme="minorHAnsi"/>
        </w:rPr>
        <w:t>39401</w:t>
      </w:r>
    </w:p>
    <w:p w14:paraId="54D48E30" w14:textId="77777777" w:rsidR="00267382" w:rsidRDefault="00267382">
      <w:pPr>
        <w:pStyle w:val="BodyText"/>
        <w:rPr>
          <w:rFonts w:ascii="Times New Roman"/>
          <w:sz w:val="26"/>
        </w:rPr>
      </w:pPr>
    </w:p>
    <w:p w14:paraId="795FABB0" w14:textId="77777777" w:rsidR="00267382" w:rsidRDefault="00267382">
      <w:pPr>
        <w:pStyle w:val="BodyText"/>
        <w:spacing w:before="9"/>
        <w:rPr>
          <w:rFonts w:ascii="Times New Roman"/>
          <w:sz w:val="20"/>
        </w:rPr>
      </w:pPr>
    </w:p>
    <w:p w14:paraId="664A807D" w14:textId="77777777" w:rsidR="00267382" w:rsidRDefault="00E05AAB">
      <w:pPr>
        <w:pStyle w:val="Heading6"/>
        <w:spacing w:before="1"/>
        <w:ind w:left="479"/>
      </w:pPr>
      <w:r>
        <w:rPr>
          <w:color w:val="404040"/>
        </w:rPr>
        <w:t>Title VI Complaint Procedures</w:t>
      </w:r>
    </w:p>
    <w:p w14:paraId="5330177F" w14:textId="70C2A2B8" w:rsidR="00267382" w:rsidRDefault="00820226">
      <w:pPr>
        <w:pStyle w:val="BodyText"/>
        <w:spacing w:before="92"/>
        <w:ind w:left="479" w:right="592"/>
        <w:jc w:val="both"/>
      </w:pPr>
      <w:r>
        <w:rPr>
          <w:color w:val="404040"/>
        </w:rPr>
        <w:t xml:space="preserve">The following steps </w:t>
      </w:r>
      <w:r w:rsidR="00E05AAB">
        <w:rPr>
          <w:color w:val="404040"/>
        </w:rPr>
        <w:t>outline the Title VI complaint procedures related to providing programs, services, and benefits. It does not deny the complainant the right to file formal complaints with the Secretary of the US Department of Transportation, Equal Employment Opportunity Commission (EEOC), Federal Highway Administration (FHWA), Federal Transit Administration (FTA), or to seek private counsel for complaints alleging discrimination, intimidation, or retaliation of any kind that is prohibited by law.</w:t>
      </w:r>
    </w:p>
    <w:p w14:paraId="7702460A" w14:textId="77777777" w:rsidR="00267382" w:rsidRDefault="00E05AAB">
      <w:pPr>
        <w:pStyle w:val="ListParagraph"/>
        <w:numPr>
          <w:ilvl w:val="0"/>
          <w:numId w:val="6"/>
        </w:numPr>
        <w:tabs>
          <w:tab w:val="left" w:pos="1601"/>
        </w:tabs>
        <w:spacing w:before="110"/>
        <w:ind w:right="592" w:hanging="360"/>
        <w:jc w:val="both"/>
        <w:rPr>
          <w:color w:val="404040"/>
          <w:sz w:val="24"/>
        </w:rPr>
      </w:pPr>
      <w:r>
        <w:tab/>
      </w:r>
      <w:r>
        <w:rPr>
          <w:color w:val="404040"/>
          <w:sz w:val="24"/>
        </w:rPr>
        <w:t>Any person who believes that they have been subjected to discrimination may file a written complaint with Hub City Transit (HCT). Complaints should be filed within 180 calendar days of the alleged</w:t>
      </w:r>
      <w:r>
        <w:rPr>
          <w:color w:val="404040"/>
          <w:spacing w:val="-1"/>
          <w:sz w:val="24"/>
        </w:rPr>
        <w:t xml:space="preserve"> </w:t>
      </w:r>
      <w:r>
        <w:rPr>
          <w:color w:val="404040"/>
          <w:sz w:val="24"/>
        </w:rPr>
        <w:t>incident.</w:t>
      </w:r>
    </w:p>
    <w:p w14:paraId="2D45E4D8" w14:textId="13829FB8" w:rsidR="00267382" w:rsidRDefault="00E05AAB">
      <w:pPr>
        <w:pStyle w:val="ListParagraph"/>
        <w:numPr>
          <w:ilvl w:val="0"/>
          <w:numId w:val="6"/>
        </w:numPr>
        <w:tabs>
          <w:tab w:val="left" w:pos="1546"/>
        </w:tabs>
        <w:spacing w:before="2"/>
        <w:ind w:right="595" w:hanging="360"/>
        <w:jc w:val="both"/>
        <w:rPr>
          <w:color w:val="404040"/>
          <w:sz w:val="24"/>
        </w:rPr>
      </w:pPr>
      <w:r>
        <w:rPr>
          <w:color w:val="404040"/>
          <w:sz w:val="24"/>
        </w:rPr>
        <w:t>The complainant may download the complaint form from the HCT website</w:t>
      </w:r>
      <w:r>
        <w:rPr>
          <w:color w:val="404040"/>
          <w:sz w:val="24"/>
          <w:u w:val="single" w:color="3D3D3D"/>
        </w:rPr>
        <w:t xml:space="preserve"> </w:t>
      </w:r>
      <w:hyperlink r:id="rId13" w:history="1">
        <w:r w:rsidR="00761921" w:rsidRPr="00DD13E0">
          <w:rPr>
            <w:rStyle w:val="Hyperlink"/>
            <w:sz w:val="24"/>
          </w:rPr>
          <w:t>www.hattiesburgms.com/hct</w:t>
        </w:r>
      </w:hyperlink>
      <w:r>
        <w:rPr>
          <w:color w:val="404040"/>
          <w:sz w:val="24"/>
        </w:rPr>
        <w:t xml:space="preserve"> or request the complaint form from the Executive Director. The complainant may also submit a written statement that contains all of the information identified in Section 3 a through</w:t>
      </w:r>
      <w:r>
        <w:rPr>
          <w:color w:val="404040"/>
          <w:spacing w:val="-2"/>
          <w:sz w:val="24"/>
        </w:rPr>
        <w:t xml:space="preserve"> </w:t>
      </w:r>
      <w:r w:rsidR="00402A7A">
        <w:rPr>
          <w:color w:val="404040"/>
          <w:sz w:val="24"/>
        </w:rPr>
        <w:t>g.</w:t>
      </w:r>
    </w:p>
    <w:p w14:paraId="6D690C01" w14:textId="77777777" w:rsidR="00267382" w:rsidRDefault="00E05AAB">
      <w:pPr>
        <w:pStyle w:val="ListParagraph"/>
        <w:numPr>
          <w:ilvl w:val="0"/>
          <w:numId w:val="6"/>
        </w:numPr>
        <w:tabs>
          <w:tab w:val="left" w:pos="1546"/>
        </w:tabs>
        <w:spacing w:line="293" w:lineRule="exact"/>
        <w:ind w:hanging="361"/>
        <w:jc w:val="both"/>
        <w:rPr>
          <w:sz w:val="24"/>
        </w:rPr>
      </w:pPr>
      <w:r>
        <w:rPr>
          <w:sz w:val="24"/>
        </w:rPr>
        <w:t>The complaint will include the following</w:t>
      </w:r>
      <w:r>
        <w:rPr>
          <w:spacing w:val="-3"/>
          <w:sz w:val="24"/>
        </w:rPr>
        <w:t xml:space="preserve"> </w:t>
      </w:r>
      <w:r>
        <w:rPr>
          <w:sz w:val="24"/>
        </w:rPr>
        <w:t>information:</w:t>
      </w:r>
    </w:p>
    <w:p w14:paraId="71FE84E3" w14:textId="77777777" w:rsidR="00267382" w:rsidRDefault="00E05AAB">
      <w:pPr>
        <w:pStyle w:val="ListParagraph"/>
        <w:numPr>
          <w:ilvl w:val="1"/>
          <w:numId w:val="6"/>
        </w:numPr>
        <w:tabs>
          <w:tab w:val="left" w:pos="2266"/>
        </w:tabs>
        <w:ind w:hanging="361"/>
        <w:jc w:val="both"/>
        <w:rPr>
          <w:sz w:val="24"/>
        </w:rPr>
      </w:pPr>
      <w:r>
        <w:rPr>
          <w:color w:val="404040"/>
          <w:sz w:val="24"/>
        </w:rPr>
        <w:t>Name, address, and telephone number of the</w:t>
      </w:r>
      <w:r>
        <w:rPr>
          <w:color w:val="404040"/>
          <w:spacing w:val="-6"/>
          <w:sz w:val="24"/>
        </w:rPr>
        <w:t xml:space="preserve"> </w:t>
      </w:r>
      <w:r>
        <w:rPr>
          <w:color w:val="404040"/>
          <w:sz w:val="24"/>
        </w:rPr>
        <w:t>complainant.</w:t>
      </w:r>
    </w:p>
    <w:p w14:paraId="4C3CE27D" w14:textId="77777777" w:rsidR="00267382" w:rsidRDefault="00E05AAB">
      <w:pPr>
        <w:pStyle w:val="ListParagraph"/>
        <w:numPr>
          <w:ilvl w:val="1"/>
          <w:numId w:val="6"/>
        </w:numPr>
        <w:tabs>
          <w:tab w:val="left" w:pos="2266"/>
        </w:tabs>
        <w:ind w:right="1167"/>
        <w:jc w:val="both"/>
        <w:rPr>
          <w:color w:val="404040"/>
          <w:sz w:val="24"/>
        </w:rPr>
      </w:pPr>
      <w:r>
        <w:rPr>
          <w:color w:val="404040"/>
          <w:sz w:val="24"/>
        </w:rPr>
        <w:t>The basis of the complaint i.e., race, color, national origin, sex, elderly</w:t>
      </w:r>
      <w:r>
        <w:rPr>
          <w:color w:val="404040"/>
          <w:spacing w:val="-30"/>
          <w:sz w:val="24"/>
        </w:rPr>
        <w:t xml:space="preserve"> </w:t>
      </w:r>
      <w:r>
        <w:rPr>
          <w:color w:val="404040"/>
          <w:sz w:val="24"/>
        </w:rPr>
        <w:t>or disabled.</w:t>
      </w:r>
    </w:p>
    <w:p w14:paraId="56C9B026" w14:textId="77777777" w:rsidR="00267382" w:rsidRDefault="00E05AAB">
      <w:pPr>
        <w:pStyle w:val="ListParagraph"/>
        <w:numPr>
          <w:ilvl w:val="1"/>
          <w:numId w:val="6"/>
        </w:numPr>
        <w:tabs>
          <w:tab w:val="left" w:pos="2266"/>
        </w:tabs>
        <w:ind w:right="1395"/>
        <w:rPr>
          <w:color w:val="404040"/>
          <w:sz w:val="24"/>
        </w:rPr>
      </w:pPr>
      <w:r>
        <w:rPr>
          <w:color w:val="404040"/>
          <w:sz w:val="24"/>
        </w:rPr>
        <w:t>The date or dates on which the alleged discriminatory event or</w:t>
      </w:r>
      <w:r>
        <w:rPr>
          <w:color w:val="404040"/>
          <w:spacing w:val="-20"/>
          <w:sz w:val="24"/>
        </w:rPr>
        <w:t xml:space="preserve"> </w:t>
      </w:r>
      <w:r>
        <w:rPr>
          <w:color w:val="404040"/>
          <w:sz w:val="24"/>
        </w:rPr>
        <w:t>events occurred.</w:t>
      </w:r>
    </w:p>
    <w:p w14:paraId="12777A5F" w14:textId="77777777" w:rsidR="00267382" w:rsidRDefault="00E05AAB">
      <w:pPr>
        <w:pStyle w:val="ListParagraph"/>
        <w:numPr>
          <w:ilvl w:val="1"/>
          <w:numId w:val="6"/>
        </w:numPr>
        <w:tabs>
          <w:tab w:val="left" w:pos="2266"/>
        </w:tabs>
        <w:ind w:right="1082"/>
        <w:rPr>
          <w:color w:val="404040"/>
          <w:sz w:val="24"/>
        </w:rPr>
      </w:pPr>
      <w:r>
        <w:rPr>
          <w:color w:val="404040"/>
          <w:sz w:val="24"/>
        </w:rPr>
        <w:t>The nature of the incident that led the complainant to feel discrimination was a</w:t>
      </w:r>
      <w:r>
        <w:rPr>
          <w:color w:val="404040"/>
          <w:spacing w:val="1"/>
          <w:sz w:val="24"/>
        </w:rPr>
        <w:t xml:space="preserve"> </w:t>
      </w:r>
      <w:r>
        <w:rPr>
          <w:color w:val="404040"/>
          <w:sz w:val="24"/>
        </w:rPr>
        <w:t>factor.</w:t>
      </w:r>
    </w:p>
    <w:p w14:paraId="0C9E5CD1" w14:textId="77777777" w:rsidR="00267382" w:rsidRDefault="00E05AAB">
      <w:pPr>
        <w:pStyle w:val="ListParagraph"/>
        <w:numPr>
          <w:ilvl w:val="1"/>
          <w:numId w:val="6"/>
        </w:numPr>
        <w:tabs>
          <w:tab w:val="left" w:pos="2266"/>
        </w:tabs>
        <w:spacing w:line="242" w:lineRule="auto"/>
        <w:ind w:right="1441"/>
        <w:rPr>
          <w:color w:val="404040"/>
          <w:sz w:val="24"/>
        </w:rPr>
      </w:pPr>
      <w:r>
        <w:rPr>
          <w:color w:val="404040"/>
          <w:sz w:val="24"/>
        </w:rPr>
        <w:t>Names, addresses, and telephone numbers of persons who may have knowledge of the event.</w:t>
      </w:r>
    </w:p>
    <w:p w14:paraId="325B6A49" w14:textId="77777777" w:rsidR="00267382" w:rsidRDefault="00E05AAB">
      <w:pPr>
        <w:pStyle w:val="ListParagraph"/>
        <w:numPr>
          <w:ilvl w:val="1"/>
          <w:numId w:val="6"/>
        </w:numPr>
        <w:tabs>
          <w:tab w:val="left" w:pos="2265"/>
          <w:tab w:val="left" w:pos="2266"/>
        </w:tabs>
        <w:ind w:right="877"/>
        <w:rPr>
          <w:color w:val="404040"/>
          <w:sz w:val="24"/>
        </w:rPr>
      </w:pPr>
      <w:r>
        <w:rPr>
          <w:color w:val="404040"/>
          <w:sz w:val="24"/>
        </w:rPr>
        <w:t>Other</w:t>
      </w:r>
      <w:r>
        <w:rPr>
          <w:color w:val="404040"/>
          <w:spacing w:val="-18"/>
          <w:sz w:val="24"/>
        </w:rPr>
        <w:t xml:space="preserve"> </w:t>
      </w:r>
      <w:r>
        <w:rPr>
          <w:color w:val="404040"/>
          <w:sz w:val="24"/>
        </w:rPr>
        <w:t>agencies</w:t>
      </w:r>
      <w:r>
        <w:rPr>
          <w:color w:val="404040"/>
          <w:spacing w:val="-13"/>
          <w:sz w:val="24"/>
        </w:rPr>
        <w:t xml:space="preserve"> </w:t>
      </w:r>
      <w:r>
        <w:rPr>
          <w:color w:val="404040"/>
          <w:sz w:val="24"/>
        </w:rPr>
        <w:t>or</w:t>
      </w:r>
      <w:r>
        <w:rPr>
          <w:color w:val="404040"/>
          <w:spacing w:val="-17"/>
          <w:sz w:val="24"/>
        </w:rPr>
        <w:t xml:space="preserve"> </w:t>
      </w:r>
      <w:r>
        <w:rPr>
          <w:color w:val="404040"/>
          <w:sz w:val="24"/>
        </w:rPr>
        <w:t>courts</w:t>
      </w:r>
      <w:r>
        <w:rPr>
          <w:color w:val="404040"/>
          <w:spacing w:val="-14"/>
          <w:sz w:val="24"/>
        </w:rPr>
        <w:t xml:space="preserve"> </w:t>
      </w:r>
      <w:r>
        <w:rPr>
          <w:color w:val="404040"/>
          <w:sz w:val="24"/>
        </w:rPr>
        <w:t>where</w:t>
      </w:r>
      <w:r>
        <w:rPr>
          <w:color w:val="404040"/>
          <w:spacing w:val="-17"/>
          <w:sz w:val="24"/>
        </w:rPr>
        <w:t xml:space="preserve"> </w:t>
      </w:r>
      <w:r>
        <w:rPr>
          <w:color w:val="404040"/>
          <w:sz w:val="24"/>
        </w:rPr>
        <w:t>complaint</w:t>
      </w:r>
      <w:r>
        <w:rPr>
          <w:color w:val="404040"/>
          <w:spacing w:val="-15"/>
          <w:sz w:val="24"/>
        </w:rPr>
        <w:t xml:space="preserve"> </w:t>
      </w:r>
      <w:r>
        <w:rPr>
          <w:color w:val="404040"/>
          <w:sz w:val="24"/>
        </w:rPr>
        <w:t>may</w:t>
      </w:r>
      <w:r>
        <w:rPr>
          <w:color w:val="404040"/>
          <w:spacing w:val="-14"/>
          <w:sz w:val="24"/>
        </w:rPr>
        <w:t xml:space="preserve"> </w:t>
      </w:r>
      <w:r>
        <w:rPr>
          <w:color w:val="404040"/>
          <w:sz w:val="24"/>
        </w:rPr>
        <w:t>have</w:t>
      </w:r>
      <w:r>
        <w:rPr>
          <w:color w:val="404040"/>
          <w:spacing w:val="-17"/>
          <w:sz w:val="24"/>
        </w:rPr>
        <w:t xml:space="preserve"> </w:t>
      </w:r>
      <w:r>
        <w:rPr>
          <w:color w:val="404040"/>
          <w:sz w:val="24"/>
        </w:rPr>
        <w:t>been</w:t>
      </w:r>
      <w:r>
        <w:rPr>
          <w:color w:val="404040"/>
          <w:spacing w:val="-14"/>
          <w:sz w:val="24"/>
        </w:rPr>
        <w:t xml:space="preserve"> </w:t>
      </w:r>
      <w:r>
        <w:rPr>
          <w:color w:val="404040"/>
          <w:sz w:val="24"/>
        </w:rPr>
        <w:t>filed</w:t>
      </w:r>
      <w:r>
        <w:rPr>
          <w:color w:val="404040"/>
          <w:spacing w:val="-13"/>
          <w:sz w:val="24"/>
        </w:rPr>
        <w:t xml:space="preserve"> </w:t>
      </w:r>
      <w:r>
        <w:rPr>
          <w:color w:val="404040"/>
          <w:sz w:val="24"/>
        </w:rPr>
        <w:t>and</w:t>
      </w:r>
      <w:r>
        <w:rPr>
          <w:color w:val="404040"/>
          <w:spacing w:val="-16"/>
          <w:sz w:val="24"/>
        </w:rPr>
        <w:t xml:space="preserve"> </w:t>
      </w:r>
      <w:r>
        <w:rPr>
          <w:color w:val="404040"/>
          <w:sz w:val="24"/>
        </w:rPr>
        <w:t>a</w:t>
      </w:r>
      <w:r>
        <w:rPr>
          <w:color w:val="404040"/>
          <w:spacing w:val="-16"/>
          <w:sz w:val="24"/>
        </w:rPr>
        <w:t xml:space="preserve"> </w:t>
      </w:r>
      <w:r>
        <w:rPr>
          <w:color w:val="404040"/>
          <w:sz w:val="24"/>
        </w:rPr>
        <w:t>contact name.</w:t>
      </w:r>
    </w:p>
    <w:p w14:paraId="78093A5F" w14:textId="77777777" w:rsidR="00267382" w:rsidRDefault="00E05AAB">
      <w:pPr>
        <w:pStyle w:val="ListParagraph"/>
        <w:numPr>
          <w:ilvl w:val="1"/>
          <w:numId w:val="6"/>
        </w:numPr>
        <w:tabs>
          <w:tab w:val="left" w:pos="2289"/>
          <w:tab w:val="left" w:pos="2290"/>
        </w:tabs>
        <w:spacing w:line="284" w:lineRule="exact"/>
        <w:ind w:left="2289" w:hanging="390"/>
        <w:rPr>
          <w:color w:val="404040"/>
          <w:sz w:val="24"/>
        </w:rPr>
      </w:pPr>
      <w:r>
        <w:rPr>
          <w:color w:val="404040"/>
          <w:sz w:val="24"/>
        </w:rPr>
        <w:t>Complainant's signature and</w:t>
      </w:r>
      <w:r>
        <w:rPr>
          <w:color w:val="404040"/>
          <w:spacing w:val="-1"/>
          <w:sz w:val="24"/>
        </w:rPr>
        <w:t xml:space="preserve"> </w:t>
      </w:r>
      <w:r>
        <w:rPr>
          <w:color w:val="404040"/>
          <w:sz w:val="24"/>
        </w:rPr>
        <w:t>date.</w:t>
      </w:r>
    </w:p>
    <w:p w14:paraId="15115623" w14:textId="77777777" w:rsidR="00267382" w:rsidRDefault="00E05AAB">
      <w:pPr>
        <w:pStyle w:val="ListParagraph"/>
        <w:numPr>
          <w:ilvl w:val="1"/>
          <w:numId w:val="6"/>
        </w:numPr>
        <w:tabs>
          <w:tab w:val="left" w:pos="2303"/>
          <w:tab w:val="left" w:pos="2304"/>
        </w:tabs>
        <w:spacing w:line="232" w:lineRule="auto"/>
        <w:ind w:left="2282" w:right="1009" w:hanging="382"/>
        <w:rPr>
          <w:color w:val="404040"/>
          <w:sz w:val="24"/>
        </w:rPr>
      </w:pPr>
      <w:r>
        <w:rPr>
          <w:color w:val="404040"/>
          <w:sz w:val="24"/>
        </w:rPr>
        <w:t>If the complainant is unable to write a complaint, MPO staff will assist</w:t>
      </w:r>
      <w:r>
        <w:rPr>
          <w:color w:val="404040"/>
          <w:spacing w:val="-21"/>
          <w:sz w:val="24"/>
        </w:rPr>
        <w:t xml:space="preserve"> </w:t>
      </w:r>
      <w:r>
        <w:rPr>
          <w:color w:val="404040"/>
          <w:sz w:val="24"/>
        </w:rPr>
        <w:t>the complainant.</w:t>
      </w:r>
    </w:p>
    <w:p w14:paraId="5522277F" w14:textId="5931D010" w:rsidR="00267382" w:rsidRDefault="00E05AAB">
      <w:pPr>
        <w:pStyle w:val="ListParagraph"/>
        <w:numPr>
          <w:ilvl w:val="1"/>
          <w:numId w:val="6"/>
        </w:numPr>
        <w:tabs>
          <w:tab w:val="left" w:pos="2287"/>
        </w:tabs>
        <w:ind w:left="2337" w:right="2223" w:hanging="437"/>
        <w:jc w:val="both"/>
        <w:rPr>
          <w:color w:val="404040"/>
          <w:sz w:val="24"/>
        </w:rPr>
      </w:pPr>
      <w:r>
        <w:rPr>
          <w:color w:val="404040"/>
          <w:sz w:val="24"/>
        </w:rPr>
        <w:t>The complaint may be sent or faxed to the following</w:t>
      </w:r>
      <w:r>
        <w:rPr>
          <w:color w:val="404040"/>
          <w:spacing w:val="-23"/>
          <w:sz w:val="24"/>
        </w:rPr>
        <w:t xml:space="preserve"> </w:t>
      </w:r>
      <w:r>
        <w:rPr>
          <w:color w:val="404040"/>
          <w:sz w:val="24"/>
        </w:rPr>
        <w:t xml:space="preserve">address: MPO </w:t>
      </w:r>
      <w:r w:rsidR="00820226">
        <w:rPr>
          <w:color w:val="404040"/>
          <w:sz w:val="24"/>
        </w:rPr>
        <w:t>Division</w:t>
      </w:r>
      <w:r>
        <w:rPr>
          <w:color w:val="404040"/>
          <w:sz w:val="24"/>
        </w:rPr>
        <w:t xml:space="preserve">, </w:t>
      </w:r>
      <w:r w:rsidR="00761921">
        <w:rPr>
          <w:color w:val="404040"/>
          <w:sz w:val="24"/>
        </w:rPr>
        <w:t>P.O Box 1989</w:t>
      </w:r>
      <w:r>
        <w:rPr>
          <w:color w:val="404040"/>
          <w:sz w:val="24"/>
        </w:rPr>
        <w:t>, Hattiesburg, MS 3940</w:t>
      </w:r>
      <w:r w:rsidR="00761921">
        <w:rPr>
          <w:color w:val="404040"/>
          <w:sz w:val="24"/>
        </w:rPr>
        <w:t>3</w:t>
      </w:r>
      <w:r>
        <w:rPr>
          <w:color w:val="404040"/>
          <w:sz w:val="24"/>
        </w:rPr>
        <w:t xml:space="preserve"> (601) 55</w:t>
      </w:r>
      <w:r w:rsidR="00284227">
        <w:rPr>
          <w:color w:val="404040"/>
          <w:sz w:val="24"/>
        </w:rPr>
        <w:t>4</w:t>
      </w:r>
      <w:r>
        <w:rPr>
          <w:color w:val="404040"/>
          <w:sz w:val="24"/>
        </w:rPr>
        <w:t>-</w:t>
      </w:r>
      <w:r w:rsidR="00F86F38">
        <w:rPr>
          <w:color w:val="404040"/>
          <w:sz w:val="24"/>
        </w:rPr>
        <w:t>1008</w:t>
      </w:r>
      <w:r>
        <w:rPr>
          <w:color w:val="404040"/>
          <w:sz w:val="24"/>
        </w:rPr>
        <w:t xml:space="preserve"> (Fax)</w:t>
      </w:r>
      <w:r>
        <w:rPr>
          <w:color w:val="404040"/>
          <w:spacing w:val="-3"/>
          <w:sz w:val="24"/>
        </w:rPr>
        <w:t xml:space="preserve"> </w:t>
      </w:r>
      <w:r>
        <w:rPr>
          <w:color w:val="404040"/>
          <w:sz w:val="24"/>
        </w:rPr>
        <w:t>(601)545-6327</w:t>
      </w:r>
    </w:p>
    <w:p w14:paraId="1A52287A" w14:textId="77777777" w:rsidR="00267382" w:rsidRDefault="00E05AAB">
      <w:pPr>
        <w:pStyle w:val="ListParagraph"/>
        <w:numPr>
          <w:ilvl w:val="1"/>
          <w:numId w:val="6"/>
        </w:numPr>
        <w:tabs>
          <w:tab w:val="left" w:pos="2342"/>
        </w:tabs>
        <w:spacing w:before="1"/>
        <w:ind w:left="2342" w:hanging="387"/>
        <w:jc w:val="both"/>
        <w:rPr>
          <w:color w:val="404040"/>
          <w:sz w:val="24"/>
        </w:rPr>
      </w:pPr>
      <w:r>
        <w:rPr>
          <w:color w:val="404040"/>
          <w:sz w:val="24"/>
        </w:rPr>
        <w:t>The complaint may be sent via email to:</w:t>
      </w:r>
      <w:r>
        <w:rPr>
          <w:color w:val="0462C1"/>
          <w:spacing w:val="-6"/>
          <w:sz w:val="24"/>
        </w:rPr>
        <w:t xml:space="preserve"> </w:t>
      </w:r>
      <w:hyperlink r:id="rId14">
        <w:r>
          <w:rPr>
            <w:color w:val="0462C1"/>
            <w:sz w:val="24"/>
            <w:u w:val="single" w:color="3D3D3D"/>
          </w:rPr>
          <w:t>mpo@hattiesburgms.com</w:t>
        </w:r>
      </w:hyperlink>
      <w:r>
        <w:rPr>
          <w:color w:val="404040"/>
          <w:sz w:val="24"/>
          <w:u w:val="single" w:color="3D3D3D"/>
        </w:rPr>
        <w:t>.</w:t>
      </w:r>
    </w:p>
    <w:p w14:paraId="5CE79507" w14:textId="77777777" w:rsidR="00267382" w:rsidRDefault="00267382">
      <w:pPr>
        <w:jc w:val="both"/>
        <w:rPr>
          <w:sz w:val="24"/>
        </w:rPr>
        <w:sectPr w:rsidR="00267382">
          <w:pgSz w:w="12240" w:h="15840"/>
          <w:pgMar w:top="1400" w:right="860" w:bottom="1200" w:left="980" w:header="0" w:footer="934" w:gutter="0"/>
          <w:cols w:space="720"/>
        </w:sectPr>
      </w:pPr>
    </w:p>
    <w:p w14:paraId="3B4D1D09" w14:textId="77777777" w:rsidR="00267382" w:rsidRDefault="00E05AAB">
      <w:pPr>
        <w:pStyle w:val="ListParagraph"/>
        <w:numPr>
          <w:ilvl w:val="0"/>
          <w:numId w:val="6"/>
        </w:numPr>
        <w:tabs>
          <w:tab w:val="left" w:pos="1546"/>
        </w:tabs>
        <w:spacing w:before="29" w:line="237" w:lineRule="auto"/>
        <w:ind w:left="1509" w:right="817" w:hanging="324"/>
        <w:rPr>
          <w:color w:val="404040"/>
          <w:sz w:val="24"/>
        </w:rPr>
      </w:pPr>
      <w:r>
        <w:rPr>
          <w:color w:val="404040"/>
          <w:sz w:val="24"/>
        </w:rPr>
        <w:lastRenderedPageBreak/>
        <w:t xml:space="preserve">The complainant also has the right to file a Title VI claim with the US Department of Transportation, Federal Transit Administration, Office of Civil Rights, Region IV. 230 Peachtree, NW, Suite 800, Atlanta, GA 30303, within the </w:t>
      </w:r>
      <w:proofErr w:type="gramStart"/>
      <w:r>
        <w:rPr>
          <w:color w:val="404040"/>
          <w:sz w:val="24"/>
        </w:rPr>
        <w:t>180 day</w:t>
      </w:r>
      <w:proofErr w:type="gramEnd"/>
      <w:r>
        <w:rPr>
          <w:color w:val="404040"/>
          <w:spacing w:val="-17"/>
          <w:sz w:val="24"/>
        </w:rPr>
        <w:t xml:space="preserve"> </w:t>
      </w:r>
      <w:r>
        <w:rPr>
          <w:color w:val="404040"/>
          <w:sz w:val="24"/>
        </w:rPr>
        <w:t>timeframe.</w:t>
      </w:r>
    </w:p>
    <w:p w14:paraId="185FC6E7" w14:textId="77777777" w:rsidR="00267382" w:rsidRDefault="00E05AAB">
      <w:pPr>
        <w:pStyle w:val="ListParagraph"/>
        <w:numPr>
          <w:ilvl w:val="0"/>
          <w:numId w:val="6"/>
        </w:numPr>
        <w:tabs>
          <w:tab w:val="left" w:pos="1546"/>
        </w:tabs>
        <w:ind w:right="1312" w:hanging="360"/>
        <w:rPr>
          <w:color w:val="404040"/>
          <w:sz w:val="24"/>
        </w:rPr>
      </w:pPr>
      <w:r>
        <w:rPr>
          <w:color w:val="404040"/>
          <w:sz w:val="24"/>
        </w:rPr>
        <w:t>MPO will begin an investigation within fifteen (15) working days of receipt of a complaint.</w:t>
      </w:r>
    </w:p>
    <w:p w14:paraId="2D5E3D39" w14:textId="6707D831" w:rsidR="00267382" w:rsidRDefault="00E05AAB">
      <w:pPr>
        <w:pStyle w:val="ListParagraph"/>
        <w:numPr>
          <w:ilvl w:val="0"/>
          <w:numId w:val="6"/>
        </w:numPr>
        <w:tabs>
          <w:tab w:val="left" w:pos="1546"/>
          <w:tab w:val="left" w:pos="3340"/>
        </w:tabs>
        <w:ind w:right="867" w:hanging="360"/>
        <w:rPr>
          <w:color w:val="404040"/>
          <w:sz w:val="24"/>
        </w:rPr>
      </w:pPr>
      <w:r>
        <w:rPr>
          <w:color w:val="404040"/>
          <w:sz w:val="24"/>
        </w:rPr>
        <w:t>MPO will contact the complainant in writing no later than thirty (30) working days after receipt of complaint for additional information, if needed to investigate the complaint. If the complainant fails to provide the requested information in a</w:t>
      </w:r>
      <w:r>
        <w:rPr>
          <w:color w:val="404040"/>
          <w:spacing w:val="-25"/>
          <w:sz w:val="24"/>
        </w:rPr>
        <w:t xml:space="preserve"> </w:t>
      </w:r>
      <w:r>
        <w:rPr>
          <w:color w:val="404040"/>
          <w:sz w:val="24"/>
        </w:rPr>
        <w:t xml:space="preserve">timely </w:t>
      </w:r>
      <w:r w:rsidR="00CC3BC3">
        <w:rPr>
          <w:color w:val="404040"/>
          <w:sz w:val="24"/>
        </w:rPr>
        <w:t>manner</w:t>
      </w:r>
      <w:r>
        <w:rPr>
          <w:color w:val="404040"/>
          <w:sz w:val="24"/>
        </w:rPr>
        <w:t>,</w:t>
      </w:r>
      <w:r>
        <w:rPr>
          <w:color w:val="404040"/>
          <w:spacing w:val="-1"/>
          <w:sz w:val="24"/>
        </w:rPr>
        <w:t xml:space="preserve"> </w:t>
      </w:r>
      <w:r>
        <w:rPr>
          <w:color w:val="404040"/>
          <w:sz w:val="24"/>
        </w:rPr>
        <w:t>HCT</w:t>
      </w:r>
      <w:r>
        <w:rPr>
          <w:color w:val="404040"/>
          <w:spacing w:val="-1"/>
          <w:sz w:val="24"/>
        </w:rPr>
        <w:t xml:space="preserve"> </w:t>
      </w:r>
      <w:r>
        <w:rPr>
          <w:color w:val="404040"/>
          <w:sz w:val="24"/>
        </w:rPr>
        <w:t>may</w:t>
      </w:r>
      <w:r w:rsidR="00BB4768">
        <w:rPr>
          <w:color w:val="404040"/>
          <w:sz w:val="24"/>
        </w:rPr>
        <w:t xml:space="preserve"> </w:t>
      </w:r>
      <w:r>
        <w:rPr>
          <w:color w:val="404040"/>
          <w:sz w:val="24"/>
        </w:rPr>
        <w:t>administratively close the</w:t>
      </w:r>
      <w:r>
        <w:rPr>
          <w:color w:val="404040"/>
          <w:spacing w:val="-1"/>
          <w:sz w:val="24"/>
        </w:rPr>
        <w:t xml:space="preserve"> </w:t>
      </w:r>
      <w:r>
        <w:rPr>
          <w:color w:val="404040"/>
          <w:sz w:val="24"/>
        </w:rPr>
        <w:t>complaint.</w:t>
      </w:r>
    </w:p>
    <w:p w14:paraId="5102E558" w14:textId="7165F94F" w:rsidR="00267382" w:rsidRPr="00BB4768" w:rsidRDefault="00E05AAB" w:rsidP="00BB4768">
      <w:pPr>
        <w:pStyle w:val="ListParagraph"/>
        <w:numPr>
          <w:ilvl w:val="0"/>
          <w:numId w:val="6"/>
        </w:numPr>
        <w:tabs>
          <w:tab w:val="left" w:pos="1546"/>
        </w:tabs>
        <w:ind w:right="763" w:hanging="360"/>
        <w:rPr>
          <w:color w:val="404040"/>
          <w:sz w:val="24"/>
        </w:rPr>
      </w:pPr>
      <w:r>
        <w:rPr>
          <w:color w:val="404040"/>
          <w:sz w:val="24"/>
        </w:rPr>
        <w:t>MPO</w:t>
      </w:r>
      <w:r>
        <w:rPr>
          <w:color w:val="404040"/>
          <w:spacing w:val="-2"/>
          <w:sz w:val="24"/>
        </w:rPr>
        <w:t xml:space="preserve"> </w:t>
      </w:r>
      <w:r>
        <w:rPr>
          <w:color w:val="404040"/>
          <w:sz w:val="24"/>
        </w:rPr>
        <w:t>will</w:t>
      </w:r>
      <w:r>
        <w:rPr>
          <w:color w:val="404040"/>
          <w:spacing w:val="-14"/>
          <w:sz w:val="24"/>
        </w:rPr>
        <w:t xml:space="preserve"> </w:t>
      </w:r>
      <w:r>
        <w:rPr>
          <w:color w:val="404040"/>
          <w:sz w:val="24"/>
        </w:rPr>
        <w:t>use</w:t>
      </w:r>
      <w:r>
        <w:rPr>
          <w:color w:val="404040"/>
          <w:spacing w:val="-13"/>
          <w:sz w:val="24"/>
        </w:rPr>
        <w:t xml:space="preserve"> </w:t>
      </w:r>
      <w:r>
        <w:rPr>
          <w:color w:val="404040"/>
          <w:sz w:val="24"/>
        </w:rPr>
        <w:t>its</w:t>
      </w:r>
      <w:r>
        <w:rPr>
          <w:color w:val="404040"/>
          <w:spacing w:val="-10"/>
          <w:sz w:val="24"/>
        </w:rPr>
        <w:t xml:space="preserve"> </w:t>
      </w:r>
      <w:r>
        <w:rPr>
          <w:color w:val="404040"/>
          <w:sz w:val="24"/>
        </w:rPr>
        <w:t>best</w:t>
      </w:r>
      <w:r>
        <w:rPr>
          <w:color w:val="404040"/>
          <w:spacing w:val="-13"/>
          <w:sz w:val="24"/>
        </w:rPr>
        <w:t xml:space="preserve"> </w:t>
      </w:r>
      <w:r>
        <w:rPr>
          <w:color w:val="404040"/>
          <w:sz w:val="24"/>
        </w:rPr>
        <w:t>effort</w:t>
      </w:r>
      <w:r>
        <w:rPr>
          <w:color w:val="404040"/>
          <w:spacing w:val="-10"/>
          <w:sz w:val="24"/>
        </w:rPr>
        <w:t xml:space="preserve"> </w:t>
      </w:r>
      <w:r>
        <w:rPr>
          <w:color w:val="404040"/>
          <w:sz w:val="24"/>
        </w:rPr>
        <w:t>to</w:t>
      </w:r>
      <w:r>
        <w:rPr>
          <w:color w:val="404040"/>
          <w:spacing w:val="-14"/>
          <w:sz w:val="24"/>
        </w:rPr>
        <w:t xml:space="preserve"> </w:t>
      </w:r>
      <w:r>
        <w:rPr>
          <w:color w:val="404040"/>
          <w:sz w:val="24"/>
        </w:rPr>
        <w:t>complete</w:t>
      </w:r>
      <w:r>
        <w:rPr>
          <w:color w:val="404040"/>
          <w:spacing w:val="-12"/>
          <w:sz w:val="24"/>
        </w:rPr>
        <w:t xml:space="preserve"> </w:t>
      </w:r>
      <w:r>
        <w:rPr>
          <w:color w:val="404040"/>
          <w:sz w:val="24"/>
        </w:rPr>
        <w:t>the</w:t>
      </w:r>
      <w:r>
        <w:rPr>
          <w:color w:val="404040"/>
          <w:spacing w:val="-14"/>
          <w:sz w:val="24"/>
        </w:rPr>
        <w:t xml:space="preserve"> </w:t>
      </w:r>
      <w:r>
        <w:rPr>
          <w:color w:val="404040"/>
          <w:sz w:val="24"/>
        </w:rPr>
        <w:t>investigation</w:t>
      </w:r>
      <w:r>
        <w:rPr>
          <w:color w:val="404040"/>
          <w:spacing w:val="-13"/>
          <w:sz w:val="24"/>
        </w:rPr>
        <w:t xml:space="preserve"> </w:t>
      </w:r>
      <w:r>
        <w:rPr>
          <w:color w:val="404040"/>
          <w:sz w:val="24"/>
        </w:rPr>
        <w:t>of</w:t>
      </w:r>
      <w:r>
        <w:rPr>
          <w:color w:val="404040"/>
          <w:spacing w:val="-11"/>
          <w:sz w:val="24"/>
        </w:rPr>
        <w:t xml:space="preserve"> </w:t>
      </w:r>
      <w:r>
        <w:rPr>
          <w:color w:val="404040"/>
          <w:sz w:val="24"/>
        </w:rPr>
        <w:t>Title</w:t>
      </w:r>
      <w:r>
        <w:rPr>
          <w:color w:val="404040"/>
          <w:spacing w:val="-13"/>
          <w:sz w:val="24"/>
        </w:rPr>
        <w:t xml:space="preserve"> </w:t>
      </w:r>
      <w:r>
        <w:rPr>
          <w:color w:val="404040"/>
          <w:sz w:val="24"/>
        </w:rPr>
        <w:t>VI</w:t>
      </w:r>
      <w:r>
        <w:rPr>
          <w:color w:val="404040"/>
          <w:spacing w:val="-15"/>
          <w:sz w:val="24"/>
        </w:rPr>
        <w:t xml:space="preserve"> </w:t>
      </w:r>
      <w:r>
        <w:rPr>
          <w:color w:val="404040"/>
          <w:sz w:val="24"/>
        </w:rPr>
        <w:t>complaints</w:t>
      </w:r>
      <w:r>
        <w:rPr>
          <w:color w:val="404040"/>
          <w:spacing w:val="-10"/>
          <w:sz w:val="24"/>
        </w:rPr>
        <w:t xml:space="preserve"> </w:t>
      </w:r>
      <w:r>
        <w:rPr>
          <w:color w:val="404040"/>
          <w:sz w:val="24"/>
        </w:rPr>
        <w:t>within ninety (90) days of receipt of the complaint. A written investigation report will be prepared by</w:t>
      </w:r>
      <w:r>
        <w:rPr>
          <w:color w:val="404040"/>
          <w:spacing w:val="-16"/>
          <w:sz w:val="24"/>
        </w:rPr>
        <w:t xml:space="preserve"> </w:t>
      </w:r>
      <w:r>
        <w:rPr>
          <w:color w:val="404040"/>
          <w:sz w:val="24"/>
        </w:rPr>
        <w:t>the</w:t>
      </w:r>
      <w:r w:rsidR="00BB4768">
        <w:rPr>
          <w:color w:val="404040"/>
          <w:sz w:val="24"/>
        </w:rPr>
        <w:t xml:space="preserve"> </w:t>
      </w:r>
      <w:r w:rsidRPr="00BB4768">
        <w:rPr>
          <w:color w:val="404040"/>
        </w:rPr>
        <w:t>investigator. The report shall include a summary description of the incident, findings, and recommendation(s) for disposition.</w:t>
      </w:r>
    </w:p>
    <w:p w14:paraId="77254AB1" w14:textId="77777777" w:rsidR="00267382" w:rsidRDefault="00267382">
      <w:pPr>
        <w:sectPr w:rsidR="00267382">
          <w:pgSz w:w="12240" w:h="15840"/>
          <w:pgMar w:top="1420" w:right="860" w:bottom="1200" w:left="980" w:header="0" w:footer="934" w:gutter="0"/>
          <w:cols w:space="720"/>
        </w:sectPr>
      </w:pPr>
    </w:p>
    <w:p w14:paraId="6CAF4D74" w14:textId="77777777" w:rsidR="00267382" w:rsidRDefault="00E05AAB">
      <w:pPr>
        <w:pStyle w:val="Heading3"/>
        <w:spacing w:before="12"/>
        <w:ind w:left="340"/>
      </w:pPr>
      <w:r>
        <w:rPr>
          <w:color w:val="404040"/>
        </w:rPr>
        <w:lastRenderedPageBreak/>
        <w:t xml:space="preserve">TITLE VI Complaint Form – Hub City Transit  </w:t>
      </w:r>
    </w:p>
    <w:p w14:paraId="1C3B3D60" w14:textId="77777777" w:rsidR="00267382" w:rsidRDefault="00E05AAB">
      <w:pPr>
        <w:spacing w:before="96"/>
        <w:ind w:left="383" w:right="153"/>
        <w:jc w:val="both"/>
        <w:rPr>
          <w:rFonts w:ascii="Calibri" w:hAnsi="Calibri"/>
        </w:rPr>
      </w:pPr>
      <w:r>
        <w:rPr>
          <w:rFonts w:ascii="Calibri" w:hAnsi="Calibri"/>
          <w:color w:val="404040"/>
        </w:rPr>
        <w:t>Individuals who believe they have been denied the benefits of, excluded from participation in, or subject to discrimination on the grounds of race, color, or national origin by a recipient of Federal Transit Administration (FTA) funding can file an administrative complaint under Title VI of the Civil Rights Act of 1964. Title VI of the Civil Rights Act of 1964 states “No person in the United States shall, on the ground of race, color, or national origin, be excluded from participation in, be denied the benefits of, or be subjected to discrimination under any program or activity receiving federal assistance”.</w:t>
      </w:r>
    </w:p>
    <w:p w14:paraId="27AE4473" w14:textId="77777777" w:rsidR="00267382" w:rsidRDefault="00E05AAB">
      <w:pPr>
        <w:spacing w:before="121"/>
        <w:ind w:left="383" w:right="152"/>
        <w:jc w:val="both"/>
        <w:rPr>
          <w:rFonts w:ascii="Calibri" w:hAnsi="Calibri"/>
        </w:rPr>
      </w:pPr>
      <w:r>
        <w:rPr>
          <w:rFonts w:ascii="Calibri" w:hAnsi="Calibri"/>
          <w:color w:val="404040"/>
        </w:rPr>
        <w:t xml:space="preserve">This protection and same opportunity to file a complaint extends to the public through Executive Order 12898, “Federal Actions </w:t>
      </w:r>
      <w:proofErr w:type="gramStart"/>
      <w:r>
        <w:rPr>
          <w:rFonts w:ascii="Calibri" w:hAnsi="Calibri"/>
          <w:color w:val="404040"/>
        </w:rPr>
        <w:t>To</w:t>
      </w:r>
      <w:proofErr w:type="gramEnd"/>
      <w:r>
        <w:rPr>
          <w:rFonts w:ascii="Calibri" w:hAnsi="Calibri"/>
          <w:color w:val="404040"/>
        </w:rPr>
        <w:t xml:space="preserve"> Address Environmental Justice in Minority Populations and Low Income Populations,” and the Department of Transportation’s Guidance to Recipients on Special Language Services to Limited English Proficient (LEP)</w:t>
      </w:r>
      <w:r>
        <w:rPr>
          <w:rFonts w:ascii="Calibri" w:hAnsi="Calibri"/>
          <w:color w:val="404040"/>
          <w:spacing w:val="-6"/>
        </w:rPr>
        <w:t xml:space="preserve"> </w:t>
      </w:r>
      <w:r>
        <w:rPr>
          <w:rFonts w:ascii="Calibri" w:hAnsi="Calibri"/>
          <w:color w:val="404040"/>
        </w:rPr>
        <w:t>Beneficiaries.</w:t>
      </w:r>
    </w:p>
    <w:p w14:paraId="6384A892" w14:textId="77777777" w:rsidR="00267382" w:rsidRDefault="00E05AAB">
      <w:pPr>
        <w:spacing w:before="122"/>
        <w:ind w:left="383" w:right="150"/>
        <w:jc w:val="both"/>
        <w:rPr>
          <w:rFonts w:ascii="Calibri"/>
        </w:rPr>
      </w:pPr>
      <w:r>
        <w:rPr>
          <w:rFonts w:ascii="Calibri"/>
          <w:color w:val="404040"/>
        </w:rPr>
        <w:t xml:space="preserve">Individuals may file a complaint by completing and submitting the following Title VI complaint form. Assistance is available upon request. Complaints must be signed and include contact information and should be sent via mail or delivered to: MPO Division, </w:t>
      </w:r>
      <w:r w:rsidR="00F86F38">
        <w:rPr>
          <w:rFonts w:ascii="Calibri"/>
          <w:color w:val="404040"/>
        </w:rPr>
        <w:t>200 Forrest</w:t>
      </w:r>
      <w:r>
        <w:rPr>
          <w:rFonts w:ascii="Calibri"/>
          <w:color w:val="404040"/>
        </w:rPr>
        <w:t xml:space="preserve"> Street, Hattiesburg, MS 39401. Alternatively, it can be faxed to 601-545-6327 or emailed to</w:t>
      </w:r>
      <w:r>
        <w:rPr>
          <w:rFonts w:ascii="Calibri"/>
          <w:color w:val="404040"/>
          <w:spacing w:val="-7"/>
        </w:rPr>
        <w:t xml:space="preserve"> </w:t>
      </w:r>
      <w:hyperlink r:id="rId15">
        <w:r>
          <w:rPr>
            <w:rFonts w:ascii="Calibri"/>
            <w:color w:val="0462C1"/>
            <w:u w:val="single" w:color="3D3D3D"/>
          </w:rPr>
          <w:t>mpo@hattiesburgms.com</w:t>
        </w:r>
      </w:hyperlink>
      <w:r>
        <w:rPr>
          <w:rFonts w:ascii="Calibri"/>
          <w:color w:val="404040"/>
        </w:rPr>
        <w:t>.</w:t>
      </w:r>
    </w:p>
    <w:p w14:paraId="7343DD1A" w14:textId="7AFB20DD" w:rsidR="00267382" w:rsidRDefault="00F86F38">
      <w:pPr>
        <w:pStyle w:val="BodyText"/>
        <w:spacing w:before="6"/>
        <w:rPr>
          <w:rFonts w:ascii="Calibri"/>
          <w:sz w:val="29"/>
        </w:rPr>
      </w:pPr>
      <w:r>
        <w:rPr>
          <w:noProof/>
        </w:rPr>
        <mc:AlternateContent>
          <mc:Choice Requires="wps">
            <w:drawing>
              <wp:anchor distT="0" distB="0" distL="0" distR="0" simplePos="0" relativeHeight="251661312" behindDoc="1" locked="0" layoutInCell="1" allowOverlap="1" wp14:anchorId="25D7F951" wp14:editId="35AE4E35">
                <wp:simplePos x="0" y="0"/>
                <wp:positionH relativeFrom="page">
                  <wp:posOffset>895985</wp:posOffset>
                </wp:positionH>
                <wp:positionV relativeFrom="paragraph">
                  <wp:posOffset>267970</wp:posOffset>
                </wp:positionV>
                <wp:extent cx="5981065" cy="1270"/>
                <wp:effectExtent l="0" t="0" r="0" b="0"/>
                <wp:wrapTopAndBottom/>
                <wp:docPr id="37"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1 1411"/>
                            <a:gd name="T1" fmla="*/ T0 w 9419"/>
                            <a:gd name="T2" fmla="+- 0 10830 1411"/>
                            <a:gd name="T3" fmla="*/ T2 w 9419"/>
                          </a:gdLst>
                          <a:ahLst/>
                          <a:cxnLst>
                            <a:cxn ang="0">
                              <a:pos x="T1" y="0"/>
                            </a:cxn>
                            <a:cxn ang="0">
                              <a:pos x="T3" y="0"/>
                            </a:cxn>
                          </a:cxnLst>
                          <a:rect l="0" t="0" r="r" b="b"/>
                          <a:pathLst>
                            <a:path w="9419">
                              <a:moveTo>
                                <a:pt x="0" y="0"/>
                              </a:moveTo>
                              <a:lnTo>
                                <a:pt x="9419" y="0"/>
                              </a:lnTo>
                            </a:path>
                          </a:pathLst>
                        </a:custGeom>
                        <a:noFill/>
                        <a:ln w="274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123431" id="Freeform 32" o:spid="_x0000_s1026" style="position:absolute;margin-left:70.55pt;margin-top:21.1pt;width:470.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" path="m,l9419,e" filled="f" strokeweight="2.16pt">
                <v:path arrowok="t" o:connecttype="custom" o:connectlocs="0,0;5981065,0" o:connectangles="0,0"/>
                <w10:wrap type="topAndBottom" anchorx="page"/>
              </v:shape>
            </w:pict>
          </mc:Fallback>
        </mc:AlternateContent>
      </w:r>
    </w:p>
    <w:p w14:paraId="0D861626" w14:textId="77777777" w:rsidR="00267382" w:rsidRDefault="00267382">
      <w:pPr>
        <w:pStyle w:val="BodyText"/>
        <w:rPr>
          <w:rFonts w:ascii="Calibri"/>
          <w:sz w:val="25"/>
        </w:rPr>
      </w:pPr>
    </w:p>
    <w:p w14:paraId="6C0C7244" w14:textId="77777777" w:rsidR="00267382" w:rsidRDefault="00E05AAB">
      <w:pPr>
        <w:pStyle w:val="ListParagraph"/>
        <w:numPr>
          <w:ilvl w:val="0"/>
          <w:numId w:val="5"/>
        </w:numPr>
        <w:tabs>
          <w:tab w:val="left" w:pos="708"/>
          <w:tab w:val="left" w:pos="9728"/>
        </w:tabs>
        <w:spacing w:before="56"/>
        <w:jc w:val="left"/>
        <w:rPr>
          <w:rFonts w:ascii="Calibri" w:hAnsi="Calibri"/>
        </w:rPr>
      </w:pPr>
      <w:r>
        <w:rPr>
          <w:rFonts w:ascii="Calibri" w:hAnsi="Calibri"/>
          <w:color w:val="404040"/>
        </w:rPr>
        <w:t>Complainant’s</w:t>
      </w:r>
      <w:r>
        <w:rPr>
          <w:rFonts w:ascii="Calibri" w:hAnsi="Calibri"/>
          <w:color w:val="404040"/>
          <w:spacing w:val="-14"/>
        </w:rPr>
        <w:t xml:space="preserve"> </w:t>
      </w:r>
      <w:r>
        <w:rPr>
          <w:rFonts w:ascii="Calibri" w:hAnsi="Calibri"/>
          <w:color w:val="404040"/>
        </w:rPr>
        <w:t>Name:</w:t>
      </w:r>
      <w:r>
        <w:rPr>
          <w:rFonts w:ascii="Calibri" w:hAnsi="Calibri"/>
          <w:color w:val="404040"/>
          <w:spacing w:val="-17"/>
        </w:rPr>
        <w:t xml:space="preserve"> </w:t>
      </w:r>
      <w:r>
        <w:rPr>
          <w:rFonts w:ascii="Calibri" w:hAnsi="Calibri"/>
          <w:color w:val="404040"/>
          <w:u w:val="single" w:color="3E3E3E"/>
        </w:rPr>
        <w:t xml:space="preserve"> </w:t>
      </w:r>
      <w:r>
        <w:rPr>
          <w:rFonts w:ascii="Calibri" w:hAnsi="Calibri"/>
          <w:color w:val="404040"/>
          <w:u w:val="single" w:color="3E3E3E"/>
        </w:rPr>
        <w:tab/>
      </w:r>
    </w:p>
    <w:p w14:paraId="348878F7" w14:textId="77777777" w:rsidR="00267382" w:rsidRDefault="00267382">
      <w:pPr>
        <w:pStyle w:val="BodyText"/>
        <w:spacing w:before="5"/>
        <w:rPr>
          <w:rFonts w:ascii="Calibri"/>
          <w:sz w:val="17"/>
        </w:rPr>
      </w:pPr>
    </w:p>
    <w:p w14:paraId="729562AF" w14:textId="77777777" w:rsidR="00267382" w:rsidRDefault="00E05AAB">
      <w:pPr>
        <w:pStyle w:val="ListParagraph"/>
        <w:numPr>
          <w:ilvl w:val="0"/>
          <w:numId w:val="5"/>
        </w:numPr>
        <w:tabs>
          <w:tab w:val="left" w:pos="690"/>
          <w:tab w:val="left" w:pos="691"/>
          <w:tab w:val="left" w:pos="9727"/>
        </w:tabs>
        <w:spacing w:before="57"/>
        <w:ind w:left="690" w:hanging="370"/>
        <w:jc w:val="left"/>
        <w:rPr>
          <w:rFonts w:ascii="Calibri"/>
        </w:rPr>
      </w:pPr>
      <w:r>
        <w:rPr>
          <w:rFonts w:ascii="Calibri"/>
          <w:color w:val="404040"/>
        </w:rPr>
        <w:t>Address:</w:t>
      </w:r>
      <w:r>
        <w:rPr>
          <w:rFonts w:ascii="Calibri"/>
          <w:color w:val="404040"/>
          <w:spacing w:val="-21"/>
        </w:rPr>
        <w:t xml:space="preserve"> </w:t>
      </w:r>
      <w:r>
        <w:rPr>
          <w:rFonts w:ascii="Calibri"/>
          <w:color w:val="404040"/>
          <w:u w:val="single" w:color="3E3E3E"/>
        </w:rPr>
        <w:t xml:space="preserve"> </w:t>
      </w:r>
      <w:r>
        <w:rPr>
          <w:rFonts w:ascii="Calibri"/>
          <w:color w:val="404040"/>
          <w:u w:val="single" w:color="3E3E3E"/>
        </w:rPr>
        <w:tab/>
      </w:r>
    </w:p>
    <w:p w14:paraId="67F7D44D" w14:textId="77777777" w:rsidR="00267382" w:rsidRDefault="00267382">
      <w:pPr>
        <w:pStyle w:val="BodyText"/>
        <w:spacing w:before="7"/>
        <w:rPr>
          <w:rFonts w:ascii="Calibri"/>
          <w:sz w:val="16"/>
        </w:rPr>
      </w:pPr>
    </w:p>
    <w:p w14:paraId="29986A36" w14:textId="77777777" w:rsidR="00267382" w:rsidRDefault="00E05AAB">
      <w:pPr>
        <w:pStyle w:val="ListParagraph"/>
        <w:numPr>
          <w:ilvl w:val="0"/>
          <w:numId w:val="5"/>
        </w:numPr>
        <w:tabs>
          <w:tab w:val="left" w:pos="708"/>
          <w:tab w:val="left" w:pos="4924"/>
          <w:tab w:val="left" w:pos="7243"/>
          <w:tab w:val="left" w:pos="9728"/>
        </w:tabs>
        <w:spacing w:before="57"/>
        <w:jc w:val="left"/>
        <w:rPr>
          <w:rFonts w:ascii="Calibri"/>
        </w:rPr>
      </w:pPr>
      <w:r>
        <w:rPr>
          <w:rFonts w:ascii="Calibri"/>
          <w:color w:val="404040"/>
        </w:rPr>
        <w:t>City:</w:t>
      </w:r>
      <w:r>
        <w:rPr>
          <w:rFonts w:ascii="Calibri"/>
          <w:color w:val="404040"/>
          <w:u w:val="single" w:color="3E3E3E"/>
        </w:rPr>
        <w:t xml:space="preserve"> </w:t>
      </w:r>
      <w:r>
        <w:rPr>
          <w:rFonts w:ascii="Calibri"/>
          <w:color w:val="404040"/>
          <w:u w:val="single" w:color="3E3E3E"/>
        </w:rPr>
        <w:tab/>
      </w:r>
      <w:r>
        <w:rPr>
          <w:rFonts w:ascii="Calibri"/>
          <w:color w:val="404040"/>
        </w:rPr>
        <w:t>State:</w:t>
      </w:r>
      <w:r>
        <w:rPr>
          <w:rFonts w:ascii="Calibri"/>
          <w:color w:val="404040"/>
          <w:u w:val="single" w:color="3E3E3E"/>
        </w:rPr>
        <w:t xml:space="preserve"> </w:t>
      </w:r>
      <w:r>
        <w:rPr>
          <w:rFonts w:ascii="Calibri"/>
          <w:color w:val="404040"/>
          <w:u w:val="single" w:color="3E3E3E"/>
        </w:rPr>
        <w:tab/>
      </w:r>
      <w:r>
        <w:rPr>
          <w:rFonts w:ascii="Calibri"/>
          <w:color w:val="404040"/>
        </w:rPr>
        <w:t>Zip:</w:t>
      </w:r>
      <w:r>
        <w:rPr>
          <w:rFonts w:ascii="Calibri"/>
          <w:color w:val="404040"/>
          <w:u w:val="single" w:color="3E3E3E"/>
        </w:rPr>
        <w:t xml:space="preserve"> </w:t>
      </w:r>
      <w:r>
        <w:rPr>
          <w:rFonts w:ascii="Calibri"/>
          <w:color w:val="404040"/>
          <w:u w:val="single" w:color="3E3E3E"/>
        </w:rPr>
        <w:tab/>
      </w:r>
    </w:p>
    <w:p w14:paraId="572F6418" w14:textId="77777777" w:rsidR="00267382" w:rsidRDefault="00267382">
      <w:pPr>
        <w:pStyle w:val="BodyText"/>
        <w:spacing w:before="6"/>
        <w:rPr>
          <w:rFonts w:ascii="Calibri"/>
          <w:sz w:val="15"/>
        </w:rPr>
      </w:pPr>
    </w:p>
    <w:p w14:paraId="501FDBB0" w14:textId="77777777" w:rsidR="00267382" w:rsidRDefault="00E05AAB">
      <w:pPr>
        <w:pStyle w:val="ListParagraph"/>
        <w:numPr>
          <w:ilvl w:val="0"/>
          <w:numId w:val="5"/>
        </w:numPr>
        <w:tabs>
          <w:tab w:val="left" w:pos="708"/>
          <w:tab w:val="left" w:pos="4483"/>
          <w:tab w:val="left" w:pos="7013"/>
          <w:tab w:val="left" w:pos="9728"/>
        </w:tabs>
        <w:spacing w:before="56"/>
        <w:jc w:val="left"/>
        <w:rPr>
          <w:rFonts w:ascii="Calibri"/>
        </w:rPr>
      </w:pPr>
      <w:r>
        <w:rPr>
          <w:rFonts w:ascii="Calibri"/>
          <w:color w:val="404040"/>
        </w:rPr>
        <w:t>Telephone</w:t>
      </w:r>
      <w:r>
        <w:rPr>
          <w:rFonts w:ascii="Calibri"/>
          <w:color w:val="404040"/>
          <w:spacing w:val="-3"/>
        </w:rPr>
        <w:t xml:space="preserve"> </w:t>
      </w:r>
      <w:r>
        <w:rPr>
          <w:rFonts w:ascii="Calibri"/>
          <w:color w:val="404040"/>
        </w:rPr>
        <w:t>No.</w:t>
      </w:r>
      <w:r>
        <w:rPr>
          <w:rFonts w:ascii="Calibri"/>
          <w:color w:val="404040"/>
          <w:spacing w:val="-6"/>
        </w:rPr>
        <w:t xml:space="preserve"> </w:t>
      </w:r>
      <w:r>
        <w:rPr>
          <w:rFonts w:ascii="Calibri"/>
          <w:color w:val="404040"/>
        </w:rPr>
        <w:t>(Home):</w:t>
      </w:r>
      <w:r>
        <w:rPr>
          <w:rFonts w:ascii="Calibri"/>
          <w:color w:val="404040"/>
          <w:u w:val="single" w:color="3E3E3E"/>
        </w:rPr>
        <w:t xml:space="preserve"> </w:t>
      </w:r>
      <w:r>
        <w:rPr>
          <w:rFonts w:ascii="Calibri"/>
          <w:color w:val="404040"/>
          <w:u w:val="single" w:color="3E3E3E"/>
        </w:rPr>
        <w:tab/>
      </w:r>
      <w:r>
        <w:rPr>
          <w:rFonts w:ascii="Calibri"/>
          <w:color w:val="404040"/>
        </w:rPr>
        <w:t>Cell:</w:t>
      </w:r>
      <w:r>
        <w:rPr>
          <w:rFonts w:ascii="Calibri"/>
          <w:color w:val="404040"/>
          <w:u w:val="single" w:color="3E3E3E"/>
        </w:rPr>
        <w:t xml:space="preserve"> </w:t>
      </w:r>
      <w:r>
        <w:rPr>
          <w:rFonts w:ascii="Calibri"/>
          <w:color w:val="404040"/>
          <w:u w:val="single" w:color="3E3E3E"/>
        </w:rPr>
        <w:tab/>
      </w:r>
      <w:r>
        <w:rPr>
          <w:rFonts w:ascii="Calibri"/>
          <w:color w:val="404040"/>
        </w:rPr>
        <w:t xml:space="preserve">Business: </w:t>
      </w:r>
      <w:r>
        <w:rPr>
          <w:rFonts w:ascii="Calibri"/>
          <w:color w:val="404040"/>
          <w:spacing w:val="-5"/>
        </w:rPr>
        <w:t xml:space="preserve"> </w:t>
      </w:r>
      <w:r>
        <w:rPr>
          <w:rFonts w:ascii="Calibri"/>
          <w:color w:val="404040"/>
          <w:u w:val="single" w:color="3E3E3E"/>
        </w:rPr>
        <w:t xml:space="preserve"> </w:t>
      </w:r>
      <w:r>
        <w:rPr>
          <w:rFonts w:ascii="Calibri"/>
          <w:color w:val="404040"/>
          <w:u w:val="single" w:color="3E3E3E"/>
        </w:rPr>
        <w:tab/>
      </w:r>
    </w:p>
    <w:p w14:paraId="713BC926" w14:textId="77777777" w:rsidR="00267382" w:rsidRDefault="00267382">
      <w:pPr>
        <w:pStyle w:val="BodyText"/>
        <w:spacing w:before="3"/>
        <w:rPr>
          <w:rFonts w:ascii="Calibri"/>
          <w:sz w:val="16"/>
        </w:rPr>
      </w:pPr>
    </w:p>
    <w:p w14:paraId="1DA0AB52" w14:textId="77777777" w:rsidR="00267382" w:rsidRDefault="00E05AAB">
      <w:pPr>
        <w:pStyle w:val="ListParagraph"/>
        <w:numPr>
          <w:ilvl w:val="0"/>
          <w:numId w:val="5"/>
        </w:numPr>
        <w:tabs>
          <w:tab w:val="left" w:pos="689"/>
          <w:tab w:val="left" w:pos="5407"/>
        </w:tabs>
        <w:spacing w:before="56"/>
        <w:ind w:left="688"/>
        <w:jc w:val="left"/>
        <w:rPr>
          <w:rFonts w:ascii="Calibri"/>
        </w:rPr>
      </w:pPr>
      <w:r>
        <w:rPr>
          <w:rFonts w:ascii="Calibri"/>
          <w:color w:val="404040"/>
        </w:rPr>
        <w:t>Email</w:t>
      </w:r>
      <w:r>
        <w:rPr>
          <w:rFonts w:ascii="Calibri"/>
          <w:color w:val="404040"/>
          <w:spacing w:val="-6"/>
        </w:rPr>
        <w:t xml:space="preserve"> </w:t>
      </w:r>
      <w:r>
        <w:rPr>
          <w:rFonts w:ascii="Calibri"/>
          <w:color w:val="404040"/>
        </w:rPr>
        <w:t>Address:</w:t>
      </w:r>
      <w:r>
        <w:rPr>
          <w:rFonts w:ascii="Calibri"/>
          <w:color w:val="404040"/>
          <w:u w:val="single" w:color="3E3E3E"/>
        </w:rPr>
        <w:t xml:space="preserve"> </w:t>
      </w:r>
      <w:r>
        <w:rPr>
          <w:rFonts w:ascii="Calibri"/>
          <w:color w:val="404040"/>
          <w:u w:val="single" w:color="3E3E3E"/>
        </w:rPr>
        <w:tab/>
      </w:r>
    </w:p>
    <w:p w14:paraId="37D92DA6" w14:textId="77777777" w:rsidR="00267382" w:rsidRDefault="00267382">
      <w:pPr>
        <w:pStyle w:val="BodyText"/>
        <w:spacing w:before="4"/>
        <w:rPr>
          <w:rFonts w:ascii="Calibri"/>
          <w:sz w:val="21"/>
        </w:rPr>
      </w:pPr>
    </w:p>
    <w:p w14:paraId="21B91060" w14:textId="77777777" w:rsidR="00267382" w:rsidRDefault="00E05AAB">
      <w:pPr>
        <w:pStyle w:val="ListParagraph"/>
        <w:numPr>
          <w:ilvl w:val="0"/>
          <w:numId w:val="5"/>
        </w:numPr>
        <w:tabs>
          <w:tab w:val="left" w:pos="689"/>
          <w:tab w:val="left" w:pos="2481"/>
          <w:tab w:val="left" w:pos="4641"/>
        </w:tabs>
        <w:ind w:left="688"/>
        <w:jc w:val="left"/>
        <w:rPr>
          <w:rFonts w:ascii="Calibri" w:hAnsi="Calibri"/>
          <w:color w:val="404040"/>
        </w:rPr>
      </w:pPr>
      <w:r>
        <w:rPr>
          <w:rFonts w:ascii="Calibri" w:hAnsi="Calibri"/>
          <w:color w:val="404040"/>
        </w:rPr>
        <w:t>TDD/Other:</w:t>
      </w:r>
      <w:r>
        <w:rPr>
          <w:rFonts w:ascii="Calibri" w:hAnsi="Calibri"/>
          <w:color w:val="404040"/>
        </w:rPr>
        <w:tab/>
      </w:r>
      <w:r>
        <w:rPr>
          <w:rFonts w:ascii="Times New Roman" w:hAnsi="Times New Roman"/>
          <w:sz w:val="36"/>
        </w:rPr>
        <w:t>□</w:t>
      </w:r>
      <w:r>
        <w:rPr>
          <w:rFonts w:ascii="Calibri" w:hAnsi="Calibri"/>
          <w:color w:val="404040"/>
        </w:rPr>
        <w:t>Large</w:t>
      </w:r>
      <w:r>
        <w:rPr>
          <w:rFonts w:ascii="Calibri" w:hAnsi="Calibri"/>
          <w:color w:val="404040"/>
          <w:spacing w:val="-2"/>
        </w:rPr>
        <w:t xml:space="preserve"> </w:t>
      </w:r>
      <w:r>
        <w:rPr>
          <w:rFonts w:ascii="Calibri" w:hAnsi="Calibri"/>
          <w:color w:val="404040"/>
        </w:rPr>
        <w:t>Print</w:t>
      </w:r>
      <w:r>
        <w:rPr>
          <w:rFonts w:ascii="Calibri" w:hAnsi="Calibri"/>
          <w:color w:val="404040"/>
        </w:rPr>
        <w:tab/>
      </w:r>
      <w:r>
        <w:rPr>
          <w:rFonts w:ascii="Times New Roman" w:hAnsi="Times New Roman"/>
          <w:sz w:val="32"/>
        </w:rPr>
        <w:t>□</w:t>
      </w:r>
      <w:r>
        <w:rPr>
          <w:rFonts w:ascii="Calibri" w:hAnsi="Calibri"/>
          <w:color w:val="404040"/>
        </w:rPr>
        <w:t>TDD</w:t>
      </w:r>
    </w:p>
    <w:p w14:paraId="53B5E8E6" w14:textId="77777777" w:rsidR="00267382" w:rsidRDefault="00E05AAB">
      <w:pPr>
        <w:tabs>
          <w:tab w:val="left" w:pos="4634"/>
        </w:tabs>
        <w:spacing w:before="3"/>
        <w:ind w:left="2481"/>
        <w:rPr>
          <w:rFonts w:ascii="Calibri" w:hAnsi="Calibri"/>
        </w:rPr>
      </w:pPr>
      <w:r>
        <w:rPr>
          <w:rFonts w:ascii="Times New Roman" w:hAnsi="Times New Roman"/>
          <w:sz w:val="32"/>
        </w:rPr>
        <w:t>□</w:t>
      </w:r>
      <w:r>
        <w:rPr>
          <w:rFonts w:ascii="Calibri" w:hAnsi="Calibri"/>
          <w:color w:val="404040"/>
        </w:rPr>
        <w:t>Audio</w:t>
      </w:r>
      <w:r>
        <w:rPr>
          <w:rFonts w:ascii="Calibri" w:hAnsi="Calibri"/>
          <w:color w:val="404040"/>
          <w:spacing w:val="-1"/>
        </w:rPr>
        <w:t xml:space="preserve"> </w:t>
      </w:r>
      <w:r>
        <w:rPr>
          <w:rFonts w:ascii="Calibri" w:hAnsi="Calibri"/>
          <w:color w:val="404040"/>
        </w:rPr>
        <w:t>Tape</w:t>
      </w:r>
      <w:r>
        <w:rPr>
          <w:rFonts w:ascii="Calibri" w:hAnsi="Calibri"/>
          <w:color w:val="404040"/>
        </w:rPr>
        <w:tab/>
      </w:r>
      <w:r>
        <w:rPr>
          <w:rFonts w:ascii="Times New Roman" w:hAnsi="Times New Roman"/>
          <w:sz w:val="32"/>
        </w:rPr>
        <w:t>□</w:t>
      </w:r>
      <w:r>
        <w:rPr>
          <w:rFonts w:ascii="Calibri" w:hAnsi="Calibri"/>
          <w:color w:val="404040"/>
        </w:rPr>
        <w:t>Other</w:t>
      </w:r>
    </w:p>
    <w:p w14:paraId="04B497F9" w14:textId="77777777" w:rsidR="00267382" w:rsidRDefault="00E05AAB">
      <w:pPr>
        <w:pStyle w:val="ListParagraph"/>
        <w:numPr>
          <w:ilvl w:val="0"/>
          <w:numId w:val="5"/>
        </w:numPr>
        <w:tabs>
          <w:tab w:val="left" w:pos="709"/>
          <w:tab w:val="left" w:pos="711"/>
        </w:tabs>
        <w:spacing w:before="287" w:line="247" w:lineRule="exact"/>
        <w:ind w:left="710" w:hanging="371"/>
        <w:jc w:val="left"/>
        <w:rPr>
          <w:rFonts w:ascii="Calibri"/>
          <w:i/>
        </w:rPr>
      </w:pPr>
      <w:r>
        <w:rPr>
          <w:rFonts w:ascii="Calibri"/>
          <w:color w:val="404040"/>
        </w:rPr>
        <w:t xml:space="preserve">Are you filing this complaint on your own behalf? </w:t>
      </w:r>
      <w:r>
        <w:rPr>
          <w:rFonts w:ascii="Calibri"/>
          <w:i/>
          <w:color w:val="404040"/>
        </w:rPr>
        <w:t>(check the appropriate</w:t>
      </w:r>
      <w:r>
        <w:rPr>
          <w:rFonts w:ascii="Calibri"/>
          <w:i/>
          <w:color w:val="404040"/>
          <w:spacing w:val="-17"/>
        </w:rPr>
        <w:t xml:space="preserve"> </w:t>
      </w:r>
      <w:r>
        <w:rPr>
          <w:rFonts w:ascii="Calibri"/>
          <w:i/>
          <w:color w:val="404040"/>
        </w:rPr>
        <w:t>box)</w:t>
      </w:r>
    </w:p>
    <w:p w14:paraId="1F36EBD3" w14:textId="77777777" w:rsidR="00267382" w:rsidRDefault="00E05AAB">
      <w:pPr>
        <w:tabs>
          <w:tab w:val="left" w:pos="3840"/>
        </w:tabs>
        <w:spacing w:line="272" w:lineRule="exact"/>
        <w:ind w:left="722"/>
        <w:rPr>
          <w:rFonts w:ascii="Calibri"/>
          <w:sz w:val="24"/>
        </w:rPr>
      </w:pPr>
      <w:proofErr w:type="gramStart"/>
      <w:r>
        <w:rPr>
          <w:rFonts w:ascii="Calibri"/>
          <w:color w:val="404040"/>
          <w:sz w:val="24"/>
        </w:rPr>
        <w:t>[  ]</w:t>
      </w:r>
      <w:proofErr w:type="gramEnd"/>
      <w:r>
        <w:rPr>
          <w:rFonts w:ascii="Calibri"/>
          <w:color w:val="404040"/>
          <w:sz w:val="24"/>
        </w:rPr>
        <w:t xml:space="preserve"> Yes </w:t>
      </w:r>
      <w:r>
        <w:rPr>
          <w:rFonts w:ascii="Calibri"/>
          <w:i/>
          <w:color w:val="404040"/>
          <w:sz w:val="24"/>
        </w:rPr>
        <w:t>(go to</w:t>
      </w:r>
      <w:r>
        <w:rPr>
          <w:rFonts w:ascii="Calibri"/>
          <w:i/>
          <w:color w:val="404040"/>
          <w:spacing w:val="-8"/>
          <w:sz w:val="24"/>
        </w:rPr>
        <w:t xml:space="preserve"> </w:t>
      </w:r>
      <w:r>
        <w:rPr>
          <w:rFonts w:ascii="Calibri"/>
          <w:i/>
          <w:color w:val="404040"/>
          <w:sz w:val="24"/>
        </w:rPr>
        <w:t>question</w:t>
      </w:r>
      <w:r>
        <w:rPr>
          <w:rFonts w:ascii="Calibri"/>
          <w:i/>
          <w:color w:val="404040"/>
          <w:spacing w:val="-2"/>
          <w:sz w:val="24"/>
        </w:rPr>
        <w:t xml:space="preserve"> </w:t>
      </w:r>
      <w:r>
        <w:rPr>
          <w:rFonts w:ascii="Calibri"/>
          <w:i/>
          <w:color w:val="404040"/>
          <w:sz w:val="24"/>
        </w:rPr>
        <w:t>8)</w:t>
      </w:r>
      <w:r>
        <w:rPr>
          <w:rFonts w:ascii="Calibri"/>
          <w:i/>
          <w:color w:val="404040"/>
          <w:sz w:val="24"/>
        </w:rPr>
        <w:tab/>
      </w:r>
      <w:r>
        <w:rPr>
          <w:rFonts w:ascii="Calibri"/>
          <w:color w:val="404040"/>
          <w:sz w:val="24"/>
        </w:rPr>
        <w:t>[ ]</w:t>
      </w:r>
      <w:r>
        <w:rPr>
          <w:rFonts w:ascii="Calibri"/>
          <w:color w:val="404040"/>
          <w:spacing w:val="-1"/>
          <w:sz w:val="24"/>
        </w:rPr>
        <w:t xml:space="preserve"> </w:t>
      </w:r>
      <w:r>
        <w:rPr>
          <w:rFonts w:ascii="Calibri"/>
          <w:color w:val="404040"/>
          <w:sz w:val="24"/>
        </w:rPr>
        <w:t>No</w:t>
      </w:r>
    </w:p>
    <w:p w14:paraId="1901B241" w14:textId="77777777" w:rsidR="00267382" w:rsidRDefault="00267382">
      <w:pPr>
        <w:pStyle w:val="BodyText"/>
        <w:spacing w:before="8"/>
        <w:rPr>
          <w:rFonts w:ascii="Calibri"/>
          <w:sz w:val="19"/>
        </w:rPr>
      </w:pPr>
    </w:p>
    <w:p w14:paraId="71202EB8" w14:textId="77777777" w:rsidR="00267382" w:rsidRDefault="00E05AAB">
      <w:pPr>
        <w:pStyle w:val="ListParagraph"/>
        <w:numPr>
          <w:ilvl w:val="0"/>
          <w:numId w:val="5"/>
        </w:numPr>
        <w:tabs>
          <w:tab w:val="left" w:pos="709"/>
          <w:tab w:val="left" w:pos="711"/>
        </w:tabs>
        <w:ind w:left="710" w:hanging="371"/>
        <w:jc w:val="left"/>
        <w:rPr>
          <w:rFonts w:ascii="Calibri"/>
        </w:rPr>
      </w:pPr>
      <w:r>
        <w:rPr>
          <w:rFonts w:ascii="Calibri"/>
          <w:color w:val="404040"/>
        </w:rPr>
        <w:t>If No, please give us the following information on the person discriminated</w:t>
      </w:r>
      <w:r>
        <w:rPr>
          <w:rFonts w:ascii="Calibri"/>
          <w:color w:val="404040"/>
          <w:spacing w:val="-25"/>
        </w:rPr>
        <w:t xml:space="preserve"> </w:t>
      </w:r>
      <w:r>
        <w:rPr>
          <w:rFonts w:ascii="Calibri"/>
          <w:color w:val="404040"/>
        </w:rPr>
        <w:t>against:</w:t>
      </w:r>
    </w:p>
    <w:p w14:paraId="7AAD3124" w14:textId="77777777" w:rsidR="00267382" w:rsidRDefault="00E05AAB">
      <w:pPr>
        <w:tabs>
          <w:tab w:val="left" w:pos="4922"/>
          <w:tab w:val="left" w:pos="6402"/>
          <w:tab w:val="left" w:pos="7241"/>
          <w:tab w:val="left" w:pos="9704"/>
          <w:tab w:val="left" w:pos="9775"/>
        </w:tabs>
        <w:spacing w:before="87" w:line="328" w:lineRule="auto"/>
        <w:ind w:left="683" w:right="619" w:firstLine="7"/>
        <w:rPr>
          <w:rFonts w:ascii="Calibri"/>
        </w:rPr>
      </w:pPr>
      <w:r>
        <w:rPr>
          <w:rFonts w:ascii="Calibri"/>
          <w:color w:val="404040"/>
        </w:rPr>
        <w:t>Name:</w:t>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rPr>
        <w:t xml:space="preserve"> Address:</w:t>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rPr>
        <w:t xml:space="preserve"> City:</w:t>
      </w:r>
      <w:r>
        <w:rPr>
          <w:rFonts w:ascii="Calibri"/>
          <w:color w:val="404040"/>
          <w:u w:val="single" w:color="3E3E3E"/>
        </w:rPr>
        <w:t xml:space="preserve"> </w:t>
      </w:r>
      <w:r>
        <w:rPr>
          <w:rFonts w:ascii="Calibri"/>
          <w:color w:val="404040"/>
          <w:u w:val="single" w:color="3E3E3E"/>
        </w:rPr>
        <w:tab/>
      </w:r>
      <w:r>
        <w:rPr>
          <w:rFonts w:ascii="Calibri"/>
          <w:color w:val="404040"/>
        </w:rPr>
        <w:t>State:</w:t>
      </w:r>
      <w:r>
        <w:rPr>
          <w:rFonts w:ascii="Calibri"/>
          <w:color w:val="404040"/>
          <w:u w:val="single" w:color="3E3E3E"/>
        </w:rPr>
        <w:t xml:space="preserve"> </w:t>
      </w:r>
      <w:r>
        <w:rPr>
          <w:rFonts w:ascii="Calibri"/>
          <w:color w:val="404040"/>
          <w:u w:val="single" w:color="3E3E3E"/>
        </w:rPr>
        <w:tab/>
      </w:r>
      <w:r>
        <w:rPr>
          <w:rFonts w:ascii="Calibri"/>
          <w:color w:val="404040"/>
          <w:u w:val="single" w:color="3E3E3E"/>
        </w:rPr>
        <w:tab/>
      </w:r>
      <w:r>
        <w:rPr>
          <w:rFonts w:ascii="Calibri"/>
          <w:color w:val="404040"/>
        </w:rPr>
        <w:t>Zip:</w:t>
      </w:r>
      <w:r>
        <w:rPr>
          <w:rFonts w:ascii="Calibri"/>
          <w:color w:val="404040"/>
          <w:u w:val="single" w:color="3E3E3E"/>
        </w:rPr>
        <w:tab/>
      </w:r>
      <w:r>
        <w:rPr>
          <w:rFonts w:ascii="Calibri"/>
          <w:color w:val="404040"/>
          <w:u w:val="single" w:color="3E3E3E"/>
        </w:rPr>
        <w:tab/>
      </w:r>
      <w:r>
        <w:rPr>
          <w:rFonts w:ascii="Calibri"/>
          <w:color w:val="404040"/>
        </w:rPr>
        <w:t xml:space="preserve"> Telephone:</w:t>
      </w:r>
      <w:r>
        <w:rPr>
          <w:rFonts w:ascii="Calibri"/>
          <w:color w:val="404040"/>
          <w:u w:val="single" w:color="3E3E3E"/>
        </w:rPr>
        <w:t xml:space="preserve"> </w:t>
      </w:r>
      <w:r>
        <w:rPr>
          <w:rFonts w:ascii="Calibri"/>
          <w:color w:val="404040"/>
          <w:u w:val="single" w:color="3E3E3E"/>
        </w:rPr>
        <w:tab/>
      </w:r>
      <w:r>
        <w:rPr>
          <w:rFonts w:ascii="Calibri"/>
          <w:color w:val="404040"/>
        </w:rPr>
        <w:t>Email</w:t>
      </w:r>
      <w:r>
        <w:rPr>
          <w:rFonts w:ascii="Calibri"/>
          <w:color w:val="404040"/>
          <w:spacing w:val="-6"/>
        </w:rPr>
        <w:t xml:space="preserve"> </w:t>
      </w:r>
      <w:r>
        <w:rPr>
          <w:rFonts w:ascii="Calibri"/>
          <w:color w:val="404040"/>
        </w:rPr>
        <w:t>Address:</w:t>
      </w:r>
      <w:r>
        <w:rPr>
          <w:rFonts w:ascii="Calibri"/>
          <w:color w:val="404040"/>
          <w:spacing w:val="-9"/>
        </w:rPr>
        <w:t xml:space="preserve"> </w:t>
      </w:r>
      <w:r>
        <w:rPr>
          <w:rFonts w:ascii="Calibri"/>
          <w:color w:val="404040"/>
          <w:u w:val="single" w:color="3E3E3E"/>
        </w:rPr>
        <w:t xml:space="preserve"> </w:t>
      </w:r>
      <w:r>
        <w:rPr>
          <w:rFonts w:ascii="Calibri"/>
          <w:color w:val="404040"/>
          <w:u w:val="single" w:color="3E3E3E"/>
        </w:rPr>
        <w:tab/>
      </w:r>
      <w:r>
        <w:rPr>
          <w:rFonts w:ascii="Calibri"/>
          <w:color w:val="404040"/>
          <w:u w:val="single" w:color="3E3E3E"/>
        </w:rPr>
        <w:tab/>
      </w:r>
      <w:proofErr w:type="gramStart"/>
      <w:r>
        <w:rPr>
          <w:rFonts w:ascii="Calibri"/>
          <w:color w:val="404040"/>
          <w:u w:val="single" w:color="3E3E3E"/>
        </w:rPr>
        <w:tab/>
      </w:r>
      <w:r>
        <w:rPr>
          <w:rFonts w:ascii="Calibri"/>
          <w:color w:val="404040"/>
          <w:w w:val="42"/>
          <w:u w:val="single" w:color="3E3E3E"/>
        </w:rPr>
        <w:t xml:space="preserve"> </w:t>
      </w:r>
      <w:r>
        <w:rPr>
          <w:rFonts w:ascii="Calibri"/>
          <w:color w:val="404040"/>
        </w:rPr>
        <w:t xml:space="preserve"> Relationship</w:t>
      </w:r>
      <w:proofErr w:type="gramEnd"/>
      <w:r>
        <w:rPr>
          <w:rFonts w:ascii="Calibri"/>
          <w:color w:val="404040"/>
          <w:spacing w:val="-7"/>
        </w:rPr>
        <w:t xml:space="preserve"> </w:t>
      </w:r>
      <w:r>
        <w:rPr>
          <w:rFonts w:ascii="Calibri"/>
          <w:color w:val="404040"/>
        </w:rPr>
        <w:t>to</w:t>
      </w:r>
      <w:r>
        <w:rPr>
          <w:rFonts w:ascii="Calibri"/>
          <w:color w:val="404040"/>
          <w:spacing w:val="5"/>
        </w:rPr>
        <w:t xml:space="preserve"> </w:t>
      </w:r>
      <w:r>
        <w:rPr>
          <w:rFonts w:ascii="Calibri"/>
          <w:color w:val="404040"/>
        </w:rPr>
        <w:t>Complainant:</w:t>
      </w:r>
      <w:r>
        <w:rPr>
          <w:rFonts w:ascii="Calibri"/>
          <w:color w:val="404040"/>
          <w:spacing w:val="2"/>
        </w:rPr>
        <w:t xml:space="preserve"> </w:t>
      </w:r>
      <w:r>
        <w:rPr>
          <w:rFonts w:ascii="Calibri"/>
          <w:color w:val="404040"/>
          <w:u w:val="single" w:color="3E3E3E"/>
        </w:rPr>
        <w:t xml:space="preserve"> </w:t>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u w:val="single" w:color="3E3E3E"/>
        </w:rPr>
        <w:tab/>
      </w:r>
      <w:r>
        <w:rPr>
          <w:rFonts w:ascii="Calibri"/>
          <w:color w:val="404040"/>
          <w:w w:val="42"/>
          <w:u w:val="single" w:color="3E3E3E"/>
        </w:rPr>
        <w:t xml:space="preserve"> </w:t>
      </w:r>
      <w:r>
        <w:rPr>
          <w:rFonts w:ascii="Calibri"/>
          <w:color w:val="404040"/>
        </w:rPr>
        <w:t xml:space="preserve"> Why filing for a</w:t>
      </w:r>
      <w:r>
        <w:rPr>
          <w:rFonts w:ascii="Calibri"/>
          <w:color w:val="404040"/>
          <w:spacing w:val="-6"/>
        </w:rPr>
        <w:t xml:space="preserve"> </w:t>
      </w:r>
      <w:r>
        <w:rPr>
          <w:rFonts w:ascii="Calibri"/>
          <w:color w:val="404040"/>
        </w:rPr>
        <w:t>third</w:t>
      </w:r>
      <w:r>
        <w:rPr>
          <w:rFonts w:ascii="Calibri"/>
          <w:color w:val="404040"/>
          <w:spacing w:val="-3"/>
        </w:rPr>
        <w:t xml:space="preserve"> </w:t>
      </w:r>
      <w:r>
        <w:rPr>
          <w:rFonts w:ascii="Calibri"/>
          <w:color w:val="404040"/>
        </w:rPr>
        <w:t>party?</w:t>
      </w:r>
      <w:r>
        <w:rPr>
          <w:rFonts w:ascii="Calibri"/>
          <w:color w:val="404040"/>
          <w:spacing w:val="-2"/>
        </w:rPr>
        <w:t xml:space="preserve"> </w:t>
      </w:r>
      <w:r>
        <w:rPr>
          <w:rFonts w:ascii="Calibri"/>
          <w:color w:val="404040"/>
          <w:u w:val="single" w:color="3F3F3F"/>
        </w:rPr>
        <w:t xml:space="preserve"> </w:t>
      </w:r>
      <w:r>
        <w:rPr>
          <w:rFonts w:ascii="Calibri"/>
          <w:color w:val="404040"/>
          <w:u w:val="single" w:color="3F3F3F"/>
        </w:rPr>
        <w:tab/>
      </w:r>
      <w:r>
        <w:rPr>
          <w:rFonts w:ascii="Calibri"/>
          <w:color w:val="404040"/>
          <w:u w:val="single" w:color="3F3F3F"/>
        </w:rPr>
        <w:tab/>
      </w:r>
      <w:r>
        <w:rPr>
          <w:rFonts w:ascii="Calibri"/>
          <w:color w:val="404040"/>
          <w:u w:val="single" w:color="3F3F3F"/>
        </w:rPr>
        <w:tab/>
      </w:r>
      <w:r>
        <w:rPr>
          <w:rFonts w:ascii="Calibri"/>
          <w:color w:val="404040"/>
          <w:u w:val="single" w:color="3F3F3F"/>
        </w:rPr>
        <w:tab/>
      </w:r>
      <w:r>
        <w:rPr>
          <w:rFonts w:ascii="Calibri"/>
          <w:color w:val="404040"/>
        </w:rPr>
        <w:t xml:space="preserve"> Please confirm you have permission to file complaint: </w:t>
      </w:r>
      <w:proofErr w:type="gramStart"/>
      <w:r>
        <w:rPr>
          <w:rFonts w:ascii="Calibri"/>
          <w:color w:val="404040"/>
        </w:rPr>
        <w:t>[</w:t>
      </w:r>
      <w:r>
        <w:rPr>
          <w:rFonts w:ascii="Calibri"/>
          <w:color w:val="404040"/>
          <w:spacing w:val="36"/>
        </w:rPr>
        <w:t xml:space="preserve"> </w:t>
      </w:r>
      <w:r>
        <w:rPr>
          <w:rFonts w:ascii="Calibri"/>
          <w:color w:val="404040"/>
        </w:rPr>
        <w:t>]</w:t>
      </w:r>
      <w:proofErr w:type="gramEnd"/>
      <w:r>
        <w:rPr>
          <w:rFonts w:ascii="Calibri"/>
          <w:color w:val="404040"/>
          <w:spacing w:val="-4"/>
        </w:rPr>
        <w:t xml:space="preserve"> </w:t>
      </w:r>
      <w:r>
        <w:rPr>
          <w:rFonts w:ascii="Calibri"/>
          <w:color w:val="404040"/>
        </w:rPr>
        <w:t>Yes</w:t>
      </w:r>
      <w:r>
        <w:rPr>
          <w:rFonts w:ascii="Calibri"/>
          <w:color w:val="404040"/>
        </w:rPr>
        <w:tab/>
        <w:t>[ ]</w:t>
      </w:r>
      <w:r>
        <w:rPr>
          <w:rFonts w:ascii="Calibri"/>
          <w:color w:val="404040"/>
          <w:spacing w:val="-3"/>
        </w:rPr>
        <w:t xml:space="preserve"> </w:t>
      </w:r>
      <w:r>
        <w:rPr>
          <w:rFonts w:ascii="Calibri"/>
          <w:color w:val="404040"/>
        </w:rPr>
        <w:t>No</w:t>
      </w:r>
    </w:p>
    <w:p w14:paraId="61432C49" w14:textId="77777777" w:rsidR="00267382" w:rsidRDefault="00267382">
      <w:pPr>
        <w:spacing w:line="328" w:lineRule="auto"/>
        <w:rPr>
          <w:rFonts w:ascii="Calibri"/>
        </w:rPr>
        <w:sectPr w:rsidR="00267382">
          <w:pgSz w:w="12240" w:h="15840"/>
          <w:pgMar w:top="1440" w:right="860" w:bottom="1200" w:left="980" w:header="0" w:footer="934" w:gutter="0"/>
          <w:cols w:space="720"/>
        </w:sectPr>
      </w:pPr>
    </w:p>
    <w:p w14:paraId="6906D03F" w14:textId="77777777" w:rsidR="00267382" w:rsidRDefault="00E05AAB">
      <w:pPr>
        <w:pStyle w:val="ListParagraph"/>
        <w:numPr>
          <w:ilvl w:val="0"/>
          <w:numId w:val="5"/>
        </w:numPr>
        <w:tabs>
          <w:tab w:val="left" w:pos="690"/>
          <w:tab w:val="left" w:pos="691"/>
        </w:tabs>
        <w:spacing w:before="38"/>
        <w:ind w:left="690" w:hanging="370"/>
        <w:jc w:val="left"/>
        <w:rPr>
          <w:rFonts w:ascii="Calibri"/>
        </w:rPr>
      </w:pPr>
      <w:r>
        <w:rPr>
          <w:rFonts w:ascii="Calibri"/>
        </w:rPr>
        <w:lastRenderedPageBreak/>
        <w:t>I believe the discrimination I experienced was based on (check all that</w:t>
      </w:r>
      <w:r>
        <w:rPr>
          <w:rFonts w:ascii="Calibri"/>
          <w:spacing w:val="-13"/>
        </w:rPr>
        <w:t xml:space="preserve"> </w:t>
      </w:r>
      <w:r>
        <w:rPr>
          <w:rFonts w:ascii="Calibri"/>
        </w:rPr>
        <w:t>apply):</w:t>
      </w:r>
    </w:p>
    <w:p w14:paraId="456FF806" w14:textId="6DA055E0" w:rsidR="00267382" w:rsidRDefault="00F86F38">
      <w:pPr>
        <w:spacing w:before="96"/>
        <w:ind w:left="1168" w:right="8735" w:firstLine="12"/>
        <w:rPr>
          <w:rFonts w:ascii="Calibri"/>
        </w:rPr>
      </w:pPr>
      <w:r>
        <w:rPr>
          <w:noProof/>
        </w:rPr>
        <mc:AlternateContent>
          <mc:Choice Requires="wps">
            <w:drawing>
              <wp:anchor distT="0" distB="0" distL="114300" distR="114300" simplePos="0" relativeHeight="251668480" behindDoc="0" locked="0" layoutInCell="1" allowOverlap="1" wp14:anchorId="698470EA" wp14:editId="32CC95EC">
                <wp:simplePos x="0" y="0"/>
                <wp:positionH relativeFrom="page">
                  <wp:posOffset>1074420</wp:posOffset>
                </wp:positionH>
                <wp:positionV relativeFrom="paragraph">
                  <wp:posOffset>48895</wp:posOffset>
                </wp:positionV>
                <wp:extent cx="232410" cy="527050"/>
                <wp:effectExtent l="0" t="0" r="0" b="0"/>
                <wp:wrapNone/>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tblGrid>
                            <w:tr w:rsidR="00761921" w14:paraId="20A52205" w14:textId="77777777">
                              <w:trPr>
                                <w:trHeight w:val="263"/>
                              </w:trPr>
                              <w:tc>
                                <w:tcPr>
                                  <w:tcW w:w="351" w:type="dxa"/>
                                </w:tcPr>
                                <w:p w14:paraId="5752DAEA" w14:textId="77777777" w:rsidR="00761921" w:rsidRDefault="00761921">
                                  <w:pPr>
                                    <w:pStyle w:val="TableParagraph"/>
                                    <w:spacing w:line="240" w:lineRule="auto"/>
                                    <w:ind w:left="0"/>
                                    <w:rPr>
                                      <w:rFonts w:ascii="Times New Roman"/>
                                      <w:sz w:val="18"/>
                                    </w:rPr>
                                  </w:pPr>
                                </w:p>
                              </w:tc>
                            </w:tr>
                            <w:tr w:rsidR="00761921" w14:paraId="59A5F2B5" w14:textId="77777777">
                              <w:trPr>
                                <w:trHeight w:val="263"/>
                              </w:trPr>
                              <w:tc>
                                <w:tcPr>
                                  <w:tcW w:w="351" w:type="dxa"/>
                                </w:tcPr>
                                <w:p w14:paraId="7A16D994" w14:textId="77777777" w:rsidR="00761921" w:rsidRDefault="00761921">
                                  <w:pPr>
                                    <w:pStyle w:val="TableParagraph"/>
                                    <w:spacing w:line="240" w:lineRule="auto"/>
                                    <w:ind w:left="0"/>
                                    <w:rPr>
                                      <w:rFonts w:ascii="Times New Roman"/>
                                      <w:sz w:val="18"/>
                                    </w:rPr>
                                  </w:pPr>
                                </w:p>
                              </w:tc>
                            </w:tr>
                            <w:tr w:rsidR="00761921" w14:paraId="5EBBF70F" w14:textId="77777777">
                              <w:trPr>
                                <w:trHeight w:val="262"/>
                              </w:trPr>
                              <w:tc>
                                <w:tcPr>
                                  <w:tcW w:w="351" w:type="dxa"/>
                                </w:tcPr>
                                <w:p w14:paraId="4E5CF1FB" w14:textId="77777777" w:rsidR="00761921" w:rsidRDefault="00761921">
                                  <w:pPr>
                                    <w:pStyle w:val="TableParagraph"/>
                                    <w:spacing w:line="240" w:lineRule="auto"/>
                                    <w:ind w:left="0"/>
                                    <w:rPr>
                                      <w:rFonts w:ascii="Times New Roman"/>
                                      <w:sz w:val="18"/>
                                    </w:rPr>
                                  </w:pPr>
                                </w:p>
                              </w:tc>
                            </w:tr>
                          </w:tbl>
                          <w:p w14:paraId="6C01E239" w14:textId="77777777" w:rsidR="00761921" w:rsidRDefault="007619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470EA" id="_x0000_t202" coordsize="21600,21600" o:spt="202" path="m,l,21600r21600,l21600,xe">
                <v:stroke joinstyle="miter"/>
                <v:path gradientshapeok="t" o:connecttype="rect"/>
              </v:shapetype>
              <v:shape id="Text Box 31" o:spid="_x0000_s1026" type="#_x0000_t202" style="position:absolute;left:0;text-align:left;margin-left:84.6pt;margin-top:3.85pt;width:18.3pt;height:4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9grgIAAKo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
                      </w:tblGrid>
                      <w:tr w:rsidR="00761921" w14:paraId="20A52205" w14:textId="77777777">
                        <w:trPr>
                          <w:trHeight w:val="263"/>
                        </w:trPr>
                        <w:tc>
                          <w:tcPr>
                            <w:tcW w:w="351" w:type="dxa"/>
                          </w:tcPr>
                          <w:p w14:paraId="5752DAEA" w14:textId="77777777" w:rsidR="00761921" w:rsidRDefault="00761921">
                            <w:pPr>
                              <w:pStyle w:val="TableParagraph"/>
                              <w:spacing w:line="240" w:lineRule="auto"/>
                              <w:ind w:left="0"/>
                              <w:rPr>
                                <w:rFonts w:ascii="Times New Roman"/>
                                <w:sz w:val="18"/>
                              </w:rPr>
                            </w:pPr>
                          </w:p>
                        </w:tc>
                      </w:tr>
                      <w:tr w:rsidR="00761921" w14:paraId="59A5F2B5" w14:textId="77777777">
                        <w:trPr>
                          <w:trHeight w:val="263"/>
                        </w:trPr>
                        <w:tc>
                          <w:tcPr>
                            <w:tcW w:w="351" w:type="dxa"/>
                          </w:tcPr>
                          <w:p w14:paraId="7A16D994" w14:textId="77777777" w:rsidR="00761921" w:rsidRDefault="00761921">
                            <w:pPr>
                              <w:pStyle w:val="TableParagraph"/>
                              <w:spacing w:line="240" w:lineRule="auto"/>
                              <w:ind w:left="0"/>
                              <w:rPr>
                                <w:rFonts w:ascii="Times New Roman"/>
                                <w:sz w:val="18"/>
                              </w:rPr>
                            </w:pPr>
                          </w:p>
                        </w:tc>
                      </w:tr>
                      <w:tr w:rsidR="00761921" w14:paraId="5EBBF70F" w14:textId="77777777">
                        <w:trPr>
                          <w:trHeight w:val="262"/>
                        </w:trPr>
                        <w:tc>
                          <w:tcPr>
                            <w:tcW w:w="351" w:type="dxa"/>
                          </w:tcPr>
                          <w:p w14:paraId="4E5CF1FB" w14:textId="77777777" w:rsidR="00761921" w:rsidRDefault="00761921">
                            <w:pPr>
                              <w:pStyle w:val="TableParagraph"/>
                              <w:spacing w:line="240" w:lineRule="auto"/>
                              <w:ind w:left="0"/>
                              <w:rPr>
                                <w:rFonts w:ascii="Times New Roman"/>
                                <w:sz w:val="18"/>
                              </w:rPr>
                            </w:pPr>
                          </w:p>
                        </w:tc>
                      </w:tr>
                    </w:tbl>
                    <w:p w14:paraId="6C01E239" w14:textId="77777777" w:rsidR="00761921" w:rsidRDefault="00761921">
                      <w:pPr>
                        <w:pStyle w:val="BodyText"/>
                      </w:pPr>
                    </w:p>
                  </w:txbxContent>
                </v:textbox>
                <w10:wrap anchorx="page"/>
              </v:shape>
            </w:pict>
          </mc:Fallback>
        </mc:AlternateContent>
      </w:r>
      <w:r w:rsidR="00E05AAB">
        <w:rPr>
          <w:rFonts w:ascii="Calibri"/>
        </w:rPr>
        <w:t>Race Color</w:t>
      </w:r>
    </w:p>
    <w:p w14:paraId="738AD0AC" w14:textId="77777777" w:rsidR="00267382" w:rsidRDefault="00E05AAB">
      <w:pPr>
        <w:spacing w:before="1"/>
        <w:ind w:left="1180"/>
        <w:rPr>
          <w:rFonts w:ascii="Calibri"/>
        </w:rPr>
      </w:pPr>
      <w:r>
        <w:rPr>
          <w:rFonts w:ascii="Calibri"/>
        </w:rPr>
        <w:t>National Origin</w:t>
      </w:r>
    </w:p>
    <w:p w14:paraId="2F74562A" w14:textId="77777777" w:rsidR="00267382" w:rsidRDefault="00267382">
      <w:pPr>
        <w:pStyle w:val="BodyText"/>
        <w:rPr>
          <w:rFonts w:ascii="Calibri"/>
          <w:sz w:val="22"/>
        </w:rPr>
      </w:pPr>
    </w:p>
    <w:p w14:paraId="1D1A5084" w14:textId="77777777" w:rsidR="00267382" w:rsidRDefault="00E05AAB">
      <w:pPr>
        <w:pStyle w:val="ListParagraph"/>
        <w:numPr>
          <w:ilvl w:val="0"/>
          <w:numId w:val="5"/>
        </w:numPr>
        <w:tabs>
          <w:tab w:val="left" w:pos="802"/>
          <w:tab w:val="left" w:pos="9727"/>
        </w:tabs>
        <w:ind w:left="801" w:hanging="481"/>
        <w:jc w:val="left"/>
        <w:rPr>
          <w:rFonts w:ascii="Calibri"/>
        </w:rPr>
      </w:pPr>
      <w:r>
        <w:rPr>
          <w:rFonts w:ascii="Calibri"/>
          <w:color w:val="404040"/>
        </w:rPr>
        <w:t>What date did the alleged discrimination take place? (month, day, year</w:t>
      </w:r>
      <w:proofErr w:type="gramStart"/>
      <w:r>
        <w:rPr>
          <w:rFonts w:ascii="Calibri"/>
          <w:color w:val="404040"/>
        </w:rPr>
        <w:t>)</w:t>
      </w:r>
      <w:r>
        <w:rPr>
          <w:rFonts w:ascii="Calibri"/>
          <w:color w:val="404040"/>
          <w:spacing w:val="-41"/>
        </w:rPr>
        <w:t xml:space="preserve"> </w:t>
      </w:r>
      <w:r>
        <w:rPr>
          <w:rFonts w:ascii="Calibri"/>
          <w:color w:val="404040"/>
          <w:spacing w:val="8"/>
        </w:rPr>
        <w:t>:</w:t>
      </w:r>
      <w:proofErr w:type="gramEnd"/>
      <w:r>
        <w:rPr>
          <w:rFonts w:ascii="Calibri"/>
          <w:color w:val="404040"/>
          <w:u w:val="single" w:color="3E3E3E"/>
        </w:rPr>
        <w:t xml:space="preserve"> </w:t>
      </w:r>
      <w:r>
        <w:rPr>
          <w:rFonts w:ascii="Calibri"/>
          <w:color w:val="404040"/>
          <w:u w:val="single" w:color="3E3E3E"/>
        </w:rPr>
        <w:tab/>
      </w:r>
    </w:p>
    <w:p w14:paraId="158FA7D4" w14:textId="77777777" w:rsidR="00267382" w:rsidRDefault="00267382">
      <w:pPr>
        <w:pStyle w:val="BodyText"/>
        <w:spacing w:before="6"/>
        <w:rPr>
          <w:rFonts w:ascii="Calibri"/>
          <w:sz w:val="13"/>
        </w:rPr>
      </w:pPr>
    </w:p>
    <w:p w14:paraId="43263B9E" w14:textId="77777777" w:rsidR="00267382" w:rsidRDefault="00E05AAB">
      <w:pPr>
        <w:pStyle w:val="ListParagraph"/>
        <w:numPr>
          <w:ilvl w:val="0"/>
          <w:numId w:val="5"/>
        </w:numPr>
        <w:tabs>
          <w:tab w:val="left" w:pos="790"/>
        </w:tabs>
        <w:spacing w:before="52" w:line="264" w:lineRule="auto"/>
        <w:ind w:left="801" w:right="472" w:hanging="461"/>
        <w:jc w:val="left"/>
        <w:rPr>
          <w:rFonts w:ascii="Calibri"/>
          <w:color w:val="404040"/>
        </w:rPr>
      </w:pPr>
      <w:r>
        <w:rPr>
          <w:rFonts w:ascii="Calibri"/>
          <w:color w:val="404040"/>
        </w:rPr>
        <w:t>In your own words, describe the alleged discrimination. Explain what happened and who was involved. Include name and contact information of the person(s) who discriminated against you (if known) or any witness information. Please attach additional sheets of paper if more space is</w:t>
      </w:r>
      <w:r>
        <w:rPr>
          <w:rFonts w:ascii="Calibri"/>
          <w:color w:val="404040"/>
          <w:spacing w:val="-24"/>
        </w:rPr>
        <w:t xml:space="preserve"> </w:t>
      </w:r>
      <w:r>
        <w:rPr>
          <w:rFonts w:ascii="Calibri"/>
          <w:color w:val="404040"/>
        </w:rPr>
        <w:t>required.</w:t>
      </w:r>
    </w:p>
    <w:p w14:paraId="2CCA00CE" w14:textId="4D052209" w:rsidR="00267382" w:rsidRDefault="00F86F38">
      <w:pPr>
        <w:pStyle w:val="BodyText"/>
        <w:spacing w:before="10"/>
        <w:rPr>
          <w:rFonts w:ascii="Calibri"/>
          <w:sz w:val="16"/>
        </w:rPr>
      </w:pPr>
      <w:r>
        <w:rPr>
          <w:noProof/>
        </w:rPr>
        <mc:AlternateContent>
          <mc:Choice Requires="wps">
            <w:drawing>
              <wp:anchor distT="0" distB="0" distL="0" distR="0" simplePos="0" relativeHeight="251662336" behindDoc="1" locked="0" layoutInCell="1" allowOverlap="1" wp14:anchorId="18ECAEB5" wp14:editId="7B497B1E">
                <wp:simplePos x="0" y="0"/>
                <wp:positionH relativeFrom="page">
                  <wp:posOffset>1066800</wp:posOffset>
                </wp:positionH>
                <wp:positionV relativeFrom="paragraph">
                  <wp:posOffset>160020</wp:posOffset>
                </wp:positionV>
                <wp:extent cx="5770880" cy="1270"/>
                <wp:effectExtent l="0" t="0" r="0" b="0"/>
                <wp:wrapTopAndBottom/>
                <wp:docPr id="3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
                        </a:xfrm>
                        <a:custGeom>
                          <a:avLst/>
                          <a:gdLst>
                            <a:gd name="T0" fmla="+- 0 1680 1680"/>
                            <a:gd name="T1" fmla="*/ T0 w 9088"/>
                            <a:gd name="T2" fmla="+- 0 10768 1680"/>
                            <a:gd name="T3" fmla="*/ T2 w 9088"/>
                          </a:gdLst>
                          <a:ahLst/>
                          <a:cxnLst>
                            <a:cxn ang="0">
                              <a:pos x="T1" y="0"/>
                            </a:cxn>
                            <a:cxn ang="0">
                              <a:pos x="T3" y="0"/>
                            </a:cxn>
                          </a:cxnLst>
                          <a:rect l="0" t="0" r="r" b="b"/>
                          <a:pathLst>
                            <a:path w="9088">
                              <a:moveTo>
                                <a:pt x="0" y="0"/>
                              </a:moveTo>
                              <a:lnTo>
                                <a:pt x="9088" y="0"/>
                              </a:lnTo>
                            </a:path>
                          </a:pathLst>
                        </a:custGeom>
                        <a:noFill/>
                        <a:ln w="9105">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15CA72E" id="Freeform 30" o:spid="_x0000_s1026" style="position:absolute;margin-left:84pt;margin-top:12.6pt;width:454.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" path="m,l9088,e" filled="f" strokecolor="#3f3f3f" strokeweight=".25292mm">
                <v:path arrowok="t" o:connecttype="custom" o:connectlocs="0,0;577088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AF7063B" wp14:editId="1B6B156E">
                <wp:simplePos x="0" y="0"/>
                <wp:positionH relativeFrom="page">
                  <wp:posOffset>1066800</wp:posOffset>
                </wp:positionH>
                <wp:positionV relativeFrom="paragraph">
                  <wp:posOffset>355600</wp:posOffset>
                </wp:positionV>
                <wp:extent cx="5770880" cy="1270"/>
                <wp:effectExtent l="0" t="0" r="0" b="0"/>
                <wp:wrapTopAndBottom/>
                <wp:docPr id="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
                        </a:xfrm>
                        <a:custGeom>
                          <a:avLst/>
                          <a:gdLst>
                            <a:gd name="T0" fmla="+- 0 1680 1680"/>
                            <a:gd name="T1" fmla="*/ T0 w 9088"/>
                            <a:gd name="T2" fmla="+- 0 10768 1680"/>
                            <a:gd name="T3" fmla="*/ T2 w 9088"/>
                          </a:gdLst>
                          <a:ahLst/>
                          <a:cxnLst>
                            <a:cxn ang="0">
                              <a:pos x="T1" y="0"/>
                            </a:cxn>
                            <a:cxn ang="0">
                              <a:pos x="T3" y="0"/>
                            </a:cxn>
                          </a:cxnLst>
                          <a:rect l="0" t="0" r="r" b="b"/>
                          <a:pathLst>
                            <a:path w="9088">
                              <a:moveTo>
                                <a:pt x="0" y="0"/>
                              </a:moveTo>
                              <a:lnTo>
                                <a:pt x="9088" y="0"/>
                              </a:lnTo>
                            </a:path>
                          </a:pathLst>
                        </a:custGeom>
                        <a:noFill/>
                        <a:ln w="9105">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06A4F2C" id="Freeform 29" o:spid="_x0000_s1026" style="position:absolute;margin-left:84pt;margin-top:28pt;width:454.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" path="m,l9088,e" filled="f" strokecolor="#3f3f3f" strokeweight=".25292mm">
                <v:path arrowok="t" o:connecttype="custom" o:connectlocs="0,0;5770880,0" o:connectangles="0,0"/>
                <w10:wrap type="topAndBottom" anchorx="page"/>
              </v:shape>
            </w:pict>
          </mc:Fallback>
        </mc:AlternateContent>
      </w:r>
      <w:r>
        <w:rPr>
          <w:noProof/>
        </w:rPr>
        <mc:AlternateContent>
          <mc:Choice Requires="wpg">
            <w:drawing>
              <wp:anchor distT="0" distB="0" distL="0" distR="0" simplePos="0" relativeHeight="251664384" behindDoc="1" locked="0" layoutInCell="1" allowOverlap="1" wp14:anchorId="01B6F348" wp14:editId="2648BB64">
                <wp:simplePos x="0" y="0"/>
                <wp:positionH relativeFrom="page">
                  <wp:posOffset>1066800</wp:posOffset>
                </wp:positionH>
                <wp:positionV relativeFrom="paragraph">
                  <wp:posOffset>546100</wp:posOffset>
                </wp:positionV>
                <wp:extent cx="5773420" cy="9525"/>
                <wp:effectExtent l="0" t="0" r="0" b="0"/>
                <wp:wrapTopAndBottom/>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9525"/>
                          <a:chOff x="1680" y="860"/>
                          <a:chExt cx="9092" cy="15"/>
                        </a:xfrm>
                      </wpg:grpSpPr>
                      <wps:wsp>
                        <wps:cNvPr id="32" name="Line 28"/>
                        <wps:cNvCnPr>
                          <a:cxnSpLocks noChangeShapeType="1"/>
                        </wps:cNvCnPr>
                        <wps:spPr bwMode="auto">
                          <a:xfrm>
                            <a:off x="1680" y="867"/>
                            <a:ext cx="4927" cy="0"/>
                          </a:xfrm>
                          <a:prstGeom prst="line">
                            <a:avLst/>
                          </a:prstGeom>
                          <a:noFill/>
                          <a:ln w="9105">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6611" y="867"/>
                            <a:ext cx="4161" cy="0"/>
                          </a:xfrm>
                          <a:prstGeom prst="line">
                            <a:avLst/>
                          </a:prstGeom>
                          <a:noFill/>
                          <a:ln w="9105">
                            <a:solidFill>
                              <a:srgbClr val="3F3F3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EF9643" id="Group 26" o:spid="_x0000_s1026" style="position:absolute;margin-left:84pt;margin-top:43pt;width:454.6pt;height:.75pt;z-index:-251652096;mso-wrap-distance-left:0;mso-wrap-distance-right:0;mso-position-horizontal-relative:page" coordorigin="1680,860" coordsize="90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">
                <v:line id="Line 28" o:spid="_x0000_s1027" style="position:absolute;visibility:visible;mso-wrap-style:square" from="1680,867" to="660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" strokecolor="#3f3f3f" strokeweight=".25292mm"/>
                <v:line id="Line 27" o:spid="_x0000_s1028" style="position:absolute;visibility:visible;mso-wrap-style:square" from="6611,867" to="10772,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" strokecolor="#3f3f3f" strokeweight=".25292mm"/>
                <w10:wrap type="topAndBottom" anchorx="page"/>
              </v:group>
            </w:pict>
          </mc:Fallback>
        </mc:AlternateContent>
      </w:r>
      <w:r>
        <w:rPr>
          <w:noProof/>
        </w:rPr>
        <mc:AlternateContent>
          <mc:Choice Requires="wps">
            <w:drawing>
              <wp:anchor distT="0" distB="0" distL="0" distR="0" simplePos="0" relativeHeight="251665408" behindDoc="1" locked="0" layoutInCell="1" allowOverlap="1" wp14:anchorId="629FCF92" wp14:editId="6A446964">
                <wp:simplePos x="0" y="0"/>
                <wp:positionH relativeFrom="page">
                  <wp:posOffset>1066800</wp:posOffset>
                </wp:positionH>
                <wp:positionV relativeFrom="paragraph">
                  <wp:posOffset>746125</wp:posOffset>
                </wp:positionV>
                <wp:extent cx="5770880" cy="1270"/>
                <wp:effectExtent l="0" t="0" r="0" b="0"/>
                <wp:wrapTopAndBottom/>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
                        </a:xfrm>
                        <a:custGeom>
                          <a:avLst/>
                          <a:gdLst>
                            <a:gd name="T0" fmla="+- 0 1680 1680"/>
                            <a:gd name="T1" fmla="*/ T0 w 9088"/>
                            <a:gd name="T2" fmla="+- 0 10768 1680"/>
                            <a:gd name="T3" fmla="*/ T2 w 9088"/>
                          </a:gdLst>
                          <a:ahLst/>
                          <a:cxnLst>
                            <a:cxn ang="0">
                              <a:pos x="T1" y="0"/>
                            </a:cxn>
                            <a:cxn ang="0">
                              <a:pos x="T3" y="0"/>
                            </a:cxn>
                          </a:cxnLst>
                          <a:rect l="0" t="0" r="r" b="b"/>
                          <a:pathLst>
                            <a:path w="9088">
                              <a:moveTo>
                                <a:pt x="0" y="0"/>
                              </a:moveTo>
                              <a:lnTo>
                                <a:pt x="9088" y="0"/>
                              </a:lnTo>
                            </a:path>
                          </a:pathLst>
                        </a:custGeom>
                        <a:noFill/>
                        <a:ln w="9105">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38D9D6D" id="Freeform 25" o:spid="_x0000_s1026" style="position:absolute;margin-left:84pt;margin-top:58.75pt;width:454.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" path="m,l9088,e" filled="f" strokecolor="#3f3f3f" strokeweight=".25292mm">
                <v:path arrowok="t" o:connecttype="custom" o:connectlocs="0,0;5770880,0" o:connectangles="0,0"/>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27EAF9A5" wp14:editId="5D11A4EB">
                <wp:simplePos x="0" y="0"/>
                <wp:positionH relativeFrom="page">
                  <wp:posOffset>1066800</wp:posOffset>
                </wp:positionH>
                <wp:positionV relativeFrom="paragraph">
                  <wp:posOffset>939165</wp:posOffset>
                </wp:positionV>
                <wp:extent cx="5770880" cy="1270"/>
                <wp:effectExtent l="0" t="0" r="0" b="0"/>
                <wp:wrapTopAndBottom/>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
                        </a:xfrm>
                        <a:custGeom>
                          <a:avLst/>
                          <a:gdLst>
                            <a:gd name="T0" fmla="+- 0 1680 1680"/>
                            <a:gd name="T1" fmla="*/ T0 w 9088"/>
                            <a:gd name="T2" fmla="+- 0 10768 1680"/>
                            <a:gd name="T3" fmla="*/ T2 w 9088"/>
                          </a:gdLst>
                          <a:ahLst/>
                          <a:cxnLst>
                            <a:cxn ang="0">
                              <a:pos x="T1" y="0"/>
                            </a:cxn>
                            <a:cxn ang="0">
                              <a:pos x="T3" y="0"/>
                            </a:cxn>
                          </a:cxnLst>
                          <a:rect l="0" t="0" r="r" b="b"/>
                          <a:pathLst>
                            <a:path w="9088">
                              <a:moveTo>
                                <a:pt x="0" y="0"/>
                              </a:moveTo>
                              <a:lnTo>
                                <a:pt x="9088" y="0"/>
                              </a:lnTo>
                            </a:path>
                          </a:pathLst>
                        </a:custGeom>
                        <a:noFill/>
                        <a:ln w="9105">
                          <a:solidFill>
                            <a:srgbClr val="3F3F3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D2FA95" id="Freeform 24" o:spid="_x0000_s1026" style="position:absolute;margin-left:84pt;margin-top:73.95pt;width:454.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" path="m,l9088,e" filled="f" strokecolor="#3f3f3f" strokeweight=".25292mm">
                <v:path arrowok="t" o:connecttype="custom" o:connectlocs="0,0;5770880,0" o:connectangles="0,0"/>
                <w10:wrap type="topAndBottom" anchorx="page"/>
              </v:shape>
            </w:pict>
          </mc:Fallback>
        </mc:AlternateContent>
      </w:r>
    </w:p>
    <w:p w14:paraId="5C8DA198" w14:textId="77777777" w:rsidR="00267382" w:rsidRDefault="00267382">
      <w:pPr>
        <w:pStyle w:val="BodyText"/>
        <w:spacing w:before="3"/>
        <w:rPr>
          <w:rFonts w:ascii="Calibri"/>
          <w:sz w:val="18"/>
        </w:rPr>
      </w:pPr>
    </w:p>
    <w:p w14:paraId="407D3E5A" w14:textId="77777777" w:rsidR="00267382" w:rsidRDefault="00267382">
      <w:pPr>
        <w:pStyle w:val="BodyText"/>
        <w:spacing w:before="4"/>
        <w:rPr>
          <w:rFonts w:ascii="Calibri"/>
          <w:sz w:val="18"/>
        </w:rPr>
      </w:pPr>
    </w:p>
    <w:p w14:paraId="1FCDDF62" w14:textId="77777777" w:rsidR="00267382" w:rsidRDefault="00267382">
      <w:pPr>
        <w:pStyle w:val="BodyText"/>
        <w:spacing w:before="3"/>
        <w:rPr>
          <w:rFonts w:ascii="Calibri"/>
          <w:sz w:val="18"/>
        </w:rPr>
      </w:pPr>
    </w:p>
    <w:p w14:paraId="37FF8087" w14:textId="77777777" w:rsidR="00267382" w:rsidRDefault="00267382">
      <w:pPr>
        <w:pStyle w:val="BodyText"/>
        <w:spacing w:before="1"/>
        <w:rPr>
          <w:rFonts w:ascii="Calibri"/>
          <w:sz w:val="18"/>
        </w:rPr>
      </w:pPr>
    </w:p>
    <w:p w14:paraId="5FF29149" w14:textId="77777777" w:rsidR="00267382" w:rsidRDefault="00267382">
      <w:pPr>
        <w:pStyle w:val="BodyText"/>
        <w:spacing w:before="9"/>
        <w:rPr>
          <w:rFonts w:ascii="Calibri"/>
          <w:sz w:val="19"/>
        </w:rPr>
      </w:pPr>
    </w:p>
    <w:p w14:paraId="77BC79FA" w14:textId="77777777" w:rsidR="00267382" w:rsidRDefault="00E05AAB">
      <w:pPr>
        <w:pStyle w:val="ListParagraph"/>
        <w:numPr>
          <w:ilvl w:val="0"/>
          <w:numId w:val="5"/>
        </w:numPr>
        <w:tabs>
          <w:tab w:val="left" w:pos="723"/>
          <w:tab w:val="left" w:pos="7270"/>
        </w:tabs>
        <w:spacing w:before="56"/>
        <w:ind w:left="722" w:hanging="383"/>
        <w:jc w:val="left"/>
        <w:rPr>
          <w:rFonts w:ascii="Calibri"/>
          <w:color w:val="404040"/>
        </w:rPr>
      </w:pPr>
      <w:r>
        <w:rPr>
          <w:rFonts w:ascii="Calibri"/>
          <w:color w:val="404040"/>
        </w:rPr>
        <w:t xml:space="preserve">Have you previously filed a Title VI complaint with this agency? </w:t>
      </w:r>
      <w:proofErr w:type="gramStart"/>
      <w:r>
        <w:rPr>
          <w:rFonts w:ascii="Calibri"/>
          <w:color w:val="404040"/>
        </w:rPr>
        <w:t xml:space="preserve">[ </w:t>
      </w:r>
      <w:r>
        <w:rPr>
          <w:rFonts w:ascii="Calibri"/>
          <w:color w:val="404040"/>
          <w:spacing w:val="28"/>
        </w:rPr>
        <w:t xml:space="preserve"> </w:t>
      </w:r>
      <w:r>
        <w:rPr>
          <w:rFonts w:ascii="Calibri"/>
          <w:color w:val="404040"/>
        </w:rPr>
        <w:t>]</w:t>
      </w:r>
      <w:proofErr w:type="gramEnd"/>
      <w:r>
        <w:rPr>
          <w:rFonts w:ascii="Calibri"/>
          <w:color w:val="404040"/>
          <w:spacing w:val="-3"/>
        </w:rPr>
        <w:t xml:space="preserve"> </w:t>
      </w:r>
      <w:r>
        <w:rPr>
          <w:rFonts w:ascii="Calibri"/>
          <w:color w:val="404040"/>
        </w:rPr>
        <w:t>Yes</w:t>
      </w:r>
      <w:r>
        <w:rPr>
          <w:rFonts w:ascii="Calibri"/>
          <w:color w:val="404040"/>
        </w:rPr>
        <w:tab/>
        <w:t>[ ]</w:t>
      </w:r>
      <w:r>
        <w:rPr>
          <w:rFonts w:ascii="Calibri"/>
          <w:color w:val="404040"/>
          <w:spacing w:val="-1"/>
        </w:rPr>
        <w:t xml:space="preserve"> </w:t>
      </w:r>
      <w:r>
        <w:rPr>
          <w:rFonts w:ascii="Calibri"/>
          <w:color w:val="404040"/>
        </w:rPr>
        <w:t>No</w:t>
      </w:r>
    </w:p>
    <w:p w14:paraId="14A07192" w14:textId="77777777" w:rsidR="00267382" w:rsidRDefault="00267382">
      <w:pPr>
        <w:pStyle w:val="BodyText"/>
        <w:rPr>
          <w:rFonts w:ascii="Calibri"/>
          <w:sz w:val="22"/>
        </w:rPr>
      </w:pPr>
    </w:p>
    <w:p w14:paraId="6A31AA5B" w14:textId="77777777" w:rsidR="00267382" w:rsidRDefault="00E05AAB">
      <w:pPr>
        <w:pStyle w:val="ListParagraph"/>
        <w:numPr>
          <w:ilvl w:val="0"/>
          <w:numId w:val="5"/>
        </w:numPr>
        <w:tabs>
          <w:tab w:val="left" w:pos="770"/>
        </w:tabs>
        <w:spacing w:before="1" w:line="271" w:lineRule="auto"/>
        <w:ind w:left="789" w:right="514" w:hanging="449"/>
        <w:jc w:val="left"/>
        <w:rPr>
          <w:rFonts w:ascii="Calibri"/>
          <w:color w:val="404040"/>
        </w:rPr>
      </w:pPr>
      <w:r>
        <w:rPr>
          <w:rFonts w:ascii="Calibri"/>
          <w:color w:val="404040"/>
        </w:rPr>
        <w:t xml:space="preserve">Have you filed this complaint with any other federal, state or local agency, or with any federal or state court? (check appropriate box) </w:t>
      </w:r>
      <w:proofErr w:type="gramStart"/>
      <w:r>
        <w:rPr>
          <w:rFonts w:ascii="Calibri"/>
          <w:color w:val="404040"/>
        </w:rPr>
        <w:t>[ ]</w:t>
      </w:r>
      <w:proofErr w:type="gramEnd"/>
      <w:r>
        <w:rPr>
          <w:rFonts w:ascii="Calibri"/>
          <w:color w:val="404040"/>
        </w:rPr>
        <w:t xml:space="preserve"> Yes [ ]</w:t>
      </w:r>
      <w:r>
        <w:rPr>
          <w:rFonts w:ascii="Calibri"/>
          <w:color w:val="404040"/>
          <w:spacing w:val="-7"/>
        </w:rPr>
        <w:t xml:space="preserve"> </w:t>
      </w:r>
      <w:r>
        <w:rPr>
          <w:rFonts w:ascii="Calibri"/>
          <w:color w:val="404040"/>
        </w:rPr>
        <w:t>No</w:t>
      </w:r>
    </w:p>
    <w:p w14:paraId="0E61475E" w14:textId="77777777" w:rsidR="00267382" w:rsidRDefault="00E05AAB">
      <w:pPr>
        <w:spacing w:before="86"/>
        <w:ind w:left="1084"/>
        <w:rPr>
          <w:rFonts w:ascii="Calibri"/>
        </w:rPr>
      </w:pPr>
      <w:r>
        <w:rPr>
          <w:rFonts w:ascii="Calibri"/>
          <w:color w:val="404040"/>
        </w:rPr>
        <w:t>If answer is yes, check each box that applies:</w:t>
      </w:r>
    </w:p>
    <w:p w14:paraId="44FBA09D" w14:textId="77777777" w:rsidR="00267382" w:rsidRDefault="00267382">
      <w:pPr>
        <w:pStyle w:val="BodyText"/>
        <w:spacing w:before="5"/>
        <w:rPr>
          <w:rFonts w:ascii="Calibri"/>
          <w:sz w:val="10"/>
        </w:rPr>
      </w:pPr>
    </w:p>
    <w:p w14:paraId="044D7B1C" w14:textId="77777777" w:rsidR="00267382" w:rsidRDefault="00267382">
      <w:pPr>
        <w:rPr>
          <w:rFonts w:ascii="Calibri"/>
          <w:sz w:val="10"/>
        </w:rPr>
        <w:sectPr w:rsidR="00267382">
          <w:pgSz w:w="12240" w:h="15840"/>
          <w:pgMar w:top="1440" w:right="860" w:bottom="1200" w:left="980" w:header="0" w:footer="934" w:gutter="0"/>
          <w:cols w:space="720"/>
        </w:sectPr>
      </w:pPr>
    </w:p>
    <w:p w14:paraId="2B788D02" w14:textId="02FC7DB6" w:rsidR="00267382" w:rsidRDefault="00F86F38">
      <w:pPr>
        <w:spacing w:before="56" w:line="326" w:lineRule="auto"/>
        <w:ind w:left="1581" w:right="21"/>
        <w:rPr>
          <w:rFonts w:ascii="Calibri"/>
        </w:rPr>
      </w:pPr>
      <w:r>
        <w:rPr>
          <w:noProof/>
        </w:rPr>
        <mc:AlternateContent>
          <mc:Choice Requires="wps">
            <w:drawing>
              <wp:anchor distT="0" distB="0" distL="114300" distR="114300" simplePos="0" relativeHeight="251669504" behindDoc="0" locked="0" layoutInCell="1" allowOverlap="1" wp14:anchorId="7C78051B" wp14:editId="110EE1E3">
                <wp:simplePos x="0" y="0"/>
                <wp:positionH relativeFrom="page">
                  <wp:posOffset>1310005</wp:posOffset>
                </wp:positionH>
                <wp:positionV relativeFrom="paragraph">
                  <wp:posOffset>7620</wp:posOffset>
                </wp:positionV>
                <wp:extent cx="250190" cy="641985"/>
                <wp:effectExtent l="0" t="0" r="0" b="0"/>
                <wp:wrapNone/>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
                            </w:tblGrid>
                            <w:tr w:rsidR="00761921" w14:paraId="368076C3" w14:textId="77777777">
                              <w:trPr>
                                <w:trHeight w:val="323"/>
                              </w:trPr>
                              <w:tc>
                                <w:tcPr>
                                  <w:tcW w:w="380" w:type="dxa"/>
                                </w:tcPr>
                                <w:p w14:paraId="715DCCA3" w14:textId="77777777" w:rsidR="00761921" w:rsidRDefault="00761921">
                                  <w:pPr>
                                    <w:pStyle w:val="TableParagraph"/>
                                    <w:spacing w:line="240" w:lineRule="auto"/>
                                    <w:ind w:left="0"/>
                                    <w:rPr>
                                      <w:rFonts w:ascii="Times New Roman"/>
                                    </w:rPr>
                                  </w:pPr>
                                </w:p>
                              </w:tc>
                            </w:tr>
                            <w:tr w:rsidR="00761921" w14:paraId="619231DA" w14:textId="77777777">
                              <w:trPr>
                                <w:trHeight w:val="324"/>
                              </w:trPr>
                              <w:tc>
                                <w:tcPr>
                                  <w:tcW w:w="380" w:type="dxa"/>
                                </w:tcPr>
                                <w:p w14:paraId="7958DFE4" w14:textId="77777777" w:rsidR="00761921" w:rsidRDefault="00761921">
                                  <w:pPr>
                                    <w:pStyle w:val="TableParagraph"/>
                                    <w:spacing w:line="240" w:lineRule="auto"/>
                                    <w:ind w:left="0"/>
                                    <w:rPr>
                                      <w:rFonts w:ascii="Times New Roman"/>
                                    </w:rPr>
                                  </w:pPr>
                                </w:p>
                              </w:tc>
                            </w:tr>
                            <w:tr w:rsidR="00761921" w14:paraId="559B7152" w14:textId="77777777">
                              <w:trPr>
                                <w:trHeight w:val="323"/>
                              </w:trPr>
                              <w:tc>
                                <w:tcPr>
                                  <w:tcW w:w="380" w:type="dxa"/>
                                </w:tcPr>
                                <w:p w14:paraId="408F5422" w14:textId="77777777" w:rsidR="00761921" w:rsidRDefault="00761921">
                                  <w:pPr>
                                    <w:pStyle w:val="TableParagraph"/>
                                    <w:spacing w:line="240" w:lineRule="auto"/>
                                    <w:ind w:left="0"/>
                                    <w:rPr>
                                      <w:rFonts w:ascii="Times New Roman"/>
                                    </w:rPr>
                                  </w:pPr>
                                </w:p>
                              </w:tc>
                            </w:tr>
                          </w:tbl>
                          <w:p w14:paraId="47572FE1" w14:textId="77777777" w:rsidR="00761921" w:rsidRDefault="007619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8051B" id="Text Box 23" o:spid="_x0000_s1027" type="#_x0000_t202" style="position:absolute;left:0;text-align:left;margin-left:103.15pt;margin-top:.6pt;width:19.7pt;height:50.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65XrwIAALE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
                      </w:tblGrid>
                      <w:tr w:rsidR="00761921" w14:paraId="368076C3" w14:textId="77777777">
                        <w:trPr>
                          <w:trHeight w:val="323"/>
                        </w:trPr>
                        <w:tc>
                          <w:tcPr>
                            <w:tcW w:w="380" w:type="dxa"/>
                          </w:tcPr>
                          <w:p w14:paraId="715DCCA3" w14:textId="77777777" w:rsidR="00761921" w:rsidRDefault="00761921">
                            <w:pPr>
                              <w:pStyle w:val="TableParagraph"/>
                              <w:spacing w:line="240" w:lineRule="auto"/>
                              <w:ind w:left="0"/>
                              <w:rPr>
                                <w:rFonts w:ascii="Times New Roman"/>
                              </w:rPr>
                            </w:pPr>
                          </w:p>
                        </w:tc>
                      </w:tr>
                      <w:tr w:rsidR="00761921" w14:paraId="619231DA" w14:textId="77777777">
                        <w:trPr>
                          <w:trHeight w:val="324"/>
                        </w:trPr>
                        <w:tc>
                          <w:tcPr>
                            <w:tcW w:w="380" w:type="dxa"/>
                          </w:tcPr>
                          <w:p w14:paraId="7958DFE4" w14:textId="77777777" w:rsidR="00761921" w:rsidRDefault="00761921">
                            <w:pPr>
                              <w:pStyle w:val="TableParagraph"/>
                              <w:spacing w:line="240" w:lineRule="auto"/>
                              <w:ind w:left="0"/>
                              <w:rPr>
                                <w:rFonts w:ascii="Times New Roman"/>
                              </w:rPr>
                            </w:pPr>
                          </w:p>
                        </w:tc>
                      </w:tr>
                      <w:tr w:rsidR="00761921" w14:paraId="559B7152" w14:textId="77777777">
                        <w:trPr>
                          <w:trHeight w:val="323"/>
                        </w:trPr>
                        <w:tc>
                          <w:tcPr>
                            <w:tcW w:w="380" w:type="dxa"/>
                          </w:tcPr>
                          <w:p w14:paraId="408F5422" w14:textId="77777777" w:rsidR="00761921" w:rsidRDefault="00761921">
                            <w:pPr>
                              <w:pStyle w:val="TableParagraph"/>
                              <w:spacing w:line="240" w:lineRule="auto"/>
                              <w:ind w:left="0"/>
                              <w:rPr>
                                <w:rFonts w:ascii="Times New Roman"/>
                              </w:rPr>
                            </w:pPr>
                          </w:p>
                        </w:tc>
                      </w:tr>
                    </w:tbl>
                    <w:p w14:paraId="47572FE1" w14:textId="77777777" w:rsidR="00761921" w:rsidRDefault="00761921">
                      <w:pPr>
                        <w:pStyle w:val="BodyText"/>
                      </w:pPr>
                    </w:p>
                  </w:txbxContent>
                </v:textbox>
                <w10:wrap anchorx="page"/>
              </v:shape>
            </w:pict>
          </mc:Fallback>
        </mc:AlternateContent>
      </w:r>
      <w:r w:rsidR="00E05AAB">
        <w:rPr>
          <w:rFonts w:ascii="Calibri"/>
          <w:color w:val="404040"/>
        </w:rPr>
        <w:t>Federal Agency Federal Court State Agency</w:t>
      </w:r>
    </w:p>
    <w:p w14:paraId="4AC6432B" w14:textId="77777777" w:rsidR="00267382" w:rsidRDefault="00E05AAB">
      <w:pPr>
        <w:spacing w:before="56" w:line="316" w:lineRule="auto"/>
        <w:ind w:left="1581" w:right="1762"/>
        <w:rPr>
          <w:rFonts w:ascii="Calibri"/>
        </w:rPr>
      </w:pPr>
      <w:r>
        <w:br w:type="column"/>
      </w:r>
      <w:r>
        <w:rPr>
          <w:rFonts w:ascii="Calibri"/>
          <w:color w:val="404040"/>
        </w:rPr>
        <w:t>Local Agency (Other than Hub City Transit) State Court</w:t>
      </w:r>
    </w:p>
    <w:p w14:paraId="330BA05D" w14:textId="046DFFE4" w:rsidR="00267382" w:rsidRDefault="00F86F38">
      <w:pPr>
        <w:tabs>
          <w:tab w:val="left" w:pos="6244"/>
        </w:tabs>
        <w:spacing w:before="21"/>
        <w:ind w:left="1581"/>
        <w:rPr>
          <w:rFonts w:ascii="Calibri"/>
        </w:rPr>
      </w:pPr>
      <w:r>
        <w:rPr>
          <w:noProof/>
        </w:rPr>
        <mc:AlternateContent>
          <mc:Choice Requires="wps">
            <w:drawing>
              <wp:anchor distT="0" distB="0" distL="114300" distR="114300" simplePos="0" relativeHeight="251670528" behindDoc="0" locked="0" layoutInCell="1" allowOverlap="1" wp14:anchorId="2368D8AB" wp14:editId="2E2CB6CF">
                <wp:simplePos x="0" y="0"/>
                <wp:positionH relativeFrom="page">
                  <wp:posOffset>3368675</wp:posOffset>
                </wp:positionH>
                <wp:positionV relativeFrom="paragraph">
                  <wp:posOffset>-463550</wp:posOffset>
                </wp:positionV>
                <wp:extent cx="250190" cy="641985"/>
                <wp:effectExtent l="0" t="0" r="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
                            </w:tblGrid>
                            <w:tr w:rsidR="00761921" w14:paraId="5896D4CA" w14:textId="77777777">
                              <w:trPr>
                                <w:trHeight w:val="323"/>
                              </w:trPr>
                              <w:tc>
                                <w:tcPr>
                                  <w:tcW w:w="380" w:type="dxa"/>
                                </w:tcPr>
                                <w:p w14:paraId="568F7560" w14:textId="77777777" w:rsidR="00761921" w:rsidRDefault="00761921">
                                  <w:pPr>
                                    <w:pStyle w:val="TableParagraph"/>
                                    <w:spacing w:line="240" w:lineRule="auto"/>
                                    <w:ind w:left="0"/>
                                    <w:rPr>
                                      <w:rFonts w:ascii="Times New Roman"/>
                                    </w:rPr>
                                  </w:pPr>
                                </w:p>
                              </w:tc>
                            </w:tr>
                            <w:tr w:rsidR="00761921" w14:paraId="798002E1" w14:textId="77777777">
                              <w:trPr>
                                <w:trHeight w:val="324"/>
                              </w:trPr>
                              <w:tc>
                                <w:tcPr>
                                  <w:tcW w:w="380" w:type="dxa"/>
                                </w:tcPr>
                                <w:p w14:paraId="2D6E3F52" w14:textId="77777777" w:rsidR="00761921" w:rsidRDefault="00761921">
                                  <w:pPr>
                                    <w:pStyle w:val="TableParagraph"/>
                                    <w:spacing w:line="240" w:lineRule="auto"/>
                                    <w:ind w:left="0"/>
                                    <w:rPr>
                                      <w:rFonts w:ascii="Times New Roman"/>
                                    </w:rPr>
                                  </w:pPr>
                                </w:p>
                              </w:tc>
                            </w:tr>
                            <w:tr w:rsidR="00761921" w14:paraId="4D9CEFC0" w14:textId="77777777">
                              <w:trPr>
                                <w:trHeight w:val="323"/>
                              </w:trPr>
                              <w:tc>
                                <w:tcPr>
                                  <w:tcW w:w="380" w:type="dxa"/>
                                </w:tcPr>
                                <w:p w14:paraId="3EFB66A0" w14:textId="77777777" w:rsidR="00761921" w:rsidRDefault="00761921">
                                  <w:pPr>
                                    <w:pStyle w:val="TableParagraph"/>
                                    <w:spacing w:line="240" w:lineRule="auto"/>
                                    <w:ind w:left="0"/>
                                    <w:rPr>
                                      <w:rFonts w:ascii="Times New Roman"/>
                                    </w:rPr>
                                  </w:pPr>
                                </w:p>
                              </w:tc>
                            </w:tr>
                          </w:tbl>
                          <w:p w14:paraId="18A67A9C" w14:textId="77777777" w:rsidR="00761921" w:rsidRDefault="007619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D8AB" id="Text Box 22" o:spid="_x0000_s1028" type="#_x0000_t202" style="position:absolute;left:0;text-align:left;margin-left:265.25pt;margin-top:-36.5pt;width:19.7pt;height:50.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zA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
                      </w:tblGrid>
                      <w:tr w:rsidR="00761921" w14:paraId="5896D4CA" w14:textId="77777777">
                        <w:trPr>
                          <w:trHeight w:val="323"/>
                        </w:trPr>
                        <w:tc>
                          <w:tcPr>
                            <w:tcW w:w="380" w:type="dxa"/>
                          </w:tcPr>
                          <w:p w14:paraId="568F7560" w14:textId="77777777" w:rsidR="00761921" w:rsidRDefault="00761921">
                            <w:pPr>
                              <w:pStyle w:val="TableParagraph"/>
                              <w:spacing w:line="240" w:lineRule="auto"/>
                              <w:ind w:left="0"/>
                              <w:rPr>
                                <w:rFonts w:ascii="Times New Roman"/>
                              </w:rPr>
                            </w:pPr>
                          </w:p>
                        </w:tc>
                      </w:tr>
                      <w:tr w:rsidR="00761921" w14:paraId="798002E1" w14:textId="77777777">
                        <w:trPr>
                          <w:trHeight w:val="324"/>
                        </w:trPr>
                        <w:tc>
                          <w:tcPr>
                            <w:tcW w:w="380" w:type="dxa"/>
                          </w:tcPr>
                          <w:p w14:paraId="2D6E3F52" w14:textId="77777777" w:rsidR="00761921" w:rsidRDefault="00761921">
                            <w:pPr>
                              <w:pStyle w:val="TableParagraph"/>
                              <w:spacing w:line="240" w:lineRule="auto"/>
                              <w:ind w:left="0"/>
                              <w:rPr>
                                <w:rFonts w:ascii="Times New Roman"/>
                              </w:rPr>
                            </w:pPr>
                          </w:p>
                        </w:tc>
                      </w:tr>
                      <w:tr w:rsidR="00761921" w14:paraId="4D9CEFC0" w14:textId="77777777">
                        <w:trPr>
                          <w:trHeight w:val="323"/>
                        </w:trPr>
                        <w:tc>
                          <w:tcPr>
                            <w:tcW w:w="380" w:type="dxa"/>
                          </w:tcPr>
                          <w:p w14:paraId="3EFB66A0" w14:textId="77777777" w:rsidR="00761921" w:rsidRDefault="00761921">
                            <w:pPr>
                              <w:pStyle w:val="TableParagraph"/>
                              <w:spacing w:line="240" w:lineRule="auto"/>
                              <w:ind w:left="0"/>
                              <w:rPr>
                                <w:rFonts w:ascii="Times New Roman"/>
                              </w:rPr>
                            </w:pPr>
                          </w:p>
                        </w:tc>
                      </w:tr>
                    </w:tbl>
                    <w:p w14:paraId="18A67A9C" w14:textId="77777777" w:rsidR="00761921" w:rsidRDefault="00761921">
                      <w:pPr>
                        <w:pStyle w:val="BodyText"/>
                      </w:pPr>
                    </w:p>
                  </w:txbxContent>
                </v:textbox>
                <w10:wrap anchorx="page"/>
              </v:shape>
            </w:pict>
          </mc:Fallback>
        </mc:AlternateContent>
      </w:r>
      <w:r w:rsidR="00E05AAB">
        <w:rPr>
          <w:rFonts w:ascii="Calibri"/>
          <w:color w:val="404040"/>
        </w:rPr>
        <w:t>Other:</w:t>
      </w:r>
      <w:r w:rsidR="00E05AAB">
        <w:rPr>
          <w:rFonts w:ascii="Calibri"/>
          <w:color w:val="404040"/>
          <w:spacing w:val="-3"/>
        </w:rPr>
        <w:t xml:space="preserve"> </w:t>
      </w:r>
      <w:r w:rsidR="00E05AAB">
        <w:rPr>
          <w:rFonts w:ascii="Calibri"/>
          <w:color w:val="404040"/>
          <w:u w:val="single" w:color="3E3E3E"/>
        </w:rPr>
        <w:t xml:space="preserve"> </w:t>
      </w:r>
      <w:r w:rsidR="00E05AAB">
        <w:rPr>
          <w:rFonts w:ascii="Calibri"/>
          <w:color w:val="404040"/>
          <w:u w:val="single" w:color="3E3E3E"/>
        </w:rPr>
        <w:tab/>
      </w:r>
    </w:p>
    <w:p w14:paraId="6013DE29" w14:textId="77777777" w:rsidR="00267382" w:rsidRDefault="00267382">
      <w:pPr>
        <w:rPr>
          <w:rFonts w:ascii="Calibri"/>
        </w:rPr>
        <w:sectPr w:rsidR="00267382">
          <w:type w:val="continuous"/>
          <w:pgSz w:w="12240" w:h="15840"/>
          <w:pgMar w:top="1500" w:right="860" w:bottom="280" w:left="980" w:header="720" w:footer="720" w:gutter="0"/>
          <w:cols w:num="2" w:space="720" w:equalWidth="0">
            <w:col w:w="2989" w:space="254"/>
            <w:col w:w="7157"/>
          </w:cols>
        </w:sectPr>
      </w:pPr>
    </w:p>
    <w:p w14:paraId="753EA495" w14:textId="77777777" w:rsidR="00267382" w:rsidRDefault="00E05AAB">
      <w:pPr>
        <w:spacing w:before="117"/>
        <w:ind w:left="820" w:right="576" w:firstLine="100"/>
        <w:rPr>
          <w:rFonts w:ascii="Calibri"/>
        </w:rPr>
      </w:pPr>
      <w:r>
        <w:rPr>
          <w:rFonts w:ascii="Calibri"/>
        </w:rPr>
        <w:t>Please provide contact person information for the agency or court you also filed the complaint with (attach more sheets if necessary):</w:t>
      </w:r>
    </w:p>
    <w:p w14:paraId="7F3CD239" w14:textId="77777777" w:rsidR="00267382" w:rsidRDefault="00267382">
      <w:pPr>
        <w:pStyle w:val="BodyText"/>
        <w:rPr>
          <w:rFonts w:ascii="Calibri"/>
          <w:sz w:val="22"/>
        </w:rPr>
      </w:pPr>
    </w:p>
    <w:p w14:paraId="5B59DCB3" w14:textId="77777777" w:rsidR="00267382" w:rsidRDefault="00E05AAB">
      <w:pPr>
        <w:tabs>
          <w:tab w:val="left" w:pos="9778"/>
        </w:tabs>
        <w:spacing w:line="348" w:lineRule="auto"/>
        <w:ind w:left="820" w:right="617"/>
        <w:rPr>
          <w:rFonts w:ascii="Calibri"/>
        </w:rPr>
      </w:pPr>
      <w:r>
        <w:rPr>
          <w:rFonts w:ascii="Calibri"/>
        </w:rPr>
        <w:t>Name/agency:</w:t>
      </w:r>
      <w:r>
        <w:rPr>
          <w:rFonts w:ascii="Calibri"/>
          <w:u w:val="single"/>
        </w:rPr>
        <w:tab/>
      </w:r>
      <w:r>
        <w:rPr>
          <w:rFonts w:ascii="Calibri"/>
        </w:rPr>
        <w:t xml:space="preserve"> Contact</w:t>
      </w:r>
      <w:r>
        <w:rPr>
          <w:rFonts w:ascii="Calibri"/>
          <w:spacing w:val="-6"/>
        </w:rPr>
        <w:t xml:space="preserve"> </w:t>
      </w:r>
      <w:r>
        <w:rPr>
          <w:rFonts w:ascii="Calibri"/>
        </w:rPr>
        <w:t>person:</w:t>
      </w:r>
      <w:r>
        <w:rPr>
          <w:rFonts w:ascii="Calibri"/>
          <w:spacing w:val="-2"/>
        </w:rPr>
        <w:t xml:space="preserve"> </w:t>
      </w:r>
      <w:r>
        <w:rPr>
          <w:rFonts w:ascii="Calibri"/>
          <w:u w:val="single"/>
        </w:rPr>
        <w:t xml:space="preserve"> </w:t>
      </w:r>
      <w:r>
        <w:rPr>
          <w:rFonts w:ascii="Calibri"/>
          <w:u w:val="single"/>
        </w:rPr>
        <w:tab/>
      </w:r>
    </w:p>
    <w:p w14:paraId="2174B2F2" w14:textId="77777777" w:rsidR="00267382" w:rsidRDefault="00E05AAB">
      <w:pPr>
        <w:tabs>
          <w:tab w:val="left" w:pos="5635"/>
          <w:tab w:val="left" w:pos="5837"/>
          <w:tab w:val="left" w:pos="9821"/>
        </w:tabs>
        <w:spacing w:line="268" w:lineRule="exact"/>
        <w:ind w:left="820"/>
        <w:rPr>
          <w:rFonts w:ascii="Calibri"/>
        </w:rPr>
      </w:pPr>
      <w:r>
        <w:rPr>
          <w:rFonts w:ascii="Calibri"/>
        </w:rPr>
        <w:t>Title:</w:t>
      </w:r>
      <w:r>
        <w:rPr>
          <w:rFonts w:ascii="Calibri"/>
          <w:u w:val="single"/>
        </w:rPr>
        <w:t xml:space="preserve"> </w:t>
      </w:r>
      <w:r>
        <w:rPr>
          <w:rFonts w:ascii="Calibri"/>
          <w:u w:val="single"/>
        </w:rPr>
        <w:tab/>
      </w:r>
      <w:r>
        <w:rPr>
          <w:rFonts w:ascii="Calibri"/>
        </w:rPr>
        <w:tab/>
        <w:t>Telephone</w:t>
      </w:r>
      <w:r>
        <w:rPr>
          <w:rFonts w:ascii="Calibri"/>
          <w:spacing w:val="-3"/>
        </w:rPr>
        <w:t xml:space="preserve"> </w:t>
      </w:r>
      <w:r>
        <w:rPr>
          <w:rFonts w:ascii="Calibri"/>
        </w:rPr>
        <w:t>No.:</w:t>
      </w:r>
      <w:r>
        <w:rPr>
          <w:rFonts w:ascii="Calibri"/>
          <w:spacing w:val="-2"/>
        </w:rPr>
        <w:t xml:space="preserve"> </w:t>
      </w:r>
      <w:r>
        <w:rPr>
          <w:rFonts w:ascii="Calibri"/>
          <w:u w:val="single"/>
        </w:rPr>
        <w:t xml:space="preserve"> </w:t>
      </w:r>
      <w:r>
        <w:rPr>
          <w:rFonts w:ascii="Calibri"/>
          <w:u w:val="single"/>
        </w:rPr>
        <w:tab/>
      </w:r>
    </w:p>
    <w:p w14:paraId="1501A151" w14:textId="77777777" w:rsidR="00267382" w:rsidRDefault="00E05AAB">
      <w:pPr>
        <w:tabs>
          <w:tab w:val="left" w:pos="9797"/>
        </w:tabs>
        <w:spacing w:before="120"/>
        <w:ind w:left="820"/>
        <w:rPr>
          <w:rFonts w:ascii="Calibri"/>
        </w:rPr>
      </w:pPr>
      <w:r>
        <w:rPr>
          <w:rFonts w:ascii="Calibri"/>
        </w:rPr>
        <w:t xml:space="preserve">Address: </w:t>
      </w:r>
      <w:r>
        <w:rPr>
          <w:rFonts w:ascii="Calibri"/>
          <w:u w:val="single"/>
        </w:rPr>
        <w:t xml:space="preserve"> </w:t>
      </w:r>
      <w:r>
        <w:rPr>
          <w:rFonts w:ascii="Calibri"/>
          <w:u w:val="single"/>
        </w:rPr>
        <w:tab/>
      </w:r>
    </w:p>
    <w:p w14:paraId="7A966B20" w14:textId="77777777" w:rsidR="00267382" w:rsidRDefault="00267382">
      <w:pPr>
        <w:rPr>
          <w:rFonts w:ascii="Calibri"/>
        </w:rPr>
        <w:sectPr w:rsidR="00267382">
          <w:type w:val="continuous"/>
          <w:pgSz w:w="12240" w:h="15840"/>
          <w:pgMar w:top="1500" w:right="860" w:bottom="280" w:left="980" w:header="720" w:footer="720" w:gutter="0"/>
          <w:cols w:space="720"/>
        </w:sectPr>
      </w:pPr>
    </w:p>
    <w:p w14:paraId="7798AE7F" w14:textId="77777777" w:rsidR="00267382" w:rsidRDefault="00E05AAB">
      <w:pPr>
        <w:tabs>
          <w:tab w:val="left" w:pos="4599"/>
        </w:tabs>
        <w:spacing w:before="121"/>
        <w:ind w:left="820"/>
        <w:rPr>
          <w:rFonts w:ascii="Calibri"/>
        </w:rPr>
      </w:pPr>
      <w:r>
        <w:rPr>
          <w:rFonts w:ascii="Calibri"/>
        </w:rPr>
        <w:t>City:</w:t>
      </w:r>
      <w:r>
        <w:rPr>
          <w:rFonts w:ascii="Calibri"/>
          <w:spacing w:val="-2"/>
        </w:rPr>
        <w:t xml:space="preserve"> </w:t>
      </w:r>
      <w:r>
        <w:rPr>
          <w:rFonts w:ascii="Calibri"/>
          <w:u w:val="single"/>
        </w:rPr>
        <w:t xml:space="preserve"> </w:t>
      </w:r>
      <w:r>
        <w:rPr>
          <w:rFonts w:ascii="Calibri"/>
          <w:u w:val="single"/>
        </w:rPr>
        <w:tab/>
      </w:r>
    </w:p>
    <w:p w14:paraId="376B325A" w14:textId="77777777" w:rsidR="00267382" w:rsidRDefault="00E05AAB">
      <w:pPr>
        <w:tabs>
          <w:tab w:val="left" w:pos="2582"/>
        </w:tabs>
        <w:spacing w:before="121"/>
        <w:ind w:left="163"/>
        <w:rPr>
          <w:rFonts w:ascii="Calibri"/>
        </w:rPr>
      </w:pPr>
      <w:r>
        <w:br w:type="column"/>
      </w:r>
      <w:r>
        <w:rPr>
          <w:rFonts w:ascii="Calibri"/>
        </w:rPr>
        <w:t xml:space="preserve">State: </w:t>
      </w:r>
      <w:r>
        <w:rPr>
          <w:rFonts w:ascii="Calibri"/>
          <w:spacing w:val="-1"/>
        </w:rPr>
        <w:t xml:space="preserve"> </w:t>
      </w:r>
      <w:r>
        <w:rPr>
          <w:rFonts w:ascii="Calibri"/>
          <w:u w:val="single"/>
        </w:rPr>
        <w:t xml:space="preserve"> </w:t>
      </w:r>
      <w:r>
        <w:rPr>
          <w:rFonts w:ascii="Calibri"/>
          <w:u w:val="single"/>
        </w:rPr>
        <w:tab/>
      </w:r>
    </w:p>
    <w:p w14:paraId="2677760C" w14:textId="77777777" w:rsidR="00267382" w:rsidRDefault="00E05AAB">
      <w:pPr>
        <w:tabs>
          <w:tab w:val="left" w:pos="2526"/>
        </w:tabs>
        <w:spacing w:before="121"/>
        <w:ind w:left="63"/>
        <w:rPr>
          <w:rFonts w:ascii="Calibri"/>
        </w:rPr>
      </w:pPr>
      <w:r>
        <w:br w:type="column"/>
      </w:r>
      <w:r>
        <w:rPr>
          <w:rFonts w:ascii="Calibri"/>
        </w:rPr>
        <w:t>Zip</w:t>
      </w:r>
      <w:r>
        <w:rPr>
          <w:rFonts w:ascii="Calibri"/>
          <w:spacing w:val="-6"/>
        </w:rPr>
        <w:t xml:space="preserve"> </w:t>
      </w:r>
      <w:r>
        <w:rPr>
          <w:rFonts w:ascii="Calibri"/>
        </w:rPr>
        <w:t xml:space="preserve">Code: </w:t>
      </w:r>
      <w:r>
        <w:rPr>
          <w:rFonts w:ascii="Calibri"/>
          <w:u w:val="single"/>
        </w:rPr>
        <w:t xml:space="preserve"> </w:t>
      </w:r>
      <w:r>
        <w:rPr>
          <w:rFonts w:ascii="Calibri"/>
          <w:u w:val="single"/>
        </w:rPr>
        <w:tab/>
      </w:r>
    </w:p>
    <w:p w14:paraId="4FF86B8C" w14:textId="77777777" w:rsidR="00267382" w:rsidRDefault="00267382">
      <w:pPr>
        <w:rPr>
          <w:rFonts w:ascii="Calibri"/>
        </w:rPr>
        <w:sectPr w:rsidR="00267382">
          <w:type w:val="continuous"/>
          <w:pgSz w:w="12240" w:h="15840"/>
          <w:pgMar w:top="1500" w:right="860" w:bottom="280" w:left="980" w:header="720" w:footer="720" w:gutter="0"/>
          <w:cols w:num="3" w:space="720" w:equalWidth="0">
            <w:col w:w="4600" w:space="40"/>
            <w:col w:w="2583" w:space="39"/>
            <w:col w:w="3138"/>
          </w:cols>
        </w:sectPr>
      </w:pPr>
    </w:p>
    <w:p w14:paraId="0842B4C0" w14:textId="77777777" w:rsidR="00267382" w:rsidRDefault="00E05AAB">
      <w:pPr>
        <w:tabs>
          <w:tab w:val="left" w:pos="6019"/>
        </w:tabs>
        <w:spacing w:before="118"/>
        <w:ind w:left="820"/>
        <w:rPr>
          <w:rFonts w:ascii="Calibri"/>
        </w:rPr>
      </w:pPr>
      <w:r>
        <w:rPr>
          <w:rFonts w:ascii="Calibri"/>
        </w:rPr>
        <w:t>Date Complaint</w:t>
      </w:r>
      <w:r>
        <w:rPr>
          <w:rFonts w:ascii="Calibri"/>
          <w:spacing w:val="-10"/>
        </w:rPr>
        <w:t xml:space="preserve"> </w:t>
      </w:r>
      <w:r>
        <w:rPr>
          <w:rFonts w:ascii="Calibri"/>
        </w:rPr>
        <w:t>Filed:</w:t>
      </w:r>
      <w:r>
        <w:rPr>
          <w:rFonts w:ascii="Calibri"/>
          <w:spacing w:val="-2"/>
        </w:rPr>
        <w:t xml:space="preserve"> </w:t>
      </w:r>
      <w:r>
        <w:rPr>
          <w:rFonts w:ascii="Calibri"/>
          <w:u w:val="single"/>
        </w:rPr>
        <w:t xml:space="preserve"> </w:t>
      </w:r>
      <w:r>
        <w:rPr>
          <w:rFonts w:ascii="Calibri"/>
          <w:u w:val="single"/>
        </w:rPr>
        <w:tab/>
      </w:r>
    </w:p>
    <w:p w14:paraId="021CE9E5" w14:textId="77777777" w:rsidR="00267382" w:rsidRDefault="00267382">
      <w:pPr>
        <w:pStyle w:val="BodyText"/>
        <w:spacing w:before="5"/>
        <w:rPr>
          <w:rFonts w:ascii="Calibri"/>
          <w:sz w:val="17"/>
        </w:rPr>
      </w:pPr>
    </w:p>
    <w:p w14:paraId="2A4595E3" w14:textId="77777777" w:rsidR="00267382" w:rsidRDefault="00E05AAB">
      <w:pPr>
        <w:pStyle w:val="ListParagraph"/>
        <w:numPr>
          <w:ilvl w:val="0"/>
          <w:numId w:val="5"/>
        </w:numPr>
        <w:tabs>
          <w:tab w:val="left" w:pos="816"/>
          <w:tab w:val="left" w:pos="9670"/>
        </w:tabs>
        <w:spacing w:before="56" w:line="348" w:lineRule="auto"/>
        <w:ind w:left="820" w:right="691" w:hanging="334"/>
        <w:jc w:val="left"/>
        <w:rPr>
          <w:rFonts w:ascii="Calibri"/>
          <w:color w:val="404040"/>
        </w:rPr>
      </w:pPr>
      <w:r>
        <w:rPr>
          <w:rFonts w:ascii="Calibri"/>
          <w:color w:val="404040"/>
        </w:rPr>
        <w:t>Name of agency complaint</w:t>
      </w:r>
      <w:r>
        <w:rPr>
          <w:rFonts w:ascii="Calibri"/>
          <w:color w:val="404040"/>
          <w:spacing w:val="-11"/>
        </w:rPr>
        <w:t xml:space="preserve"> </w:t>
      </w:r>
      <w:r>
        <w:rPr>
          <w:rFonts w:ascii="Calibri"/>
          <w:color w:val="404040"/>
        </w:rPr>
        <w:t>is</w:t>
      </w:r>
      <w:r>
        <w:rPr>
          <w:rFonts w:ascii="Calibri"/>
          <w:color w:val="404040"/>
          <w:spacing w:val="-1"/>
        </w:rPr>
        <w:t xml:space="preserve"> </w:t>
      </w:r>
      <w:r>
        <w:rPr>
          <w:rFonts w:ascii="Calibri"/>
          <w:color w:val="404040"/>
        </w:rPr>
        <w:t>against:</w:t>
      </w:r>
      <w:r>
        <w:rPr>
          <w:rFonts w:ascii="Calibri"/>
          <w:color w:val="404040"/>
          <w:spacing w:val="-1"/>
        </w:rPr>
        <w:t xml:space="preserve"> </w:t>
      </w:r>
      <w:r>
        <w:rPr>
          <w:rFonts w:ascii="Calibri"/>
          <w:color w:val="404040"/>
          <w:u w:val="single" w:color="3F3F3F"/>
        </w:rPr>
        <w:t xml:space="preserve"> </w:t>
      </w:r>
      <w:proofErr w:type="gramStart"/>
      <w:r>
        <w:rPr>
          <w:rFonts w:ascii="Calibri"/>
          <w:color w:val="404040"/>
          <w:u w:val="single" w:color="3F3F3F"/>
        </w:rPr>
        <w:tab/>
      </w:r>
      <w:r>
        <w:rPr>
          <w:rFonts w:ascii="Calibri"/>
          <w:color w:val="404040"/>
          <w:w w:val="38"/>
          <w:u w:val="single" w:color="3F3F3F"/>
        </w:rPr>
        <w:t xml:space="preserve"> </w:t>
      </w:r>
      <w:r>
        <w:rPr>
          <w:rFonts w:ascii="Calibri"/>
          <w:color w:val="404040"/>
        </w:rPr>
        <w:t xml:space="preserve"> </w:t>
      </w:r>
      <w:r>
        <w:rPr>
          <w:rFonts w:ascii="Calibri"/>
        </w:rPr>
        <w:t>Contact</w:t>
      </w:r>
      <w:proofErr w:type="gramEnd"/>
      <w:r>
        <w:rPr>
          <w:rFonts w:ascii="Calibri"/>
          <w:spacing w:val="-6"/>
        </w:rPr>
        <w:t xml:space="preserve"> </w:t>
      </w:r>
      <w:r>
        <w:rPr>
          <w:rFonts w:ascii="Calibri"/>
        </w:rPr>
        <w:t>person:</w:t>
      </w:r>
      <w:r>
        <w:rPr>
          <w:rFonts w:ascii="Calibri"/>
          <w:spacing w:val="-2"/>
        </w:rPr>
        <w:t xml:space="preserve"> </w:t>
      </w:r>
      <w:r>
        <w:rPr>
          <w:rFonts w:ascii="Calibri"/>
          <w:u w:val="single"/>
        </w:rPr>
        <w:t xml:space="preserve"> </w:t>
      </w:r>
      <w:r>
        <w:rPr>
          <w:rFonts w:ascii="Calibri"/>
          <w:u w:val="single"/>
        </w:rPr>
        <w:tab/>
      </w:r>
    </w:p>
    <w:p w14:paraId="4A93F8F0" w14:textId="77777777" w:rsidR="00267382" w:rsidRDefault="00E05AAB">
      <w:pPr>
        <w:pStyle w:val="BodyText"/>
        <w:tabs>
          <w:tab w:val="left" w:pos="5893"/>
          <w:tab w:val="left" w:pos="6115"/>
          <w:tab w:val="left" w:pos="9748"/>
        </w:tabs>
        <w:spacing w:before="2"/>
        <w:ind w:left="880"/>
        <w:rPr>
          <w:rFonts w:ascii="Calibri"/>
        </w:rPr>
      </w:pPr>
      <w:r>
        <w:rPr>
          <w:rFonts w:ascii="Calibri"/>
        </w:rPr>
        <w:t>Title:</w:t>
      </w:r>
      <w:r>
        <w:rPr>
          <w:rFonts w:ascii="Calibri"/>
          <w:u w:val="single"/>
        </w:rPr>
        <w:t xml:space="preserve"> </w:t>
      </w:r>
      <w:r>
        <w:rPr>
          <w:rFonts w:ascii="Calibri"/>
          <w:u w:val="single"/>
        </w:rPr>
        <w:tab/>
      </w:r>
      <w:r>
        <w:rPr>
          <w:rFonts w:ascii="Calibri"/>
        </w:rPr>
        <w:tab/>
        <w:t>Telephone</w:t>
      </w:r>
      <w:r>
        <w:rPr>
          <w:rFonts w:ascii="Calibri"/>
          <w:spacing w:val="-5"/>
        </w:rPr>
        <w:t xml:space="preserve"> </w:t>
      </w:r>
      <w:r>
        <w:rPr>
          <w:rFonts w:ascii="Calibri"/>
        </w:rPr>
        <w:t>No.:</w:t>
      </w:r>
      <w:r>
        <w:rPr>
          <w:rFonts w:ascii="Calibri"/>
          <w:spacing w:val="1"/>
        </w:rPr>
        <w:t xml:space="preserve"> </w:t>
      </w:r>
      <w:r>
        <w:rPr>
          <w:rFonts w:ascii="Calibri"/>
          <w:u w:val="single"/>
        </w:rPr>
        <w:t xml:space="preserve"> </w:t>
      </w:r>
      <w:r>
        <w:rPr>
          <w:rFonts w:ascii="Calibri"/>
          <w:u w:val="single"/>
        </w:rPr>
        <w:tab/>
      </w:r>
    </w:p>
    <w:p w14:paraId="29C1E701" w14:textId="0B213991" w:rsidR="00267382" w:rsidRDefault="00F86F38">
      <w:pPr>
        <w:pStyle w:val="BodyText"/>
        <w:spacing w:before="5"/>
        <w:rPr>
          <w:rFonts w:ascii="Calibri"/>
          <w:sz w:val="25"/>
        </w:rPr>
      </w:pPr>
      <w:r>
        <w:rPr>
          <w:noProof/>
        </w:rPr>
        <mc:AlternateContent>
          <mc:Choice Requires="wps">
            <w:drawing>
              <wp:anchor distT="0" distB="0" distL="0" distR="0" simplePos="0" relativeHeight="251667456" behindDoc="1" locked="0" layoutInCell="1" allowOverlap="1" wp14:anchorId="084CD557" wp14:editId="455FE6AC">
                <wp:simplePos x="0" y="0"/>
                <wp:positionH relativeFrom="page">
                  <wp:posOffset>826135</wp:posOffset>
                </wp:positionH>
                <wp:positionV relativeFrom="paragraph">
                  <wp:posOffset>231140</wp:posOffset>
                </wp:positionV>
                <wp:extent cx="6249670" cy="1270"/>
                <wp:effectExtent l="0" t="0" r="0" b="0"/>
                <wp:wrapTopAndBottom/>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9670" cy="1270"/>
                        </a:xfrm>
                        <a:custGeom>
                          <a:avLst/>
                          <a:gdLst>
                            <a:gd name="T0" fmla="+- 0 1301 1301"/>
                            <a:gd name="T1" fmla="*/ T0 w 9842"/>
                            <a:gd name="T2" fmla="+- 0 11143 1301"/>
                            <a:gd name="T3" fmla="*/ T2 w 9842"/>
                          </a:gdLst>
                          <a:ahLst/>
                          <a:cxnLst>
                            <a:cxn ang="0">
                              <a:pos x="T1" y="0"/>
                            </a:cxn>
                            <a:cxn ang="0">
                              <a:pos x="T3" y="0"/>
                            </a:cxn>
                          </a:cxnLst>
                          <a:rect l="0" t="0" r="r" b="b"/>
                          <a:pathLst>
                            <a:path w="9842">
                              <a:moveTo>
                                <a:pt x="0" y="0"/>
                              </a:moveTo>
                              <a:lnTo>
                                <a:pt x="9842" y="0"/>
                              </a:lnTo>
                            </a:path>
                          </a:pathLst>
                        </a:custGeom>
                        <a:noFill/>
                        <a:ln w="167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4FF5749" id="Freeform 21" o:spid="_x0000_s1026" style="position:absolute;margin-left:65.05pt;margin-top:18.2pt;width:492.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" path="m,l9842,e" filled="f" strokeweight="1.32pt">
                <v:path arrowok="t" o:connecttype="custom" o:connectlocs="0,0;6249670,0" o:connectangles="0,0"/>
                <w10:wrap type="topAndBottom" anchorx="page"/>
              </v:shape>
            </w:pict>
          </mc:Fallback>
        </mc:AlternateContent>
      </w:r>
    </w:p>
    <w:p w14:paraId="0EC7E6B6" w14:textId="77777777" w:rsidR="00267382" w:rsidRDefault="00267382">
      <w:pPr>
        <w:rPr>
          <w:rFonts w:ascii="Calibri"/>
          <w:sz w:val="25"/>
        </w:rPr>
        <w:sectPr w:rsidR="00267382">
          <w:type w:val="continuous"/>
          <w:pgSz w:w="12240" w:h="15840"/>
          <w:pgMar w:top="1500" w:right="860" w:bottom="280" w:left="980" w:header="720" w:footer="720" w:gutter="0"/>
          <w:cols w:space="720"/>
        </w:sectPr>
      </w:pPr>
    </w:p>
    <w:p w14:paraId="25EA8353" w14:textId="77777777" w:rsidR="00267382" w:rsidRDefault="00E05AAB">
      <w:pPr>
        <w:spacing w:before="38" w:line="348" w:lineRule="auto"/>
        <w:ind w:left="321" w:right="838"/>
        <w:rPr>
          <w:rFonts w:ascii="Calibri"/>
        </w:rPr>
      </w:pPr>
      <w:r>
        <w:rPr>
          <w:rFonts w:ascii="Calibri"/>
        </w:rPr>
        <w:lastRenderedPageBreak/>
        <w:t>You may attach any written materials or other information that you think is relevant to your complaint. Signature and date required below.</w:t>
      </w:r>
    </w:p>
    <w:p w14:paraId="30BCCB43" w14:textId="77777777" w:rsidR="00267382" w:rsidRDefault="00E05AAB">
      <w:pPr>
        <w:tabs>
          <w:tab w:val="left" w:pos="6564"/>
          <w:tab w:val="left" w:pos="9763"/>
        </w:tabs>
        <w:spacing w:before="116"/>
        <w:ind w:left="1070"/>
        <w:rPr>
          <w:rFonts w:ascii="Calibri"/>
        </w:rPr>
      </w:pPr>
      <w:r>
        <w:rPr>
          <w:rFonts w:ascii="Calibri"/>
        </w:rPr>
        <w:t>Signature:</w:t>
      </w:r>
      <w:r>
        <w:rPr>
          <w:rFonts w:ascii="Calibri"/>
          <w:u w:val="single"/>
        </w:rPr>
        <w:t xml:space="preserve"> </w:t>
      </w:r>
      <w:r>
        <w:rPr>
          <w:rFonts w:ascii="Calibri"/>
          <w:u w:val="single"/>
        </w:rPr>
        <w:tab/>
      </w:r>
      <w:r>
        <w:rPr>
          <w:rFonts w:ascii="Calibri"/>
        </w:rPr>
        <w:t>Date:</w:t>
      </w:r>
      <w:r>
        <w:rPr>
          <w:rFonts w:ascii="Calibri"/>
          <w:spacing w:val="-1"/>
        </w:rPr>
        <w:t xml:space="preserve"> </w:t>
      </w:r>
      <w:r>
        <w:rPr>
          <w:rFonts w:ascii="Calibri"/>
          <w:u w:val="single"/>
        </w:rPr>
        <w:t xml:space="preserve"> </w:t>
      </w:r>
      <w:r>
        <w:rPr>
          <w:rFonts w:ascii="Calibri"/>
          <w:u w:val="single"/>
        </w:rPr>
        <w:tab/>
      </w:r>
    </w:p>
    <w:p w14:paraId="55CEA773" w14:textId="77777777" w:rsidR="00267382" w:rsidRDefault="00E05AAB">
      <w:pPr>
        <w:ind w:right="2540"/>
        <w:jc w:val="right"/>
        <w:rPr>
          <w:rFonts w:ascii="Calibri"/>
        </w:rPr>
      </w:pPr>
      <w:r>
        <w:rPr>
          <w:rFonts w:ascii="Calibri"/>
        </w:rPr>
        <w:t>(Note: We cannot accept your complaint without a signature)</w:t>
      </w:r>
    </w:p>
    <w:p w14:paraId="73FAC602" w14:textId="32FDBC99" w:rsidR="00267382" w:rsidRDefault="00E05AAB">
      <w:pPr>
        <w:spacing w:before="162"/>
        <w:ind w:right="2481"/>
        <w:jc w:val="right"/>
        <w:rPr>
          <w:rFonts w:ascii="Calibri"/>
        </w:rPr>
      </w:pPr>
      <w:bookmarkStart w:id="5" w:name="_Hlk146873282"/>
      <w:r>
        <w:rPr>
          <w:rFonts w:ascii="Calibri"/>
        </w:rPr>
        <w:t>Please submit the form in person at the address below:</w:t>
      </w:r>
    </w:p>
    <w:p w14:paraId="768B35C1" w14:textId="77777777" w:rsidR="00267382" w:rsidRDefault="00E05AAB">
      <w:pPr>
        <w:ind w:left="4399" w:right="4200" w:firstLine="316"/>
        <w:rPr>
          <w:rFonts w:ascii="Calibri"/>
        </w:rPr>
      </w:pPr>
      <w:r>
        <w:rPr>
          <w:rFonts w:ascii="Calibri"/>
        </w:rPr>
        <w:t>MPO Div</w:t>
      </w:r>
      <w:r w:rsidR="00F86F38">
        <w:rPr>
          <w:rFonts w:ascii="Calibri"/>
        </w:rPr>
        <w:t>i</w:t>
      </w:r>
      <w:r>
        <w:rPr>
          <w:rFonts w:ascii="Calibri"/>
        </w:rPr>
        <w:t xml:space="preserve">sion </w:t>
      </w:r>
      <w:r w:rsidR="00F86F38">
        <w:rPr>
          <w:rFonts w:ascii="Calibri"/>
        </w:rPr>
        <w:t>200 Forrest</w:t>
      </w:r>
      <w:r>
        <w:rPr>
          <w:rFonts w:ascii="Calibri"/>
        </w:rPr>
        <w:t xml:space="preserve"> Street</w:t>
      </w:r>
    </w:p>
    <w:p w14:paraId="559A3735" w14:textId="77777777" w:rsidR="00267382" w:rsidRDefault="00E05AAB">
      <w:pPr>
        <w:ind w:left="4267"/>
        <w:rPr>
          <w:rFonts w:ascii="Calibri"/>
        </w:rPr>
      </w:pPr>
      <w:r>
        <w:rPr>
          <w:rFonts w:ascii="Calibri"/>
        </w:rPr>
        <w:t>Hattiesburg, MS 39401</w:t>
      </w:r>
    </w:p>
    <w:bookmarkEnd w:id="5"/>
    <w:p w14:paraId="0C52114D" w14:textId="77777777" w:rsidR="00267382" w:rsidRDefault="00267382">
      <w:pPr>
        <w:rPr>
          <w:rFonts w:ascii="Calibri"/>
        </w:rPr>
      </w:pPr>
    </w:p>
    <w:p w14:paraId="4FC830ED" w14:textId="77777777" w:rsidR="001D0251" w:rsidRDefault="001D0251">
      <w:pPr>
        <w:rPr>
          <w:rFonts w:ascii="Calibri"/>
        </w:rPr>
      </w:pPr>
    </w:p>
    <w:p w14:paraId="1C8A80E2" w14:textId="14596779" w:rsidR="001D0251" w:rsidRDefault="001D0251" w:rsidP="001D0251">
      <w:pPr>
        <w:spacing w:before="162"/>
        <w:ind w:right="2481"/>
        <w:jc w:val="right"/>
        <w:rPr>
          <w:rFonts w:ascii="Calibri"/>
        </w:rPr>
      </w:pPr>
      <w:r>
        <w:rPr>
          <w:rFonts w:ascii="Calibri"/>
        </w:rPr>
        <w:t>Please submit the form via mail at the address below:</w:t>
      </w:r>
    </w:p>
    <w:p w14:paraId="087F291C" w14:textId="398B5715" w:rsidR="001D0251" w:rsidRDefault="001D0251" w:rsidP="00F47281">
      <w:pPr>
        <w:ind w:left="4680" w:right="4200" w:firstLine="35"/>
        <w:rPr>
          <w:rFonts w:ascii="Calibri"/>
        </w:rPr>
      </w:pPr>
      <w:r>
        <w:rPr>
          <w:rFonts w:ascii="Calibri"/>
        </w:rPr>
        <w:t>MPO Division     P.O. Box 1898</w:t>
      </w:r>
    </w:p>
    <w:p w14:paraId="1158C3D5" w14:textId="431AB79A" w:rsidR="001D0251" w:rsidRDefault="001D0251" w:rsidP="00F47281">
      <w:pPr>
        <w:ind w:left="4267" w:firstLine="53"/>
        <w:rPr>
          <w:rFonts w:ascii="Calibri"/>
        </w:rPr>
      </w:pPr>
      <w:r>
        <w:rPr>
          <w:rFonts w:ascii="Calibri"/>
        </w:rPr>
        <w:t>Hattiesburg, MS 39403</w:t>
      </w:r>
    </w:p>
    <w:p w14:paraId="1844BD1B" w14:textId="7C7280E8" w:rsidR="001D0251" w:rsidRDefault="001D0251">
      <w:pPr>
        <w:rPr>
          <w:rFonts w:ascii="Calibri"/>
        </w:rPr>
        <w:sectPr w:rsidR="001D0251">
          <w:pgSz w:w="12240" w:h="15840"/>
          <w:pgMar w:top="1440" w:right="860" w:bottom="1200" w:left="980" w:header="0" w:footer="934" w:gutter="0"/>
          <w:cols w:space="720"/>
        </w:sectPr>
      </w:pPr>
    </w:p>
    <w:p w14:paraId="201767E9" w14:textId="77777777" w:rsidR="00267382" w:rsidRDefault="00E05AAB">
      <w:pPr>
        <w:pStyle w:val="Heading3"/>
        <w:spacing w:before="11" w:line="368" w:lineRule="exact"/>
      </w:pPr>
      <w:r>
        <w:rPr>
          <w:color w:val="404040"/>
        </w:rPr>
        <w:lastRenderedPageBreak/>
        <w:t xml:space="preserve">TÍTULO VI </w:t>
      </w:r>
      <w:proofErr w:type="spellStart"/>
      <w:r>
        <w:rPr>
          <w:color w:val="404040"/>
        </w:rPr>
        <w:t>Formulario</w:t>
      </w:r>
      <w:proofErr w:type="spellEnd"/>
      <w:r>
        <w:rPr>
          <w:color w:val="404040"/>
        </w:rPr>
        <w:t xml:space="preserve"> de </w:t>
      </w:r>
      <w:proofErr w:type="spellStart"/>
      <w:r>
        <w:rPr>
          <w:color w:val="404040"/>
        </w:rPr>
        <w:t>queja</w:t>
      </w:r>
      <w:proofErr w:type="spellEnd"/>
      <w:r>
        <w:rPr>
          <w:color w:val="404040"/>
        </w:rPr>
        <w:t xml:space="preserve"> – Hub City Transit  </w:t>
      </w:r>
    </w:p>
    <w:p w14:paraId="3CFA2AD7" w14:textId="77777777" w:rsidR="00267382" w:rsidRDefault="00E05AAB">
      <w:pPr>
        <w:pStyle w:val="Heading3"/>
        <w:spacing w:line="358" w:lineRule="exact"/>
      </w:pPr>
      <w:r>
        <w:rPr>
          <w:color w:val="404040"/>
          <w:w w:val="99"/>
        </w:rPr>
        <w:t xml:space="preserve"> </w:t>
      </w:r>
    </w:p>
    <w:p w14:paraId="644A41BC" w14:textId="77777777" w:rsidR="00267382" w:rsidRDefault="00E05AAB">
      <w:pPr>
        <w:ind w:left="518" w:right="588"/>
        <w:jc w:val="both"/>
        <w:rPr>
          <w:rFonts w:ascii="Calibri" w:hAnsi="Calibri"/>
        </w:rPr>
      </w:pPr>
      <w:r>
        <w:rPr>
          <w:rFonts w:ascii="Calibri" w:hAnsi="Calibri"/>
          <w:color w:val="404040"/>
        </w:rPr>
        <w:t xml:space="preserve">Las personas u </w:t>
      </w:r>
      <w:proofErr w:type="spellStart"/>
      <w:r>
        <w:rPr>
          <w:rFonts w:ascii="Calibri" w:hAnsi="Calibri"/>
          <w:color w:val="404040"/>
        </w:rPr>
        <w:t>organizaciones</w:t>
      </w:r>
      <w:proofErr w:type="spellEnd"/>
      <w:r>
        <w:rPr>
          <w:rFonts w:ascii="Calibri" w:hAnsi="Calibri"/>
          <w:color w:val="404040"/>
        </w:rPr>
        <w:t xml:space="preserve"> que </w:t>
      </w:r>
      <w:proofErr w:type="spellStart"/>
      <w:r>
        <w:rPr>
          <w:rFonts w:ascii="Calibri" w:hAnsi="Calibri"/>
          <w:color w:val="404040"/>
        </w:rPr>
        <w:t>creen</w:t>
      </w:r>
      <w:proofErr w:type="spellEnd"/>
      <w:r>
        <w:rPr>
          <w:rFonts w:ascii="Calibri" w:hAnsi="Calibri"/>
          <w:color w:val="404040"/>
        </w:rPr>
        <w:t xml:space="preserve"> que un </w:t>
      </w:r>
      <w:proofErr w:type="spellStart"/>
      <w:r>
        <w:rPr>
          <w:rFonts w:ascii="Calibri" w:hAnsi="Calibri"/>
          <w:color w:val="404040"/>
        </w:rPr>
        <w:t>beneficiario</w:t>
      </w:r>
      <w:proofErr w:type="spellEnd"/>
      <w:r>
        <w:rPr>
          <w:rFonts w:ascii="Calibri" w:hAnsi="Calibri"/>
          <w:color w:val="404040"/>
        </w:rPr>
        <w:t xml:space="preserve"> de los </w:t>
      </w:r>
      <w:proofErr w:type="spellStart"/>
      <w:r>
        <w:rPr>
          <w:rFonts w:ascii="Calibri" w:hAnsi="Calibri"/>
          <w:color w:val="404040"/>
        </w:rPr>
        <w:t>fondos</w:t>
      </w:r>
      <w:proofErr w:type="spellEnd"/>
      <w:r>
        <w:rPr>
          <w:rFonts w:ascii="Calibri" w:hAnsi="Calibri"/>
          <w:color w:val="404040"/>
        </w:rPr>
        <w:t xml:space="preserve"> de la </w:t>
      </w:r>
      <w:proofErr w:type="spellStart"/>
      <w:r>
        <w:rPr>
          <w:rFonts w:ascii="Calibri" w:hAnsi="Calibri"/>
          <w:color w:val="404040"/>
        </w:rPr>
        <w:t>Administración</w:t>
      </w:r>
      <w:proofErr w:type="spellEnd"/>
      <w:r>
        <w:rPr>
          <w:rFonts w:ascii="Calibri" w:hAnsi="Calibri"/>
          <w:color w:val="404040"/>
        </w:rPr>
        <w:t xml:space="preserve"> Federal de </w:t>
      </w:r>
      <w:proofErr w:type="spellStart"/>
      <w:r>
        <w:rPr>
          <w:rFonts w:ascii="Calibri" w:hAnsi="Calibri"/>
          <w:color w:val="404040"/>
        </w:rPr>
        <w:t>Tránsito</w:t>
      </w:r>
      <w:proofErr w:type="spellEnd"/>
      <w:r>
        <w:rPr>
          <w:rFonts w:ascii="Calibri" w:hAnsi="Calibri"/>
          <w:color w:val="404040"/>
        </w:rPr>
        <w:t xml:space="preserve"> (FTA) les </w:t>
      </w:r>
      <w:proofErr w:type="spellStart"/>
      <w:r>
        <w:rPr>
          <w:rFonts w:ascii="Calibri" w:hAnsi="Calibri"/>
          <w:color w:val="404040"/>
        </w:rPr>
        <w:t>han</w:t>
      </w:r>
      <w:proofErr w:type="spellEnd"/>
      <w:r>
        <w:rPr>
          <w:rFonts w:ascii="Calibri" w:hAnsi="Calibri"/>
          <w:color w:val="404040"/>
        </w:rPr>
        <w:t xml:space="preserve"> </w:t>
      </w:r>
      <w:proofErr w:type="spellStart"/>
      <w:r>
        <w:rPr>
          <w:rFonts w:ascii="Calibri" w:hAnsi="Calibri"/>
          <w:color w:val="404040"/>
        </w:rPr>
        <w:t>negado</w:t>
      </w:r>
      <w:proofErr w:type="spellEnd"/>
      <w:r>
        <w:rPr>
          <w:rFonts w:ascii="Calibri" w:hAnsi="Calibri"/>
          <w:color w:val="404040"/>
        </w:rPr>
        <w:t xml:space="preserve"> los </w:t>
      </w:r>
      <w:proofErr w:type="spellStart"/>
      <w:r>
        <w:rPr>
          <w:rFonts w:ascii="Calibri" w:hAnsi="Calibri"/>
          <w:color w:val="404040"/>
        </w:rPr>
        <w:t>beneficios</w:t>
      </w:r>
      <w:proofErr w:type="spellEnd"/>
      <w:r>
        <w:rPr>
          <w:rFonts w:ascii="Calibri" w:hAnsi="Calibri"/>
          <w:color w:val="404040"/>
        </w:rPr>
        <w:t xml:space="preserve">, </w:t>
      </w:r>
      <w:proofErr w:type="spellStart"/>
      <w:r>
        <w:rPr>
          <w:rFonts w:ascii="Calibri" w:hAnsi="Calibri"/>
          <w:color w:val="404040"/>
        </w:rPr>
        <w:t>excluidos</w:t>
      </w:r>
      <w:proofErr w:type="spellEnd"/>
      <w:r>
        <w:rPr>
          <w:rFonts w:ascii="Calibri" w:hAnsi="Calibri"/>
          <w:color w:val="404040"/>
        </w:rPr>
        <w:t xml:space="preserve"> de la </w:t>
      </w:r>
      <w:proofErr w:type="spellStart"/>
      <w:r>
        <w:rPr>
          <w:rFonts w:ascii="Calibri" w:hAnsi="Calibri"/>
          <w:color w:val="404040"/>
        </w:rPr>
        <w:t>participación</w:t>
      </w:r>
      <w:proofErr w:type="spellEnd"/>
      <w:r>
        <w:rPr>
          <w:rFonts w:ascii="Calibri" w:hAnsi="Calibri"/>
          <w:color w:val="404040"/>
        </w:rPr>
        <w:t xml:space="preserve"> o </w:t>
      </w:r>
      <w:proofErr w:type="spellStart"/>
      <w:r>
        <w:rPr>
          <w:rFonts w:ascii="Calibri" w:hAnsi="Calibri"/>
          <w:color w:val="404040"/>
        </w:rPr>
        <w:t>sujetos</w:t>
      </w:r>
      <w:proofErr w:type="spellEnd"/>
      <w:r>
        <w:rPr>
          <w:rFonts w:ascii="Calibri" w:hAnsi="Calibri"/>
          <w:color w:val="404040"/>
        </w:rPr>
        <w:t xml:space="preserve"> a </w:t>
      </w:r>
      <w:proofErr w:type="spellStart"/>
      <w:r>
        <w:rPr>
          <w:rFonts w:ascii="Calibri" w:hAnsi="Calibri"/>
          <w:color w:val="404040"/>
        </w:rPr>
        <w:t>discriminación</w:t>
      </w:r>
      <w:proofErr w:type="spellEnd"/>
      <w:r>
        <w:rPr>
          <w:rFonts w:ascii="Calibri" w:hAnsi="Calibri"/>
          <w:color w:val="404040"/>
        </w:rPr>
        <w:t xml:space="preserve"> por </w:t>
      </w:r>
      <w:proofErr w:type="spellStart"/>
      <w:r>
        <w:rPr>
          <w:rFonts w:ascii="Calibri" w:hAnsi="Calibri"/>
          <w:color w:val="404040"/>
        </w:rPr>
        <w:t>motivos</w:t>
      </w:r>
      <w:proofErr w:type="spellEnd"/>
      <w:r>
        <w:rPr>
          <w:rFonts w:ascii="Calibri" w:hAnsi="Calibri"/>
          <w:color w:val="404040"/>
        </w:rPr>
        <w:t xml:space="preserve"> de </w:t>
      </w:r>
      <w:proofErr w:type="spellStart"/>
      <w:r>
        <w:rPr>
          <w:rFonts w:ascii="Calibri" w:hAnsi="Calibri"/>
          <w:color w:val="404040"/>
        </w:rPr>
        <w:t>raza</w:t>
      </w:r>
      <w:proofErr w:type="spellEnd"/>
      <w:r>
        <w:rPr>
          <w:rFonts w:ascii="Calibri" w:hAnsi="Calibri"/>
          <w:color w:val="404040"/>
        </w:rPr>
        <w:t xml:space="preserve">, color u </w:t>
      </w:r>
      <w:proofErr w:type="spellStart"/>
      <w:r>
        <w:rPr>
          <w:rFonts w:ascii="Calibri" w:hAnsi="Calibri"/>
          <w:color w:val="404040"/>
        </w:rPr>
        <w:t>origen</w:t>
      </w:r>
      <w:proofErr w:type="spellEnd"/>
      <w:r>
        <w:rPr>
          <w:rFonts w:ascii="Calibri" w:hAnsi="Calibri"/>
          <w:color w:val="404040"/>
        </w:rPr>
        <w:t xml:space="preserve"> </w:t>
      </w:r>
      <w:proofErr w:type="spellStart"/>
      <w:r>
        <w:rPr>
          <w:rFonts w:ascii="Calibri" w:hAnsi="Calibri"/>
          <w:color w:val="404040"/>
        </w:rPr>
        <w:t>nacional</w:t>
      </w:r>
      <w:proofErr w:type="spellEnd"/>
      <w:r>
        <w:rPr>
          <w:rFonts w:ascii="Calibri" w:hAnsi="Calibri"/>
          <w:color w:val="404040"/>
        </w:rPr>
        <w:t xml:space="preserve"> </w:t>
      </w:r>
      <w:proofErr w:type="spellStart"/>
      <w:r>
        <w:rPr>
          <w:rFonts w:ascii="Calibri" w:hAnsi="Calibri"/>
          <w:color w:val="404040"/>
        </w:rPr>
        <w:t>pueden</w:t>
      </w:r>
      <w:proofErr w:type="spellEnd"/>
      <w:r>
        <w:rPr>
          <w:rFonts w:ascii="Calibri" w:hAnsi="Calibri"/>
          <w:color w:val="404040"/>
        </w:rPr>
        <w:t xml:space="preserve"> </w:t>
      </w:r>
      <w:proofErr w:type="spellStart"/>
      <w:r>
        <w:rPr>
          <w:rFonts w:ascii="Calibri" w:hAnsi="Calibri"/>
          <w:color w:val="404040"/>
        </w:rPr>
        <w:t>presentar</w:t>
      </w:r>
      <w:proofErr w:type="spellEnd"/>
      <w:r>
        <w:rPr>
          <w:rFonts w:ascii="Calibri" w:hAnsi="Calibri"/>
          <w:color w:val="404040"/>
        </w:rPr>
        <w:t xml:space="preserve"> una </w:t>
      </w:r>
      <w:proofErr w:type="spellStart"/>
      <w:r>
        <w:rPr>
          <w:rFonts w:ascii="Calibri" w:hAnsi="Calibri"/>
          <w:color w:val="404040"/>
        </w:rPr>
        <w:t>queja</w:t>
      </w:r>
      <w:proofErr w:type="spellEnd"/>
      <w:r>
        <w:rPr>
          <w:rFonts w:ascii="Calibri" w:hAnsi="Calibri"/>
          <w:color w:val="404040"/>
        </w:rPr>
        <w:t xml:space="preserve"> </w:t>
      </w:r>
      <w:proofErr w:type="spellStart"/>
      <w:r>
        <w:rPr>
          <w:rFonts w:ascii="Calibri" w:hAnsi="Calibri"/>
          <w:color w:val="404040"/>
        </w:rPr>
        <w:t>administrativa</w:t>
      </w:r>
      <w:proofErr w:type="spellEnd"/>
      <w:r>
        <w:rPr>
          <w:rFonts w:ascii="Calibri" w:hAnsi="Calibri"/>
          <w:color w:val="404040"/>
        </w:rPr>
        <w:t xml:space="preserve"> bajo </w:t>
      </w:r>
      <w:proofErr w:type="spellStart"/>
      <w:r>
        <w:rPr>
          <w:rFonts w:ascii="Calibri" w:hAnsi="Calibri"/>
          <w:color w:val="404040"/>
        </w:rPr>
        <w:t>Título</w:t>
      </w:r>
      <w:proofErr w:type="spellEnd"/>
      <w:r>
        <w:rPr>
          <w:rFonts w:ascii="Calibri" w:hAnsi="Calibri"/>
          <w:color w:val="404040"/>
        </w:rPr>
        <w:t xml:space="preserve"> VI de la Ley de Derechos </w:t>
      </w:r>
      <w:proofErr w:type="spellStart"/>
      <w:r>
        <w:rPr>
          <w:rFonts w:ascii="Calibri" w:hAnsi="Calibri"/>
          <w:color w:val="404040"/>
        </w:rPr>
        <w:t>Civiles</w:t>
      </w:r>
      <w:proofErr w:type="spellEnd"/>
      <w:r>
        <w:rPr>
          <w:rFonts w:ascii="Calibri" w:hAnsi="Calibri"/>
          <w:color w:val="404040"/>
        </w:rPr>
        <w:t xml:space="preserve"> de 1964. El </w:t>
      </w:r>
      <w:proofErr w:type="spellStart"/>
      <w:r>
        <w:rPr>
          <w:rFonts w:ascii="Calibri" w:hAnsi="Calibri"/>
          <w:color w:val="404040"/>
        </w:rPr>
        <w:t>Título</w:t>
      </w:r>
      <w:proofErr w:type="spellEnd"/>
      <w:r>
        <w:rPr>
          <w:rFonts w:ascii="Calibri" w:hAnsi="Calibri"/>
          <w:color w:val="404040"/>
        </w:rPr>
        <w:t xml:space="preserve"> VI de la Ley de Derechos </w:t>
      </w:r>
      <w:proofErr w:type="spellStart"/>
      <w:r>
        <w:rPr>
          <w:rFonts w:ascii="Calibri" w:hAnsi="Calibri"/>
          <w:color w:val="404040"/>
        </w:rPr>
        <w:t>Civiles</w:t>
      </w:r>
      <w:proofErr w:type="spellEnd"/>
      <w:r>
        <w:rPr>
          <w:rFonts w:ascii="Calibri" w:hAnsi="Calibri"/>
          <w:color w:val="404040"/>
        </w:rPr>
        <w:t xml:space="preserve"> de 1964 </w:t>
      </w:r>
      <w:proofErr w:type="spellStart"/>
      <w:r>
        <w:rPr>
          <w:rFonts w:ascii="Calibri" w:hAnsi="Calibri"/>
          <w:color w:val="404040"/>
        </w:rPr>
        <w:t>establece</w:t>
      </w:r>
      <w:proofErr w:type="spellEnd"/>
      <w:r>
        <w:rPr>
          <w:rFonts w:ascii="Calibri" w:hAnsi="Calibri"/>
          <w:color w:val="404040"/>
        </w:rPr>
        <w:t xml:space="preserve"> que "</w:t>
      </w:r>
      <w:proofErr w:type="spellStart"/>
      <w:r>
        <w:rPr>
          <w:rFonts w:ascii="Calibri" w:hAnsi="Calibri"/>
          <w:color w:val="404040"/>
        </w:rPr>
        <w:t>Ninguna</w:t>
      </w:r>
      <w:proofErr w:type="spellEnd"/>
      <w:r>
        <w:rPr>
          <w:rFonts w:ascii="Calibri" w:hAnsi="Calibri"/>
          <w:color w:val="404040"/>
        </w:rPr>
        <w:t xml:space="preserve"> persona </w:t>
      </w:r>
      <w:proofErr w:type="spellStart"/>
      <w:r>
        <w:rPr>
          <w:rFonts w:ascii="Calibri" w:hAnsi="Calibri"/>
          <w:color w:val="404040"/>
        </w:rPr>
        <w:t>en</w:t>
      </w:r>
      <w:proofErr w:type="spellEnd"/>
      <w:r>
        <w:rPr>
          <w:rFonts w:ascii="Calibri" w:hAnsi="Calibri"/>
          <w:color w:val="404040"/>
        </w:rPr>
        <w:t xml:space="preserve"> los </w:t>
      </w:r>
      <w:proofErr w:type="spellStart"/>
      <w:r>
        <w:rPr>
          <w:rFonts w:ascii="Calibri" w:hAnsi="Calibri"/>
          <w:color w:val="404040"/>
        </w:rPr>
        <w:t>Estados</w:t>
      </w:r>
      <w:proofErr w:type="spellEnd"/>
      <w:r>
        <w:rPr>
          <w:rFonts w:ascii="Calibri" w:hAnsi="Calibri"/>
          <w:color w:val="404040"/>
        </w:rPr>
        <w:t xml:space="preserve"> Unidos, por </w:t>
      </w:r>
      <w:proofErr w:type="spellStart"/>
      <w:r>
        <w:rPr>
          <w:rFonts w:ascii="Calibri" w:hAnsi="Calibri"/>
          <w:color w:val="404040"/>
        </w:rPr>
        <w:t>motivos</w:t>
      </w:r>
      <w:proofErr w:type="spellEnd"/>
      <w:r>
        <w:rPr>
          <w:rFonts w:ascii="Calibri" w:hAnsi="Calibri"/>
          <w:color w:val="404040"/>
        </w:rPr>
        <w:t xml:space="preserve"> de </w:t>
      </w:r>
      <w:proofErr w:type="spellStart"/>
      <w:r>
        <w:rPr>
          <w:rFonts w:ascii="Calibri" w:hAnsi="Calibri"/>
          <w:color w:val="404040"/>
        </w:rPr>
        <w:t>raza</w:t>
      </w:r>
      <w:proofErr w:type="spellEnd"/>
      <w:r>
        <w:rPr>
          <w:rFonts w:ascii="Calibri" w:hAnsi="Calibri"/>
          <w:color w:val="404040"/>
        </w:rPr>
        <w:t xml:space="preserve">, color u </w:t>
      </w:r>
      <w:proofErr w:type="spellStart"/>
      <w:r>
        <w:rPr>
          <w:rFonts w:ascii="Calibri" w:hAnsi="Calibri"/>
          <w:color w:val="404040"/>
        </w:rPr>
        <w:t>origen</w:t>
      </w:r>
      <w:proofErr w:type="spellEnd"/>
      <w:r>
        <w:rPr>
          <w:rFonts w:ascii="Calibri" w:hAnsi="Calibri"/>
          <w:color w:val="404040"/>
        </w:rPr>
        <w:t xml:space="preserve"> </w:t>
      </w:r>
      <w:proofErr w:type="spellStart"/>
      <w:r>
        <w:rPr>
          <w:rFonts w:ascii="Calibri" w:hAnsi="Calibri"/>
          <w:color w:val="404040"/>
        </w:rPr>
        <w:t>nacional</w:t>
      </w:r>
      <w:proofErr w:type="spellEnd"/>
      <w:r>
        <w:rPr>
          <w:rFonts w:ascii="Calibri" w:hAnsi="Calibri"/>
          <w:color w:val="404040"/>
        </w:rPr>
        <w:t xml:space="preserve">, </w:t>
      </w:r>
      <w:proofErr w:type="spellStart"/>
      <w:r>
        <w:rPr>
          <w:rFonts w:ascii="Calibri" w:hAnsi="Calibri"/>
          <w:color w:val="404040"/>
        </w:rPr>
        <w:t>será</w:t>
      </w:r>
      <w:proofErr w:type="spellEnd"/>
      <w:r>
        <w:rPr>
          <w:rFonts w:ascii="Calibri" w:hAnsi="Calibri"/>
          <w:color w:val="404040"/>
        </w:rPr>
        <w:t xml:space="preserve"> </w:t>
      </w:r>
      <w:proofErr w:type="spellStart"/>
      <w:r>
        <w:rPr>
          <w:rFonts w:ascii="Calibri" w:hAnsi="Calibri"/>
          <w:color w:val="404040"/>
        </w:rPr>
        <w:t>excluida</w:t>
      </w:r>
      <w:proofErr w:type="spellEnd"/>
      <w:r>
        <w:rPr>
          <w:rFonts w:ascii="Calibri" w:hAnsi="Calibri"/>
          <w:color w:val="404040"/>
        </w:rPr>
        <w:t xml:space="preserve"> de la </w:t>
      </w:r>
      <w:proofErr w:type="spellStart"/>
      <w:r>
        <w:rPr>
          <w:rFonts w:ascii="Calibri" w:hAnsi="Calibri"/>
          <w:color w:val="404040"/>
        </w:rPr>
        <w:t>participación</w:t>
      </w:r>
      <w:proofErr w:type="spellEnd"/>
      <w:r>
        <w:rPr>
          <w:rFonts w:ascii="Calibri" w:hAnsi="Calibri"/>
          <w:color w:val="404040"/>
        </w:rPr>
        <w:t xml:space="preserve">, se le </w:t>
      </w:r>
      <w:proofErr w:type="spellStart"/>
      <w:r>
        <w:rPr>
          <w:rFonts w:ascii="Calibri" w:hAnsi="Calibri"/>
          <w:color w:val="404040"/>
        </w:rPr>
        <w:t>negará</w:t>
      </w:r>
      <w:proofErr w:type="spellEnd"/>
      <w:r>
        <w:rPr>
          <w:rFonts w:ascii="Calibri" w:hAnsi="Calibri"/>
          <w:color w:val="404040"/>
        </w:rPr>
        <w:t xml:space="preserve"> </w:t>
      </w:r>
      <w:proofErr w:type="spellStart"/>
      <w:r>
        <w:rPr>
          <w:rFonts w:ascii="Calibri" w:hAnsi="Calibri"/>
          <w:color w:val="404040"/>
        </w:rPr>
        <w:t>beneficios</w:t>
      </w:r>
      <w:proofErr w:type="spellEnd"/>
      <w:r>
        <w:rPr>
          <w:rFonts w:ascii="Calibri" w:hAnsi="Calibri"/>
          <w:color w:val="404040"/>
        </w:rPr>
        <w:t xml:space="preserve"> de, o </w:t>
      </w:r>
      <w:proofErr w:type="spellStart"/>
      <w:r>
        <w:rPr>
          <w:rFonts w:ascii="Calibri" w:hAnsi="Calibri"/>
          <w:color w:val="404040"/>
        </w:rPr>
        <w:t>estar</w:t>
      </w:r>
      <w:proofErr w:type="spellEnd"/>
      <w:r>
        <w:rPr>
          <w:rFonts w:ascii="Calibri" w:hAnsi="Calibri"/>
          <w:color w:val="404040"/>
        </w:rPr>
        <w:t xml:space="preserve"> </w:t>
      </w:r>
      <w:proofErr w:type="spellStart"/>
      <w:r>
        <w:rPr>
          <w:rFonts w:ascii="Calibri" w:hAnsi="Calibri"/>
          <w:color w:val="404040"/>
        </w:rPr>
        <w:t>sujeto</w:t>
      </w:r>
      <w:proofErr w:type="spellEnd"/>
      <w:r>
        <w:rPr>
          <w:rFonts w:ascii="Calibri" w:hAnsi="Calibri"/>
          <w:color w:val="404040"/>
        </w:rPr>
        <w:t xml:space="preserve"> a </w:t>
      </w:r>
      <w:proofErr w:type="spellStart"/>
      <w:r>
        <w:rPr>
          <w:rFonts w:ascii="Calibri" w:hAnsi="Calibri"/>
          <w:color w:val="404040"/>
        </w:rPr>
        <w:t>discriminación</w:t>
      </w:r>
      <w:proofErr w:type="spellEnd"/>
      <w:r>
        <w:rPr>
          <w:rFonts w:ascii="Calibri" w:hAnsi="Calibri"/>
          <w:color w:val="404040"/>
        </w:rPr>
        <w:t xml:space="preserve"> bajo </w:t>
      </w:r>
      <w:proofErr w:type="spellStart"/>
      <w:r>
        <w:rPr>
          <w:rFonts w:ascii="Calibri" w:hAnsi="Calibri"/>
          <w:color w:val="404040"/>
        </w:rPr>
        <w:t>cualquier</w:t>
      </w:r>
      <w:proofErr w:type="spellEnd"/>
      <w:r>
        <w:rPr>
          <w:rFonts w:ascii="Calibri" w:hAnsi="Calibri"/>
          <w:color w:val="404040"/>
        </w:rPr>
        <w:t xml:space="preserve"> </w:t>
      </w:r>
      <w:proofErr w:type="spellStart"/>
      <w:r>
        <w:rPr>
          <w:rFonts w:ascii="Calibri" w:hAnsi="Calibri"/>
          <w:color w:val="404040"/>
        </w:rPr>
        <w:t>programa</w:t>
      </w:r>
      <w:proofErr w:type="spellEnd"/>
      <w:r>
        <w:rPr>
          <w:rFonts w:ascii="Calibri" w:hAnsi="Calibri"/>
          <w:color w:val="404040"/>
        </w:rPr>
        <w:t xml:space="preserve"> o </w:t>
      </w:r>
      <w:proofErr w:type="spellStart"/>
      <w:r>
        <w:rPr>
          <w:rFonts w:ascii="Calibri" w:hAnsi="Calibri"/>
          <w:color w:val="404040"/>
        </w:rPr>
        <w:t>actividad</w:t>
      </w:r>
      <w:proofErr w:type="spellEnd"/>
      <w:r>
        <w:rPr>
          <w:rFonts w:ascii="Calibri" w:hAnsi="Calibri"/>
          <w:color w:val="404040"/>
        </w:rPr>
        <w:t xml:space="preserve"> que </w:t>
      </w:r>
      <w:proofErr w:type="spellStart"/>
      <w:r>
        <w:rPr>
          <w:rFonts w:ascii="Calibri" w:hAnsi="Calibri"/>
          <w:color w:val="404040"/>
        </w:rPr>
        <w:t>recibe</w:t>
      </w:r>
      <w:proofErr w:type="spellEnd"/>
      <w:r>
        <w:rPr>
          <w:rFonts w:ascii="Calibri" w:hAnsi="Calibri"/>
          <w:color w:val="404040"/>
        </w:rPr>
        <w:t xml:space="preserve"> </w:t>
      </w:r>
      <w:proofErr w:type="spellStart"/>
      <w:r>
        <w:rPr>
          <w:rFonts w:ascii="Calibri" w:hAnsi="Calibri"/>
          <w:color w:val="404040"/>
        </w:rPr>
        <w:t>asistencia</w:t>
      </w:r>
      <w:proofErr w:type="spellEnd"/>
      <w:r>
        <w:rPr>
          <w:rFonts w:ascii="Calibri" w:hAnsi="Calibri"/>
          <w:color w:val="404040"/>
        </w:rPr>
        <w:t xml:space="preserve"> federal ".</w:t>
      </w:r>
    </w:p>
    <w:p w14:paraId="0FC8BC04" w14:textId="77777777" w:rsidR="00267382" w:rsidRDefault="00267382">
      <w:pPr>
        <w:pStyle w:val="BodyText"/>
        <w:spacing w:before="2"/>
        <w:rPr>
          <w:rFonts w:ascii="Calibri"/>
          <w:sz w:val="21"/>
        </w:rPr>
      </w:pPr>
    </w:p>
    <w:p w14:paraId="22E19C74" w14:textId="77777777" w:rsidR="00267382" w:rsidRDefault="00E05AAB">
      <w:pPr>
        <w:ind w:left="518" w:right="715"/>
        <w:rPr>
          <w:rFonts w:ascii="Calibri" w:hAnsi="Calibri"/>
        </w:rPr>
      </w:pPr>
      <w:proofErr w:type="spellStart"/>
      <w:r>
        <w:rPr>
          <w:rFonts w:ascii="Calibri" w:hAnsi="Calibri"/>
          <w:color w:val="404040"/>
        </w:rPr>
        <w:t>Esta</w:t>
      </w:r>
      <w:proofErr w:type="spellEnd"/>
      <w:r>
        <w:rPr>
          <w:rFonts w:ascii="Calibri" w:hAnsi="Calibri"/>
          <w:color w:val="404040"/>
        </w:rPr>
        <w:t xml:space="preserve"> </w:t>
      </w:r>
      <w:proofErr w:type="spellStart"/>
      <w:r>
        <w:rPr>
          <w:rFonts w:ascii="Calibri" w:hAnsi="Calibri"/>
          <w:color w:val="404040"/>
        </w:rPr>
        <w:t>protección</w:t>
      </w:r>
      <w:proofErr w:type="spellEnd"/>
      <w:r>
        <w:rPr>
          <w:rFonts w:ascii="Calibri" w:hAnsi="Calibri"/>
          <w:color w:val="404040"/>
        </w:rPr>
        <w:t xml:space="preserve"> y la </w:t>
      </w:r>
      <w:proofErr w:type="spellStart"/>
      <w:r>
        <w:rPr>
          <w:rFonts w:ascii="Calibri" w:hAnsi="Calibri"/>
          <w:color w:val="404040"/>
        </w:rPr>
        <w:t>misma</w:t>
      </w:r>
      <w:proofErr w:type="spellEnd"/>
      <w:r>
        <w:rPr>
          <w:rFonts w:ascii="Calibri" w:hAnsi="Calibri"/>
          <w:color w:val="404040"/>
        </w:rPr>
        <w:t xml:space="preserve"> </w:t>
      </w:r>
      <w:proofErr w:type="spellStart"/>
      <w:r>
        <w:rPr>
          <w:rFonts w:ascii="Calibri" w:hAnsi="Calibri"/>
          <w:color w:val="404040"/>
        </w:rPr>
        <w:t>oportunidad</w:t>
      </w:r>
      <w:proofErr w:type="spellEnd"/>
      <w:r>
        <w:rPr>
          <w:rFonts w:ascii="Calibri" w:hAnsi="Calibri"/>
          <w:color w:val="404040"/>
        </w:rPr>
        <w:t xml:space="preserve"> de </w:t>
      </w:r>
      <w:proofErr w:type="spellStart"/>
      <w:r>
        <w:rPr>
          <w:rFonts w:ascii="Calibri" w:hAnsi="Calibri"/>
          <w:color w:val="404040"/>
        </w:rPr>
        <w:t>presentar</w:t>
      </w:r>
      <w:proofErr w:type="spellEnd"/>
      <w:r>
        <w:rPr>
          <w:rFonts w:ascii="Calibri" w:hAnsi="Calibri"/>
          <w:color w:val="404040"/>
        </w:rPr>
        <w:t xml:space="preserve"> una </w:t>
      </w:r>
      <w:proofErr w:type="spellStart"/>
      <w:r>
        <w:rPr>
          <w:rFonts w:ascii="Calibri" w:hAnsi="Calibri"/>
          <w:color w:val="404040"/>
        </w:rPr>
        <w:t>queja</w:t>
      </w:r>
      <w:proofErr w:type="spellEnd"/>
      <w:r>
        <w:rPr>
          <w:rFonts w:ascii="Calibri" w:hAnsi="Calibri"/>
          <w:color w:val="404040"/>
        </w:rPr>
        <w:t xml:space="preserve"> se </w:t>
      </w:r>
      <w:proofErr w:type="spellStart"/>
      <w:r>
        <w:rPr>
          <w:rFonts w:ascii="Calibri" w:hAnsi="Calibri"/>
          <w:color w:val="404040"/>
        </w:rPr>
        <w:t>extienden</w:t>
      </w:r>
      <w:proofErr w:type="spellEnd"/>
      <w:r>
        <w:rPr>
          <w:rFonts w:ascii="Calibri" w:hAnsi="Calibri"/>
          <w:color w:val="404040"/>
        </w:rPr>
        <w:t xml:space="preserve"> al </w:t>
      </w:r>
      <w:proofErr w:type="spellStart"/>
      <w:r>
        <w:rPr>
          <w:rFonts w:ascii="Calibri" w:hAnsi="Calibri"/>
          <w:color w:val="404040"/>
        </w:rPr>
        <w:t>público</w:t>
      </w:r>
      <w:proofErr w:type="spellEnd"/>
      <w:r>
        <w:rPr>
          <w:rFonts w:ascii="Calibri" w:hAnsi="Calibri"/>
          <w:color w:val="404040"/>
        </w:rPr>
        <w:t xml:space="preserve"> a </w:t>
      </w:r>
      <w:proofErr w:type="spellStart"/>
      <w:r>
        <w:rPr>
          <w:rFonts w:ascii="Calibri" w:hAnsi="Calibri"/>
          <w:color w:val="404040"/>
        </w:rPr>
        <w:t>través</w:t>
      </w:r>
      <w:proofErr w:type="spellEnd"/>
      <w:r>
        <w:rPr>
          <w:rFonts w:ascii="Calibri" w:hAnsi="Calibri"/>
          <w:color w:val="404040"/>
        </w:rPr>
        <w:t xml:space="preserve"> de la Orden </w:t>
      </w:r>
      <w:proofErr w:type="spellStart"/>
      <w:r>
        <w:rPr>
          <w:rFonts w:ascii="Calibri" w:hAnsi="Calibri"/>
          <w:color w:val="404040"/>
        </w:rPr>
        <w:t>Ejecutiva</w:t>
      </w:r>
      <w:proofErr w:type="spellEnd"/>
      <w:r>
        <w:rPr>
          <w:rFonts w:ascii="Calibri" w:hAnsi="Calibri"/>
          <w:color w:val="404040"/>
        </w:rPr>
        <w:t xml:space="preserve"> 12898, “</w:t>
      </w:r>
      <w:proofErr w:type="spellStart"/>
      <w:r>
        <w:rPr>
          <w:rFonts w:ascii="Calibri" w:hAnsi="Calibri"/>
          <w:color w:val="404040"/>
        </w:rPr>
        <w:t>Acciones</w:t>
      </w:r>
      <w:proofErr w:type="spellEnd"/>
      <w:r>
        <w:rPr>
          <w:rFonts w:ascii="Calibri" w:hAnsi="Calibri"/>
          <w:color w:val="404040"/>
        </w:rPr>
        <w:t xml:space="preserve"> federales para </w:t>
      </w:r>
      <w:proofErr w:type="spellStart"/>
      <w:r>
        <w:rPr>
          <w:rFonts w:ascii="Calibri" w:hAnsi="Calibri"/>
          <w:color w:val="404040"/>
        </w:rPr>
        <w:t>abordar</w:t>
      </w:r>
      <w:proofErr w:type="spellEnd"/>
      <w:r>
        <w:rPr>
          <w:rFonts w:ascii="Calibri" w:hAnsi="Calibri"/>
          <w:color w:val="404040"/>
        </w:rPr>
        <w:t xml:space="preserve"> la </w:t>
      </w:r>
      <w:proofErr w:type="spellStart"/>
      <w:r>
        <w:rPr>
          <w:rFonts w:ascii="Calibri" w:hAnsi="Calibri"/>
          <w:color w:val="404040"/>
        </w:rPr>
        <w:t>justicia</w:t>
      </w:r>
      <w:proofErr w:type="spellEnd"/>
      <w:r>
        <w:rPr>
          <w:rFonts w:ascii="Calibri" w:hAnsi="Calibri"/>
          <w:color w:val="404040"/>
        </w:rPr>
        <w:t xml:space="preserve"> </w:t>
      </w:r>
      <w:proofErr w:type="spellStart"/>
      <w:r>
        <w:rPr>
          <w:rFonts w:ascii="Calibri" w:hAnsi="Calibri"/>
          <w:color w:val="404040"/>
        </w:rPr>
        <w:t>ambiental</w:t>
      </w:r>
      <w:proofErr w:type="spellEnd"/>
      <w:r>
        <w:rPr>
          <w:rFonts w:ascii="Calibri" w:hAnsi="Calibri"/>
          <w:color w:val="404040"/>
        </w:rPr>
        <w:t xml:space="preserve"> </w:t>
      </w:r>
      <w:proofErr w:type="spellStart"/>
      <w:r>
        <w:rPr>
          <w:rFonts w:ascii="Calibri" w:hAnsi="Calibri"/>
          <w:color w:val="404040"/>
        </w:rPr>
        <w:t>en</w:t>
      </w:r>
      <w:proofErr w:type="spellEnd"/>
      <w:r>
        <w:rPr>
          <w:rFonts w:ascii="Calibri" w:hAnsi="Calibri"/>
          <w:color w:val="404040"/>
        </w:rPr>
        <w:t xml:space="preserve"> </w:t>
      </w:r>
      <w:proofErr w:type="spellStart"/>
      <w:r>
        <w:rPr>
          <w:rFonts w:ascii="Calibri" w:hAnsi="Calibri"/>
          <w:color w:val="404040"/>
        </w:rPr>
        <w:t>poblaciones</w:t>
      </w:r>
      <w:proofErr w:type="spellEnd"/>
      <w:r>
        <w:rPr>
          <w:rFonts w:ascii="Calibri" w:hAnsi="Calibri"/>
          <w:color w:val="404040"/>
        </w:rPr>
        <w:t xml:space="preserve"> </w:t>
      </w:r>
      <w:proofErr w:type="spellStart"/>
      <w:r>
        <w:rPr>
          <w:rFonts w:ascii="Calibri" w:hAnsi="Calibri"/>
          <w:color w:val="404040"/>
        </w:rPr>
        <w:t>minoritarias</w:t>
      </w:r>
      <w:proofErr w:type="spellEnd"/>
      <w:r>
        <w:rPr>
          <w:rFonts w:ascii="Calibri" w:hAnsi="Calibri"/>
          <w:color w:val="404040"/>
        </w:rPr>
        <w:t xml:space="preserve"> y </w:t>
      </w:r>
      <w:proofErr w:type="spellStart"/>
      <w:r>
        <w:rPr>
          <w:rFonts w:ascii="Calibri" w:hAnsi="Calibri"/>
          <w:color w:val="404040"/>
        </w:rPr>
        <w:t>poblaciones</w:t>
      </w:r>
      <w:proofErr w:type="spellEnd"/>
      <w:r>
        <w:rPr>
          <w:rFonts w:ascii="Calibri" w:hAnsi="Calibri"/>
          <w:color w:val="404040"/>
        </w:rPr>
        <w:t xml:space="preserve"> de </w:t>
      </w:r>
      <w:proofErr w:type="spellStart"/>
      <w:r>
        <w:rPr>
          <w:rFonts w:ascii="Calibri" w:hAnsi="Calibri"/>
          <w:color w:val="404040"/>
        </w:rPr>
        <w:t>bajos</w:t>
      </w:r>
      <w:proofErr w:type="spellEnd"/>
      <w:r>
        <w:rPr>
          <w:rFonts w:ascii="Calibri" w:hAnsi="Calibri"/>
          <w:color w:val="404040"/>
        </w:rPr>
        <w:t xml:space="preserve"> </w:t>
      </w:r>
      <w:proofErr w:type="spellStart"/>
      <w:r>
        <w:rPr>
          <w:rFonts w:ascii="Calibri" w:hAnsi="Calibri"/>
          <w:color w:val="404040"/>
        </w:rPr>
        <w:t>ingresos</w:t>
      </w:r>
      <w:proofErr w:type="spellEnd"/>
      <w:r>
        <w:rPr>
          <w:rFonts w:ascii="Calibri" w:hAnsi="Calibri"/>
          <w:color w:val="404040"/>
        </w:rPr>
        <w:t xml:space="preserve">”, y la </w:t>
      </w:r>
      <w:proofErr w:type="spellStart"/>
      <w:r>
        <w:rPr>
          <w:rFonts w:ascii="Calibri" w:hAnsi="Calibri"/>
          <w:color w:val="404040"/>
        </w:rPr>
        <w:t>Guía</w:t>
      </w:r>
      <w:proofErr w:type="spellEnd"/>
      <w:r>
        <w:rPr>
          <w:rFonts w:ascii="Calibri" w:hAnsi="Calibri"/>
          <w:color w:val="404040"/>
        </w:rPr>
        <w:t xml:space="preserve"> del </w:t>
      </w:r>
      <w:proofErr w:type="spellStart"/>
      <w:r>
        <w:rPr>
          <w:rFonts w:ascii="Calibri" w:hAnsi="Calibri"/>
          <w:color w:val="404040"/>
        </w:rPr>
        <w:t>Departamento</w:t>
      </w:r>
      <w:proofErr w:type="spellEnd"/>
      <w:r>
        <w:rPr>
          <w:rFonts w:ascii="Calibri" w:hAnsi="Calibri"/>
          <w:color w:val="404040"/>
        </w:rPr>
        <w:t xml:space="preserve"> de </w:t>
      </w:r>
      <w:proofErr w:type="spellStart"/>
      <w:r>
        <w:rPr>
          <w:rFonts w:ascii="Calibri" w:hAnsi="Calibri"/>
          <w:color w:val="404040"/>
        </w:rPr>
        <w:t>Transporte</w:t>
      </w:r>
      <w:proofErr w:type="spellEnd"/>
      <w:r>
        <w:rPr>
          <w:rFonts w:ascii="Calibri" w:hAnsi="Calibri"/>
          <w:color w:val="404040"/>
        </w:rPr>
        <w:t xml:space="preserve"> para </w:t>
      </w:r>
      <w:proofErr w:type="spellStart"/>
      <w:r>
        <w:rPr>
          <w:rFonts w:ascii="Calibri" w:hAnsi="Calibri"/>
          <w:color w:val="404040"/>
        </w:rPr>
        <w:t>destinatarios</w:t>
      </w:r>
      <w:proofErr w:type="spellEnd"/>
      <w:r>
        <w:rPr>
          <w:rFonts w:ascii="Calibri" w:hAnsi="Calibri"/>
          <w:color w:val="404040"/>
        </w:rPr>
        <w:t xml:space="preserve"> de </w:t>
      </w:r>
      <w:proofErr w:type="spellStart"/>
      <w:r>
        <w:rPr>
          <w:rFonts w:ascii="Calibri" w:hAnsi="Calibri"/>
          <w:color w:val="404040"/>
        </w:rPr>
        <w:t>servicios</w:t>
      </w:r>
      <w:proofErr w:type="spellEnd"/>
      <w:r>
        <w:rPr>
          <w:rFonts w:ascii="Calibri" w:hAnsi="Calibri"/>
          <w:color w:val="404040"/>
        </w:rPr>
        <w:t xml:space="preserve"> de </w:t>
      </w:r>
      <w:proofErr w:type="spellStart"/>
      <w:r>
        <w:rPr>
          <w:rFonts w:ascii="Calibri" w:hAnsi="Calibri"/>
          <w:color w:val="404040"/>
        </w:rPr>
        <w:t>idiomas</w:t>
      </w:r>
      <w:proofErr w:type="spellEnd"/>
      <w:r>
        <w:rPr>
          <w:rFonts w:ascii="Calibri" w:hAnsi="Calibri"/>
          <w:color w:val="404040"/>
        </w:rPr>
        <w:t xml:space="preserve"> </w:t>
      </w:r>
      <w:proofErr w:type="spellStart"/>
      <w:r>
        <w:rPr>
          <w:rFonts w:ascii="Calibri" w:hAnsi="Calibri"/>
          <w:color w:val="404040"/>
        </w:rPr>
        <w:t>especiales</w:t>
      </w:r>
      <w:proofErr w:type="spellEnd"/>
      <w:r>
        <w:rPr>
          <w:rFonts w:ascii="Calibri" w:hAnsi="Calibri"/>
          <w:color w:val="404040"/>
        </w:rPr>
        <w:t xml:space="preserve"> para personas con </w:t>
      </w:r>
      <w:proofErr w:type="spellStart"/>
      <w:r>
        <w:rPr>
          <w:rFonts w:ascii="Calibri" w:hAnsi="Calibri"/>
          <w:color w:val="404040"/>
        </w:rPr>
        <w:t>dominio</w:t>
      </w:r>
      <w:proofErr w:type="spellEnd"/>
      <w:r>
        <w:rPr>
          <w:rFonts w:ascii="Calibri" w:hAnsi="Calibri"/>
          <w:color w:val="404040"/>
        </w:rPr>
        <w:t xml:space="preserve"> </w:t>
      </w:r>
      <w:proofErr w:type="spellStart"/>
      <w:r>
        <w:rPr>
          <w:rFonts w:ascii="Calibri" w:hAnsi="Calibri"/>
          <w:color w:val="404040"/>
        </w:rPr>
        <w:t>limitado</w:t>
      </w:r>
      <w:proofErr w:type="spellEnd"/>
      <w:r>
        <w:rPr>
          <w:rFonts w:ascii="Calibri" w:hAnsi="Calibri"/>
          <w:color w:val="404040"/>
        </w:rPr>
        <w:t xml:space="preserve"> del </w:t>
      </w:r>
      <w:proofErr w:type="spellStart"/>
      <w:r>
        <w:rPr>
          <w:rFonts w:ascii="Calibri" w:hAnsi="Calibri"/>
          <w:color w:val="404040"/>
        </w:rPr>
        <w:t>inglés</w:t>
      </w:r>
      <w:proofErr w:type="spellEnd"/>
      <w:r>
        <w:rPr>
          <w:rFonts w:ascii="Calibri" w:hAnsi="Calibri"/>
          <w:color w:val="404040"/>
        </w:rPr>
        <w:t xml:space="preserve">. (LEP) </w:t>
      </w:r>
      <w:proofErr w:type="spellStart"/>
      <w:r>
        <w:rPr>
          <w:rFonts w:ascii="Calibri" w:hAnsi="Calibri"/>
          <w:color w:val="404040"/>
        </w:rPr>
        <w:t>Beneficiarios</w:t>
      </w:r>
      <w:proofErr w:type="spellEnd"/>
      <w:r>
        <w:rPr>
          <w:rFonts w:ascii="Calibri" w:hAnsi="Calibri"/>
          <w:color w:val="404040"/>
        </w:rPr>
        <w:t>.</w:t>
      </w:r>
    </w:p>
    <w:p w14:paraId="443BCE0E" w14:textId="77777777" w:rsidR="00267382" w:rsidRDefault="00267382">
      <w:pPr>
        <w:pStyle w:val="BodyText"/>
        <w:rPr>
          <w:rFonts w:ascii="Calibri"/>
          <w:sz w:val="22"/>
        </w:rPr>
      </w:pPr>
    </w:p>
    <w:p w14:paraId="455CC69A" w14:textId="77777777" w:rsidR="00267382" w:rsidRDefault="00E05AAB">
      <w:pPr>
        <w:ind w:left="460" w:right="575"/>
        <w:jc w:val="both"/>
        <w:rPr>
          <w:rFonts w:ascii="Calibri" w:hAnsi="Calibri"/>
        </w:rPr>
      </w:pPr>
      <w:r>
        <w:rPr>
          <w:rFonts w:ascii="Calibri" w:hAnsi="Calibri"/>
          <w:color w:val="404040"/>
        </w:rPr>
        <w:t xml:space="preserve">Las personas y </w:t>
      </w:r>
      <w:proofErr w:type="spellStart"/>
      <w:r>
        <w:rPr>
          <w:rFonts w:ascii="Calibri" w:hAnsi="Calibri"/>
          <w:color w:val="404040"/>
        </w:rPr>
        <w:t>organizaciones</w:t>
      </w:r>
      <w:proofErr w:type="spellEnd"/>
      <w:r>
        <w:rPr>
          <w:rFonts w:ascii="Calibri" w:hAnsi="Calibri"/>
          <w:color w:val="404040"/>
        </w:rPr>
        <w:t xml:space="preserve"> </w:t>
      </w:r>
      <w:proofErr w:type="spellStart"/>
      <w:r>
        <w:rPr>
          <w:rFonts w:ascii="Calibri" w:hAnsi="Calibri"/>
          <w:color w:val="404040"/>
        </w:rPr>
        <w:t>pueden</w:t>
      </w:r>
      <w:proofErr w:type="spellEnd"/>
      <w:r>
        <w:rPr>
          <w:rFonts w:ascii="Calibri" w:hAnsi="Calibri"/>
          <w:color w:val="404040"/>
        </w:rPr>
        <w:t xml:space="preserve"> </w:t>
      </w:r>
      <w:proofErr w:type="spellStart"/>
      <w:r>
        <w:rPr>
          <w:rFonts w:ascii="Calibri" w:hAnsi="Calibri"/>
          <w:color w:val="404040"/>
        </w:rPr>
        <w:t>presentar</w:t>
      </w:r>
      <w:proofErr w:type="spellEnd"/>
      <w:r>
        <w:rPr>
          <w:rFonts w:ascii="Calibri" w:hAnsi="Calibri"/>
          <w:color w:val="404040"/>
        </w:rPr>
        <w:t xml:space="preserve"> una </w:t>
      </w:r>
      <w:proofErr w:type="spellStart"/>
      <w:r>
        <w:rPr>
          <w:rFonts w:ascii="Calibri" w:hAnsi="Calibri"/>
          <w:color w:val="404040"/>
        </w:rPr>
        <w:t>queja</w:t>
      </w:r>
      <w:proofErr w:type="spellEnd"/>
      <w:r>
        <w:rPr>
          <w:rFonts w:ascii="Calibri" w:hAnsi="Calibri"/>
          <w:color w:val="404040"/>
        </w:rPr>
        <w:t xml:space="preserve"> </w:t>
      </w:r>
      <w:proofErr w:type="spellStart"/>
      <w:r>
        <w:rPr>
          <w:rFonts w:ascii="Calibri" w:hAnsi="Calibri"/>
          <w:color w:val="404040"/>
        </w:rPr>
        <w:t>completando</w:t>
      </w:r>
      <w:proofErr w:type="spellEnd"/>
      <w:r>
        <w:rPr>
          <w:rFonts w:ascii="Calibri" w:hAnsi="Calibri"/>
          <w:color w:val="404040"/>
        </w:rPr>
        <w:t xml:space="preserve"> y </w:t>
      </w:r>
      <w:proofErr w:type="spellStart"/>
      <w:r>
        <w:rPr>
          <w:rFonts w:ascii="Calibri" w:hAnsi="Calibri"/>
          <w:color w:val="404040"/>
        </w:rPr>
        <w:t>presentando</w:t>
      </w:r>
      <w:proofErr w:type="spellEnd"/>
      <w:r>
        <w:rPr>
          <w:rFonts w:ascii="Calibri" w:hAnsi="Calibri"/>
          <w:color w:val="404040"/>
        </w:rPr>
        <w:t xml:space="preserve"> el </w:t>
      </w:r>
      <w:proofErr w:type="spellStart"/>
      <w:r>
        <w:rPr>
          <w:rFonts w:ascii="Calibri" w:hAnsi="Calibri"/>
          <w:color w:val="404040"/>
        </w:rPr>
        <w:t>siguiente</w:t>
      </w:r>
      <w:proofErr w:type="spellEnd"/>
      <w:r>
        <w:rPr>
          <w:rFonts w:ascii="Calibri" w:hAnsi="Calibri"/>
          <w:color w:val="404040"/>
        </w:rPr>
        <w:t xml:space="preserve"> </w:t>
      </w:r>
      <w:proofErr w:type="spellStart"/>
      <w:r>
        <w:rPr>
          <w:rFonts w:ascii="Calibri" w:hAnsi="Calibri"/>
          <w:color w:val="404040"/>
        </w:rPr>
        <w:t>formulario</w:t>
      </w:r>
      <w:proofErr w:type="spellEnd"/>
      <w:r>
        <w:rPr>
          <w:rFonts w:ascii="Calibri" w:hAnsi="Calibri"/>
          <w:color w:val="404040"/>
        </w:rPr>
        <w:t xml:space="preserve"> de </w:t>
      </w:r>
      <w:proofErr w:type="spellStart"/>
      <w:r>
        <w:rPr>
          <w:rFonts w:ascii="Calibri" w:hAnsi="Calibri"/>
          <w:color w:val="404040"/>
        </w:rPr>
        <w:t>queja</w:t>
      </w:r>
      <w:proofErr w:type="spellEnd"/>
      <w:r>
        <w:rPr>
          <w:rFonts w:ascii="Calibri" w:hAnsi="Calibri"/>
          <w:color w:val="404040"/>
        </w:rPr>
        <w:t xml:space="preserve"> del </w:t>
      </w:r>
      <w:proofErr w:type="spellStart"/>
      <w:r>
        <w:rPr>
          <w:rFonts w:ascii="Calibri" w:hAnsi="Calibri"/>
          <w:color w:val="404040"/>
        </w:rPr>
        <w:t>Título</w:t>
      </w:r>
      <w:proofErr w:type="spellEnd"/>
      <w:r>
        <w:rPr>
          <w:rFonts w:ascii="Calibri" w:hAnsi="Calibri"/>
          <w:color w:val="404040"/>
        </w:rPr>
        <w:t xml:space="preserve"> VI. La </w:t>
      </w:r>
      <w:proofErr w:type="spellStart"/>
      <w:r>
        <w:rPr>
          <w:rFonts w:ascii="Calibri" w:hAnsi="Calibri"/>
          <w:color w:val="404040"/>
        </w:rPr>
        <w:t>asistencia</w:t>
      </w:r>
      <w:proofErr w:type="spellEnd"/>
      <w:r>
        <w:rPr>
          <w:rFonts w:ascii="Calibri" w:hAnsi="Calibri"/>
          <w:color w:val="404040"/>
        </w:rPr>
        <w:t xml:space="preserve"> </w:t>
      </w:r>
      <w:proofErr w:type="spellStart"/>
      <w:r>
        <w:rPr>
          <w:rFonts w:ascii="Calibri" w:hAnsi="Calibri"/>
          <w:color w:val="404040"/>
        </w:rPr>
        <w:t>está</w:t>
      </w:r>
      <w:proofErr w:type="spellEnd"/>
      <w:r>
        <w:rPr>
          <w:rFonts w:ascii="Calibri" w:hAnsi="Calibri"/>
          <w:color w:val="404040"/>
        </w:rPr>
        <w:t xml:space="preserve"> disponible a </w:t>
      </w:r>
      <w:proofErr w:type="spellStart"/>
      <w:r>
        <w:rPr>
          <w:rFonts w:ascii="Calibri" w:hAnsi="Calibri"/>
          <w:color w:val="404040"/>
        </w:rPr>
        <w:t>pedido</w:t>
      </w:r>
      <w:proofErr w:type="spellEnd"/>
      <w:r>
        <w:rPr>
          <w:rFonts w:ascii="Calibri" w:hAnsi="Calibri"/>
          <w:color w:val="404040"/>
        </w:rPr>
        <w:t xml:space="preserve">. Las </w:t>
      </w:r>
      <w:proofErr w:type="spellStart"/>
      <w:r>
        <w:rPr>
          <w:rFonts w:ascii="Calibri" w:hAnsi="Calibri"/>
          <w:color w:val="404040"/>
        </w:rPr>
        <w:t>quejas</w:t>
      </w:r>
      <w:proofErr w:type="spellEnd"/>
      <w:r>
        <w:rPr>
          <w:rFonts w:ascii="Calibri" w:hAnsi="Calibri"/>
          <w:color w:val="404040"/>
        </w:rPr>
        <w:t xml:space="preserve"> </w:t>
      </w:r>
      <w:proofErr w:type="spellStart"/>
      <w:r>
        <w:rPr>
          <w:rFonts w:ascii="Calibri" w:hAnsi="Calibri"/>
          <w:color w:val="404040"/>
        </w:rPr>
        <w:t>deben</w:t>
      </w:r>
      <w:proofErr w:type="spellEnd"/>
      <w:r>
        <w:rPr>
          <w:rFonts w:ascii="Calibri" w:hAnsi="Calibri"/>
          <w:color w:val="404040"/>
        </w:rPr>
        <w:t xml:space="preserve"> </w:t>
      </w:r>
      <w:proofErr w:type="spellStart"/>
      <w:r>
        <w:rPr>
          <w:rFonts w:ascii="Calibri" w:hAnsi="Calibri"/>
          <w:color w:val="404040"/>
        </w:rPr>
        <w:t>estar</w:t>
      </w:r>
      <w:proofErr w:type="spellEnd"/>
      <w:r>
        <w:rPr>
          <w:rFonts w:ascii="Calibri" w:hAnsi="Calibri"/>
          <w:color w:val="404040"/>
        </w:rPr>
        <w:t xml:space="preserve"> </w:t>
      </w:r>
      <w:proofErr w:type="spellStart"/>
      <w:r>
        <w:rPr>
          <w:rFonts w:ascii="Calibri" w:hAnsi="Calibri"/>
          <w:color w:val="404040"/>
        </w:rPr>
        <w:t>firmadas</w:t>
      </w:r>
      <w:proofErr w:type="spellEnd"/>
      <w:r>
        <w:rPr>
          <w:rFonts w:ascii="Calibri" w:hAnsi="Calibri"/>
          <w:color w:val="404040"/>
        </w:rPr>
        <w:t xml:space="preserve"> e </w:t>
      </w:r>
      <w:proofErr w:type="spellStart"/>
      <w:r>
        <w:rPr>
          <w:rFonts w:ascii="Calibri" w:hAnsi="Calibri"/>
          <w:color w:val="404040"/>
        </w:rPr>
        <w:t>incluir</w:t>
      </w:r>
      <w:proofErr w:type="spellEnd"/>
      <w:r>
        <w:rPr>
          <w:rFonts w:ascii="Calibri" w:hAnsi="Calibri"/>
          <w:color w:val="404040"/>
        </w:rPr>
        <w:t xml:space="preserve"> </w:t>
      </w:r>
      <w:proofErr w:type="spellStart"/>
      <w:r>
        <w:rPr>
          <w:rFonts w:ascii="Calibri" w:hAnsi="Calibri"/>
          <w:color w:val="404040"/>
        </w:rPr>
        <w:t>información</w:t>
      </w:r>
      <w:proofErr w:type="spellEnd"/>
      <w:r>
        <w:rPr>
          <w:rFonts w:ascii="Calibri" w:hAnsi="Calibri"/>
          <w:color w:val="404040"/>
        </w:rPr>
        <w:t xml:space="preserve"> de </w:t>
      </w:r>
      <w:proofErr w:type="spellStart"/>
      <w:r>
        <w:rPr>
          <w:rFonts w:ascii="Calibri" w:hAnsi="Calibri"/>
          <w:color w:val="404040"/>
        </w:rPr>
        <w:t>contacto</w:t>
      </w:r>
      <w:proofErr w:type="spellEnd"/>
      <w:r>
        <w:rPr>
          <w:rFonts w:ascii="Calibri" w:hAnsi="Calibri"/>
          <w:color w:val="404040"/>
        </w:rPr>
        <w:t xml:space="preserve"> y </w:t>
      </w:r>
      <w:proofErr w:type="spellStart"/>
      <w:r>
        <w:rPr>
          <w:rFonts w:ascii="Calibri" w:hAnsi="Calibri"/>
          <w:color w:val="404040"/>
        </w:rPr>
        <w:t>deben</w:t>
      </w:r>
      <w:proofErr w:type="spellEnd"/>
      <w:r>
        <w:rPr>
          <w:rFonts w:ascii="Calibri" w:hAnsi="Calibri"/>
          <w:color w:val="404040"/>
        </w:rPr>
        <w:t xml:space="preserve"> </w:t>
      </w:r>
      <w:proofErr w:type="spellStart"/>
      <w:r>
        <w:rPr>
          <w:rFonts w:ascii="Calibri" w:hAnsi="Calibri"/>
          <w:color w:val="404040"/>
        </w:rPr>
        <w:t>enviarse</w:t>
      </w:r>
      <w:proofErr w:type="spellEnd"/>
      <w:r>
        <w:rPr>
          <w:rFonts w:ascii="Calibri" w:hAnsi="Calibri"/>
          <w:color w:val="404040"/>
        </w:rPr>
        <w:t xml:space="preserve"> por </w:t>
      </w:r>
      <w:proofErr w:type="spellStart"/>
      <w:r>
        <w:rPr>
          <w:rFonts w:ascii="Calibri" w:hAnsi="Calibri"/>
          <w:color w:val="404040"/>
        </w:rPr>
        <w:t>correo</w:t>
      </w:r>
      <w:proofErr w:type="spellEnd"/>
      <w:r>
        <w:rPr>
          <w:rFonts w:ascii="Calibri" w:hAnsi="Calibri"/>
          <w:color w:val="404040"/>
        </w:rPr>
        <w:t xml:space="preserve"> o </w:t>
      </w:r>
      <w:proofErr w:type="spellStart"/>
      <w:r>
        <w:rPr>
          <w:rFonts w:ascii="Calibri" w:hAnsi="Calibri"/>
          <w:color w:val="404040"/>
        </w:rPr>
        <w:t>entregadas</w:t>
      </w:r>
      <w:proofErr w:type="spellEnd"/>
      <w:r>
        <w:rPr>
          <w:rFonts w:ascii="Calibri" w:hAnsi="Calibri"/>
          <w:color w:val="404040"/>
        </w:rPr>
        <w:t xml:space="preserve"> a: MPO Division, 308 Newman Street, Hattiesburg, MS 39401. </w:t>
      </w:r>
      <w:proofErr w:type="spellStart"/>
      <w:r>
        <w:rPr>
          <w:rFonts w:ascii="Calibri" w:hAnsi="Calibri"/>
          <w:color w:val="404040"/>
        </w:rPr>
        <w:t>Alternativamente</w:t>
      </w:r>
      <w:proofErr w:type="spellEnd"/>
      <w:r>
        <w:rPr>
          <w:rFonts w:ascii="Calibri" w:hAnsi="Calibri"/>
          <w:color w:val="404040"/>
        </w:rPr>
        <w:t xml:space="preserve">, </w:t>
      </w:r>
      <w:proofErr w:type="spellStart"/>
      <w:r>
        <w:rPr>
          <w:rFonts w:ascii="Calibri" w:hAnsi="Calibri"/>
          <w:color w:val="404040"/>
        </w:rPr>
        <w:t>puede</w:t>
      </w:r>
      <w:proofErr w:type="spellEnd"/>
      <w:r>
        <w:rPr>
          <w:rFonts w:ascii="Calibri" w:hAnsi="Calibri"/>
          <w:color w:val="404040"/>
        </w:rPr>
        <w:t xml:space="preserve"> </w:t>
      </w:r>
      <w:proofErr w:type="spellStart"/>
      <w:r>
        <w:rPr>
          <w:rFonts w:ascii="Calibri" w:hAnsi="Calibri"/>
          <w:color w:val="404040"/>
        </w:rPr>
        <w:t>enviarse</w:t>
      </w:r>
      <w:proofErr w:type="spellEnd"/>
      <w:r>
        <w:rPr>
          <w:rFonts w:ascii="Calibri" w:hAnsi="Calibri"/>
          <w:color w:val="404040"/>
        </w:rPr>
        <w:t xml:space="preserve"> por fax </w:t>
      </w:r>
      <w:proofErr w:type="spellStart"/>
      <w:r>
        <w:rPr>
          <w:rFonts w:ascii="Calibri" w:hAnsi="Calibri"/>
          <w:color w:val="404040"/>
        </w:rPr>
        <w:t>al</w:t>
      </w:r>
      <w:proofErr w:type="spellEnd"/>
      <w:r>
        <w:rPr>
          <w:rFonts w:ascii="Calibri" w:hAnsi="Calibri"/>
          <w:color w:val="404040"/>
        </w:rPr>
        <w:t xml:space="preserve"> 601-545-6327 o </w:t>
      </w:r>
      <w:proofErr w:type="spellStart"/>
      <w:r>
        <w:rPr>
          <w:rFonts w:ascii="Calibri" w:hAnsi="Calibri"/>
          <w:color w:val="404040"/>
        </w:rPr>
        <w:t>enviarse</w:t>
      </w:r>
      <w:proofErr w:type="spellEnd"/>
      <w:r>
        <w:rPr>
          <w:rFonts w:ascii="Calibri" w:hAnsi="Calibri"/>
          <w:color w:val="404040"/>
        </w:rPr>
        <w:t xml:space="preserve"> por </w:t>
      </w:r>
      <w:proofErr w:type="spellStart"/>
      <w:r>
        <w:rPr>
          <w:rFonts w:ascii="Calibri" w:hAnsi="Calibri"/>
          <w:color w:val="404040"/>
        </w:rPr>
        <w:t>correo</w:t>
      </w:r>
      <w:proofErr w:type="spellEnd"/>
      <w:r>
        <w:rPr>
          <w:rFonts w:ascii="Calibri" w:hAnsi="Calibri"/>
          <w:color w:val="404040"/>
        </w:rPr>
        <w:t xml:space="preserve"> </w:t>
      </w:r>
      <w:proofErr w:type="spellStart"/>
      <w:r>
        <w:rPr>
          <w:rFonts w:ascii="Calibri" w:hAnsi="Calibri"/>
          <w:color w:val="404040"/>
        </w:rPr>
        <w:t>electrónico</w:t>
      </w:r>
      <w:proofErr w:type="spellEnd"/>
      <w:r>
        <w:rPr>
          <w:rFonts w:ascii="Calibri" w:hAnsi="Calibri"/>
          <w:color w:val="404040"/>
        </w:rPr>
        <w:t xml:space="preserve"> a </w:t>
      </w:r>
      <w:hyperlink r:id="rId16">
        <w:r>
          <w:rPr>
            <w:rFonts w:ascii="Calibri" w:hAnsi="Calibri"/>
            <w:color w:val="404040"/>
          </w:rPr>
          <w:t xml:space="preserve">mpo@hattiesburgms.com </w:t>
        </w:r>
      </w:hyperlink>
      <w:r>
        <w:rPr>
          <w:rFonts w:ascii="Calibri" w:hAnsi="Calibri"/>
          <w:color w:val="404040"/>
        </w:rPr>
        <w:t>.</w:t>
      </w:r>
    </w:p>
    <w:p w14:paraId="133BE1C8" w14:textId="77777777" w:rsidR="00267382" w:rsidRDefault="00267382">
      <w:pPr>
        <w:pStyle w:val="BodyText"/>
        <w:spacing w:before="4"/>
        <w:rPr>
          <w:rFonts w:ascii="Calibri"/>
          <w:sz w:val="23"/>
        </w:rPr>
      </w:pPr>
    </w:p>
    <w:p w14:paraId="7B517558" w14:textId="77777777" w:rsidR="00267382" w:rsidRDefault="00E05AAB">
      <w:pPr>
        <w:pStyle w:val="ListParagraph"/>
        <w:numPr>
          <w:ilvl w:val="0"/>
          <w:numId w:val="4"/>
        </w:numPr>
        <w:tabs>
          <w:tab w:val="left" w:pos="849"/>
          <w:tab w:val="left" w:pos="850"/>
          <w:tab w:val="left" w:pos="9867"/>
        </w:tabs>
        <w:ind w:hanging="371"/>
        <w:rPr>
          <w:rFonts w:ascii="Calibri"/>
        </w:rPr>
      </w:pPr>
      <w:proofErr w:type="spellStart"/>
      <w:r>
        <w:rPr>
          <w:rFonts w:ascii="Calibri"/>
          <w:color w:val="404040"/>
        </w:rPr>
        <w:t>Nombre</w:t>
      </w:r>
      <w:proofErr w:type="spellEnd"/>
      <w:r>
        <w:rPr>
          <w:rFonts w:ascii="Calibri"/>
          <w:color w:val="404040"/>
        </w:rPr>
        <w:t xml:space="preserve"> del</w:t>
      </w:r>
      <w:r>
        <w:rPr>
          <w:rFonts w:ascii="Calibri"/>
          <w:color w:val="404040"/>
          <w:spacing w:val="-11"/>
        </w:rPr>
        <w:t xml:space="preserve"> </w:t>
      </w:r>
      <w:proofErr w:type="spellStart"/>
      <w:r>
        <w:rPr>
          <w:rFonts w:ascii="Calibri"/>
          <w:color w:val="404040"/>
        </w:rPr>
        <w:t>demandante</w:t>
      </w:r>
      <w:proofErr w:type="spellEnd"/>
      <w:r>
        <w:rPr>
          <w:rFonts w:ascii="Calibri"/>
          <w:color w:val="404040"/>
        </w:rPr>
        <w:t>:</w:t>
      </w:r>
      <w:r>
        <w:rPr>
          <w:rFonts w:ascii="Calibri"/>
          <w:color w:val="404040"/>
          <w:u w:val="single" w:color="3E3E3E"/>
        </w:rPr>
        <w:t xml:space="preserve"> </w:t>
      </w:r>
      <w:r>
        <w:rPr>
          <w:rFonts w:ascii="Calibri"/>
          <w:color w:val="404040"/>
          <w:u w:val="single" w:color="3E3E3E"/>
        </w:rPr>
        <w:tab/>
      </w:r>
    </w:p>
    <w:p w14:paraId="7F0F99F1" w14:textId="77777777" w:rsidR="00267382" w:rsidRDefault="00267382">
      <w:pPr>
        <w:pStyle w:val="BodyText"/>
        <w:spacing w:before="4"/>
        <w:rPr>
          <w:rFonts w:ascii="Calibri"/>
          <w:sz w:val="11"/>
        </w:rPr>
      </w:pPr>
    </w:p>
    <w:p w14:paraId="14919ED3" w14:textId="77777777" w:rsidR="00267382" w:rsidRDefault="00E05AAB">
      <w:pPr>
        <w:pStyle w:val="ListParagraph"/>
        <w:numPr>
          <w:ilvl w:val="0"/>
          <w:numId w:val="4"/>
        </w:numPr>
        <w:tabs>
          <w:tab w:val="left" w:pos="828"/>
          <w:tab w:val="left" w:pos="9867"/>
        </w:tabs>
        <w:spacing w:before="57"/>
        <w:ind w:left="827" w:hanging="368"/>
        <w:rPr>
          <w:rFonts w:ascii="Calibri" w:hAnsi="Calibri"/>
        </w:rPr>
      </w:pPr>
      <w:proofErr w:type="spellStart"/>
      <w:r>
        <w:rPr>
          <w:rFonts w:ascii="Calibri" w:hAnsi="Calibri"/>
          <w:color w:val="404040"/>
        </w:rPr>
        <w:t>Dirección</w:t>
      </w:r>
      <w:proofErr w:type="spellEnd"/>
      <w:r>
        <w:rPr>
          <w:rFonts w:ascii="Calibri" w:hAnsi="Calibri"/>
          <w:color w:val="404040"/>
        </w:rPr>
        <w:t>:</w:t>
      </w:r>
      <w:r>
        <w:rPr>
          <w:rFonts w:ascii="Calibri" w:hAnsi="Calibri"/>
          <w:color w:val="404040"/>
          <w:spacing w:val="-21"/>
        </w:rPr>
        <w:t xml:space="preserve"> </w:t>
      </w:r>
      <w:r>
        <w:rPr>
          <w:rFonts w:ascii="Calibri" w:hAnsi="Calibri"/>
          <w:color w:val="404040"/>
          <w:u w:val="single" w:color="3E3E3E"/>
        </w:rPr>
        <w:t xml:space="preserve"> </w:t>
      </w:r>
      <w:r>
        <w:rPr>
          <w:rFonts w:ascii="Calibri" w:hAnsi="Calibri"/>
          <w:color w:val="404040"/>
          <w:u w:val="single" w:color="3E3E3E"/>
        </w:rPr>
        <w:tab/>
      </w:r>
    </w:p>
    <w:p w14:paraId="3186CA43" w14:textId="77777777" w:rsidR="00267382" w:rsidRDefault="00267382">
      <w:pPr>
        <w:pStyle w:val="BodyText"/>
        <w:spacing w:before="6"/>
        <w:rPr>
          <w:rFonts w:ascii="Calibri"/>
          <w:sz w:val="10"/>
        </w:rPr>
      </w:pPr>
    </w:p>
    <w:p w14:paraId="1B0A3C5E" w14:textId="77777777" w:rsidR="00267382" w:rsidRDefault="00E05AAB">
      <w:pPr>
        <w:pStyle w:val="ListParagraph"/>
        <w:numPr>
          <w:ilvl w:val="0"/>
          <w:numId w:val="4"/>
        </w:numPr>
        <w:tabs>
          <w:tab w:val="left" w:pos="847"/>
          <w:tab w:val="left" w:pos="5063"/>
          <w:tab w:val="left" w:pos="7382"/>
          <w:tab w:val="left" w:pos="9867"/>
        </w:tabs>
        <w:spacing w:before="57"/>
        <w:ind w:left="846" w:hanging="368"/>
        <w:rPr>
          <w:rFonts w:ascii="Calibri" w:hAnsi="Calibri"/>
        </w:rPr>
      </w:pPr>
      <w:r>
        <w:rPr>
          <w:rFonts w:ascii="Calibri" w:hAnsi="Calibri"/>
          <w:color w:val="404040"/>
        </w:rPr>
        <w:t>Ciudad:</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rPr>
        <w:t>Estado:</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rPr>
        <w:t>Código</w:t>
      </w:r>
      <w:r>
        <w:rPr>
          <w:rFonts w:ascii="Calibri" w:hAnsi="Calibri"/>
          <w:color w:val="404040"/>
          <w:spacing w:val="22"/>
        </w:rPr>
        <w:t xml:space="preserve"> </w:t>
      </w:r>
      <w:r>
        <w:rPr>
          <w:rFonts w:ascii="Calibri" w:hAnsi="Calibri"/>
          <w:color w:val="404040"/>
        </w:rPr>
        <w:t>postal:</w:t>
      </w:r>
      <w:r>
        <w:rPr>
          <w:rFonts w:ascii="Calibri" w:hAnsi="Calibri"/>
          <w:color w:val="404040"/>
          <w:u w:val="single" w:color="3E3E3E"/>
        </w:rPr>
        <w:t xml:space="preserve"> </w:t>
      </w:r>
      <w:r>
        <w:rPr>
          <w:rFonts w:ascii="Calibri" w:hAnsi="Calibri"/>
          <w:color w:val="404040"/>
          <w:u w:val="single" w:color="3E3E3E"/>
        </w:rPr>
        <w:tab/>
      </w:r>
    </w:p>
    <w:p w14:paraId="72BA9552" w14:textId="77777777" w:rsidR="00267382" w:rsidRDefault="00267382">
      <w:pPr>
        <w:pStyle w:val="BodyText"/>
        <w:spacing w:before="6"/>
        <w:rPr>
          <w:rFonts w:ascii="Calibri"/>
          <w:sz w:val="13"/>
        </w:rPr>
      </w:pPr>
    </w:p>
    <w:p w14:paraId="7AFF6D50" w14:textId="77777777" w:rsidR="00267382" w:rsidRDefault="00E05AAB">
      <w:pPr>
        <w:pStyle w:val="ListParagraph"/>
        <w:numPr>
          <w:ilvl w:val="0"/>
          <w:numId w:val="4"/>
        </w:numPr>
        <w:tabs>
          <w:tab w:val="left" w:pos="849"/>
          <w:tab w:val="left" w:pos="850"/>
          <w:tab w:val="left" w:pos="4622"/>
          <w:tab w:val="left" w:pos="7152"/>
          <w:tab w:val="left" w:pos="9867"/>
        </w:tabs>
        <w:spacing w:before="56"/>
        <w:ind w:hanging="371"/>
        <w:rPr>
          <w:rFonts w:ascii="Calibri" w:hAnsi="Calibri"/>
        </w:rPr>
      </w:pPr>
      <w:proofErr w:type="spellStart"/>
      <w:r>
        <w:rPr>
          <w:rFonts w:ascii="Calibri" w:hAnsi="Calibri"/>
          <w:color w:val="404040"/>
        </w:rPr>
        <w:t>Número</w:t>
      </w:r>
      <w:proofErr w:type="spellEnd"/>
      <w:r>
        <w:rPr>
          <w:rFonts w:ascii="Calibri" w:hAnsi="Calibri"/>
          <w:color w:val="404040"/>
        </w:rPr>
        <w:t xml:space="preserve"> de</w:t>
      </w:r>
      <w:r>
        <w:rPr>
          <w:rFonts w:ascii="Calibri" w:hAnsi="Calibri"/>
          <w:color w:val="404040"/>
          <w:spacing w:val="-3"/>
        </w:rPr>
        <w:t xml:space="preserve"> </w:t>
      </w:r>
      <w:proofErr w:type="spellStart"/>
      <w:r>
        <w:rPr>
          <w:rFonts w:ascii="Calibri" w:hAnsi="Calibri"/>
          <w:color w:val="404040"/>
        </w:rPr>
        <w:t>teléfono</w:t>
      </w:r>
      <w:proofErr w:type="spellEnd"/>
      <w:r>
        <w:rPr>
          <w:rFonts w:ascii="Calibri" w:hAnsi="Calibri"/>
          <w:color w:val="404040"/>
          <w:spacing w:val="-1"/>
        </w:rPr>
        <w:t xml:space="preserve"> </w:t>
      </w:r>
      <w:r>
        <w:rPr>
          <w:rFonts w:ascii="Calibri" w:hAnsi="Calibri"/>
          <w:color w:val="404040"/>
        </w:rPr>
        <w:t>(</w:t>
      </w:r>
      <w:proofErr w:type="spellStart"/>
      <w:r>
        <w:rPr>
          <w:rFonts w:ascii="Calibri" w:hAnsi="Calibri"/>
          <w:color w:val="404040"/>
        </w:rPr>
        <w:t>Inicio</w:t>
      </w:r>
      <w:proofErr w:type="spellEnd"/>
      <w:r>
        <w:rPr>
          <w:rFonts w:ascii="Calibri" w:hAnsi="Calibri"/>
          <w:color w:val="404040"/>
        </w:rPr>
        <w:t>):</w:t>
      </w:r>
      <w:r>
        <w:rPr>
          <w:rFonts w:ascii="Calibri" w:hAnsi="Calibri"/>
          <w:color w:val="404040"/>
          <w:u w:val="single" w:color="3E3E3E"/>
        </w:rPr>
        <w:t xml:space="preserve"> </w:t>
      </w:r>
      <w:r>
        <w:rPr>
          <w:rFonts w:ascii="Calibri" w:hAnsi="Calibri"/>
          <w:color w:val="404040"/>
          <w:u w:val="single" w:color="3E3E3E"/>
        </w:rPr>
        <w:tab/>
      </w:r>
      <w:proofErr w:type="spellStart"/>
      <w:r>
        <w:rPr>
          <w:rFonts w:ascii="Calibri" w:hAnsi="Calibri"/>
          <w:color w:val="404040"/>
        </w:rPr>
        <w:t>Celular</w:t>
      </w:r>
      <w:proofErr w:type="spellEnd"/>
      <w:r>
        <w:rPr>
          <w:rFonts w:ascii="Calibri" w:hAnsi="Calibri"/>
          <w:color w:val="404040"/>
          <w:u w:val="single" w:color="3E3E3E"/>
        </w:rPr>
        <w:t xml:space="preserve"> </w:t>
      </w:r>
      <w:r>
        <w:rPr>
          <w:rFonts w:ascii="Calibri" w:hAnsi="Calibri"/>
          <w:color w:val="404040"/>
          <w:u w:val="single" w:color="3E3E3E"/>
        </w:rPr>
        <w:tab/>
      </w:r>
      <w:proofErr w:type="spellStart"/>
      <w:r>
        <w:rPr>
          <w:rFonts w:ascii="Calibri" w:hAnsi="Calibri"/>
          <w:color w:val="404040"/>
        </w:rPr>
        <w:t>Negocio</w:t>
      </w:r>
      <w:proofErr w:type="spellEnd"/>
      <w:r>
        <w:rPr>
          <w:rFonts w:ascii="Calibri" w:hAnsi="Calibri"/>
          <w:color w:val="404040"/>
        </w:rPr>
        <w:t xml:space="preserve">: </w:t>
      </w:r>
      <w:r>
        <w:rPr>
          <w:rFonts w:ascii="Calibri" w:hAnsi="Calibri"/>
          <w:color w:val="404040"/>
          <w:spacing w:val="-5"/>
        </w:rPr>
        <w:t xml:space="preserve"> </w:t>
      </w:r>
      <w:r>
        <w:rPr>
          <w:rFonts w:ascii="Calibri" w:hAnsi="Calibri"/>
          <w:color w:val="404040"/>
          <w:u w:val="single" w:color="3E3E3E"/>
        </w:rPr>
        <w:t xml:space="preserve"> </w:t>
      </w:r>
      <w:r>
        <w:rPr>
          <w:rFonts w:ascii="Calibri" w:hAnsi="Calibri"/>
          <w:color w:val="404040"/>
          <w:u w:val="single" w:color="3E3E3E"/>
        </w:rPr>
        <w:tab/>
      </w:r>
    </w:p>
    <w:p w14:paraId="34118016" w14:textId="77777777" w:rsidR="00267382" w:rsidRDefault="00267382">
      <w:pPr>
        <w:pStyle w:val="BodyText"/>
        <w:spacing w:before="4"/>
        <w:rPr>
          <w:rFonts w:ascii="Calibri"/>
          <w:sz w:val="10"/>
        </w:rPr>
      </w:pPr>
    </w:p>
    <w:p w14:paraId="1E6BA6BC" w14:textId="77777777" w:rsidR="00267382" w:rsidRDefault="00E05AAB">
      <w:pPr>
        <w:pStyle w:val="ListParagraph"/>
        <w:numPr>
          <w:ilvl w:val="0"/>
          <w:numId w:val="4"/>
        </w:numPr>
        <w:tabs>
          <w:tab w:val="left" w:pos="828"/>
          <w:tab w:val="left" w:pos="6986"/>
        </w:tabs>
        <w:spacing w:before="56" w:after="4"/>
        <w:ind w:left="827" w:hanging="368"/>
        <w:rPr>
          <w:rFonts w:ascii="Calibri" w:hAnsi="Calibri"/>
        </w:rPr>
      </w:pPr>
      <w:proofErr w:type="spellStart"/>
      <w:r>
        <w:rPr>
          <w:rFonts w:ascii="Calibri" w:hAnsi="Calibri"/>
          <w:color w:val="404040"/>
        </w:rPr>
        <w:t>Dirección</w:t>
      </w:r>
      <w:proofErr w:type="spellEnd"/>
      <w:r>
        <w:rPr>
          <w:rFonts w:ascii="Calibri" w:hAnsi="Calibri"/>
          <w:color w:val="404040"/>
        </w:rPr>
        <w:t xml:space="preserve"> de </w:t>
      </w:r>
      <w:proofErr w:type="spellStart"/>
      <w:r>
        <w:rPr>
          <w:rFonts w:ascii="Calibri" w:hAnsi="Calibri"/>
          <w:color w:val="404040"/>
        </w:rPr>
        <w:t>correo</w:t>
      </w:r>
      <w:proofErr w:type="spellEnd"/>
      <w:r>
        <w:rPr>
          <w:rFonts w:ascii="Calibri" w:hAnsi="Calibri"/>
          <w:color w:val="404040"/>
          <w:spacing w:val="-8"/>
        </w:rPr>
        <w:t xml:space="preserve"> </w:t>
      </w:r>
      <w:proofErr w:type="spellStart"/>
      <w:r>
        <w:rPr>
          <w:rFonts w:ascii="Calibri" w:hAnsi="Calibri"/>
          <w:color w:val="404040"/>
        </w:rPr>
        <w:t>electrónico</w:t>
      </w:r>
      <w:proofErr w:type="spellEnd"/>
      <w:r>
        <w:rPr>
          <w:rFonts w:ascii="Calibri" w:hAnsi="Calibri"/>
          <w:color w:val="404040"/>
        </w:rPr>
        <w:t>:</w:t>
      </w:r>
      <w:r>
        <w:rPr>
          <w:rFonts w:ascii="Calibri" w:hAnsi="Calibri"/>
          <w:color w:val="404040"/>
          <w:u w:val="single" w:color="3E3E3E"/>
        </w:rPr>
        <w:t xml:space="preserve"> </w:t>
      </w:r>
      <w:r>
        <w:rPr>
          <w:rFonts w:ascii="Calibri" w:hAnsi="Calibri"/>
          <w:color w:val="404040"/>
          <w:u w:val="single" w:color="3E3E3E"/>
        </w:rPr>
        <w:tab/>
      </w:r>
    </w:p>
    <w:p w14:paraId="22E82C80" w14:textId="6FB818B0" w:rsidR="00267382" w:rsidRDefault="00F86F38">
      <w:pPr>
        <w:pStyle w:val="BodyText"/>
        <w:ind w:left="431"/>
        <w:rPr>
          <w:rFonts w:ascii="Calibri"/>
          <w:sz w:val="20"/>
        </w:rPr>
      </w:pPr>
      <w:r>
        <w:rPr>
          <w:rFonts w:ascii="Calibri"/>
          <w:noProof/>
          <w:sz w:val="20"/>
        </w:rPr>
        <mc:AlternateContent>
          <mc:Choice Requires="wpg">
            <w:drawing>
              <wp:inline distT="0" distB="0" distL="0" distR="0" wp14:anchorId="06A12D72" wp14:editId="5299C219">
                <wp:extent cx="5981065" cy="495300"/>
                <wp:effectExtent l="635" t="0" r="0" b="635"/>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495300"/>
                          <a:chOff x="0" y="0"/>
                          <a:chExt cx="9419" cy="780"/>
                        </a:xfrm>
                      </wpg:grpSpPr>
                      <wps:wsp>
                        <wps:cNvPr id="21" name="Rectangle 20"/>
                        <wps:cNvSpPr>
                          <a:spLocks noChangeArrowheads="1"/>
                        </wps:cNvSpPr>
                        <wps:spPr bwMode="auto">
                          <a:xfrm>
                            <a:off x="0" y="0"/>
                            <a:ext cx="9419" cy="413"/>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0" y="412"/>
                            <a:ext cx="9419" cy="368"/>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Text Box 18"/>
                        <wps:cNvSpPr txBox="1">
                          <a:spLocks noChangeArrowheads="1"/>
                        </wps:cNvSpPr>
                        <wps:spPr bwMode="auto">
                          <a:xfrm>
                            <a:off x="4402" y="41"/>
                            <a:ext cx="687"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542BC" w14:textId="77777777" w:rsidR="00761921" w:rsidRDefault="00761921">
                              <w:pPr>
                                <w:spacing w:line="354" w:lineRule="exact"/>
                                <w:ind w:left="2"/>
                                <w:rPr>
                                  <w:rFonts w:ascii="Calibri" w:hAnsi="Calibri"/>
                                  <w:sz w:val="20"/>
                                </w:rPr>
                              </w:pPr>
                              <w:r>
                                <w:rPr>
                                  <w:rFonts w:ascii="Times New Roman" w:hAnsi="Times New Roman"/>
                                  <w:sz w:val="32"/>
                                </w:rPr>
                                <w:t>□</w:t>
                              </w:r>
                              <w:r>
                                <w:rPr>
                                  <w:rFonts w:ascii="Calibri" w:hAnsi="Calibri"/>
                                  <w:color w:val="404040"/>
                                  <w:sz w:val="20"/>
                                </w:rPr>
                                <w:t>TDD</w:t>
                              </w:r>
                            </w:p>
                            <w:p w14:paraId="424DF63F" w14:textId="77777777" w:rsidR="00761921" w:rsidRDefault="00761921">
                              <w:pPr>
                                <w:spacing w:before="9"/>
                                <w:rPr>
                                  <w:rFonts w:ascii="Calibri" w:hAnsi="Calibri"/>
                                  <w:sz w:val="20"/>
                                </w:rPr>
                              </w:pPr>
                              <w:r>
                                <w:rPr>
                                  <w:rFonts w:ascii="Times New Roman" w:hAnsi="Times New Roman"/>
                                  <w:sz w:val="32"/>
                                </w:rPr>
                                <w:t>□</w:t>
                              </w:r>
                              <w:r>
                                <w:rPr>
                                  <w:rFonts w:ascii="Calibri" w:hAnsi="Calibri"/>
                                  <w:color w:val="404040"/>
                                  <w:sz w:val="20"/>
                                </w:rPr>
                                <w:t>Other</w:t>
                              </w:r>
                            </w:p>
                          </w:txbxContent>
                        </wps:txbx>
                        <wps:bodyPr rot="0" vert="horz" wrap="square" lIns="0" tIns="0" rIns="0" bIns="0" anchor="t" anchorCtr="0" upright="1">
                          <a:noAutofit/>
                        </wps:bodyPr>
                      </wps:wsp>
                      <wps:wsp>
                        <wps:cNvPr id="24" name="Text Box 17"/>
                        <wps:cNvSpPr txBox="1">
                          <a:spLocks noChangeArrowheads="1"/>
                        </wps:cNvSpPr>
                        <wps:spPr bwMode="auto">
                          <a:xfrm>
                            <a:off x="2162" y="5"/>
                            <a:ext cx="1503"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E5C9" w14:textId="77777777" w:rsidR="00761921" w:rsidRDefault="00761921">
                              <w:pPr>
                                <w:spacing w:line="399" w:lineRule="exact"/>
                                <w:ind w:left="43"/>
                                <w:rPr>
                                  <w:rFonts w:ascii="Calibri" w:hAnsi="Calibri"/>
                                </w:rPr>
                              </w:pPr>
                              <w:r>
                                <w:rPr>
                                  <w:rFonts w:ascii="Times New Roman" w:hAnsi="Times New Roman"/>
                                  <w:sz w:val="36"/>
                                </w:rPr>
                                <w:t>□</w:t>
                              </w:r>
                              <w:r>
                                <w:rPr>
                                  <w:rFonts w:ascii="Calibri" w:hAnsi="Calibri"/>
                                  <w:color w:val="212121"/>
                                </w:rPr>
                                <w:t>Letra grande</w:t>
                              </w:r>
                            </w:p>
                            <w:p w14:paraId="1F4E3985" w14:textId="77777777" w:rsidR="00761921" w:rsidRDefault="00761921">
                              <w:pPr>
                                <w:rPr>
                                  <w:rFonts w:ascii="Calibri" w:hAnsi="Calibri"/>
                                </w:rPr>
                              </w:pPr>
                              <w:r>
                                <w:rPr>
                                  <w:rFonts w:ascii="Times New Roman" w:hAnsi="Times New Roman"/>
                                  <w:sz w:val="32"/>
                                </w:rPr>
                                <w:t>□</w:t>
                              </w:r>
                              <w:r>
                                <w:rPr>
                                  <w:rFonts w:ascii="Calibri" w:hAnsi="Calibri"/>
                                  <w:color w:val="212121"/>
                                </w:rPr>
                                <w:t>Cinta de audio</w:t>
                              </w:r>
                            </w:p>
                          </w:txbxContent>
                        </wps:txbx>
                        <wps:bodyPr rot="0" vert="horz" wrap="square" lIns="0" tIns="0" rIns="0" bIns="0" anchor="t" anchorCtr="0" upright="1">
                          <a:noAutofit/>
                        </wps:bodyPr>
                      </wps:wsp>
                      <wps:wsp>
                        <wps:cNvPr id="25" name="Text Box 16"/>
                        <wps:cNvSpPr txBox="1">
                          <a:spLocks noChangeArrowheads="1"/>
                        </wps:cNvSpPr>
                        <wps:spPr bwMode="auto">
                          <a:xfrm>
                            <a:off x="28" y="177"/>
                            <a:ext cx="12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49C2" w14:textId="77777777" w:rsidR="00761921" w:rsidRDefault="00761921">
                              <w:pPr>
                                <w:spacing w:line="199" w:lineRule="exact"/>
                                <w:rPr>
                                  <w:rFonts w:ascii="Calibri"/>
                                  <w:sz w:val="20"/>
                                </w:rPr>
                              </w:pPr>
                              <w:r>
                                <w:rPr>
                                  <w:rFonts w:ascii="Calibri"/>
                                  <w:color w:val="404040"/>
                                  <w:sz w:val="20"/>
                                </w:rPr>
                                <w:t>6. TDD / Otro:</w:t>
                              </w:r>
                            </w:p>
                          </w:txbxContent>
                        </wps:txbx>
                        <wps:bodyPr rot="0" vert="horz" wrap="square" lIns="0" tIns="0" rIns="0" bIns="0" anchor="t" anchorCtr="0" upright="1">
                          <a:noAutofit/>
                        </wps:bodyPr>
                      </wps:wsp>
                    </wpg:wgp>
                  </a:graphicData>
                </a:graphic>
              </wp:inline>
            </w:drawing>
          </mc:Choice>
          <mc:Fallback>
            <w:pict>
              <v:group w14:anchorId="06A12D72" id="Group 15" o:spid="_x0000_s1029" style="width:470.95pt;height:39pt;mso-position-horizontal-relative:char;mso-position-vertical-relative:line" coordsize="941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">
                <v:rect id="Rectangle 20" o:spid="_x0000_s1030" style="position:absolute;width:941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" fillcolor="#f8f8f9" stroked="f"/>
                <v:rect id="Rectangle 19" o:spid="_x0000_s1031" style="position:absolute;top:412;width:9419;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" fillcolor="#f8f8f9" stroked="f"/>
                <v:shape id="Text Box 18" o:spid="_x0000_s1032" type="#_x0000_t202" style="position:absolute;left:4402;top:41;width:687;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C3542BC" w14:textId="77777777" w:rsidR="00761921" w:rsidRDefault="00761921">
                        <w:pPr>
                          <w:spacing w:line="354" w:lineRule="exact"/>
                          <w:ind w:left="2"/>
                          <w:rPr>
                            <w:rFonts w:ascii="Calibri" w:hAnsi="Calibri"/>
                            <w:sz w:val="20"/>
                          </w:rPr>
                        </w:pPr>
                        <w:r>
                          <w:rPr>
                            <w:rFonts w:ascii="Times New Roman" w:hAnsi="Times New Roman"/>
                            <w:sz w:val="32"/>
                          </w:rPr>
                          <w:t>□</w:t>
                        </w:r>
                        <w:r>
                          <w:rPr>
                            <w:rFonts w:ascii="Calibri" w:hAnsi="Calibri"/>
                            <w:color w:val="404040"/>
                            <w:sz w:val="20"/>
                          </w:rPr>
                          <w:t>TDD</w:t>
                        </w:r>
                      </w:p>
                      <w:p w14:paraId="424DF63F" w14:textId="77777777" w:rsidR="00761921" w:rsidRDefault="00761921">
                        <w:pPr>
                          <w:spacing w:before="9"/>
                          <w:rPr>
                            <w:rFonts w:ascii="Calibri" w:hAnsi="Calibri"/>
                            <w:sz w:val="20"/>
                          </w:rPr>
                        </w:pPr>
                        <w:r>
                          <w:rPr>
                            <w:rFonts w:ascii="Times New Roman" w:hAnsi="Times New Roman"/>
                            <w:sz w:val="32"/>
                          </w:rPr>
                          <w:t>□</w:t>
                        </w:r>
                        <w:r>
                          <w:rPr>
                            <w:rFonts w:ascii="Calibri" w:hAnsi="Calibri"/>
                            <w:color w:val="404040"/>
                            <w:sz w:val="20"/>
                          </w:rPr>
                          <w:t>Other</w:t>
                        </w:r>
                      </w:p>
                    </w:txbxContent>
                  </v:textbox>
                </v:shape>
                <v:shape id="Text Box 17" o:spid="_x0000_s1033" type="#_x0000_t202" style="position:absolute;left:2162;top:5;width:1503;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7FAE5C9" w14:textId="77777777" w:rsidR="00761921" w:rsidRDefault="00761921">
                        <w:pPr>
                          <w:spacing w:line="399" w:lineRule="exact"/>
                          <w:ind w:left="43"/>
                          <w:rPr>
                            <w:rFonts w:ascii="Calibri" w:hAnsi="Calibri"/>
                          </w:rPr>
                        </w:pPr>
                        <w:r>
                          <w:rPr>
                            <w:rFonts w:ascii="Times New Roman" w:hAnsi="Times New Roman"/>
                            <w:sz w:val="36"/>
                          </w:rPr>
                          <w:t>□</w:t>
                        </w:r>
                        <w:r>
                          <w:rPr>
                            <w:rFonts w:ascii="Calibri" w:hAnsi="Calibri"/>
                            <w:color w:val="212121"/>
                          </w:rPr>
                          <w:t>Letra grande</w:t>
                        </w:r>
                      </w:p>
                      <w:p w14:paraId="1F4E3985" w14:textId="77777777" w:rsidR="00761921" w:rsidRDefault="00761921">
                        <w:pPr>
                          <w:rPr>
                            <w:rFonts w:ascii="Calibri" w:hAnsi="Calibri"/>
                          </w:rPr>
                        </w:pPr>
                        <w:r>
                          <w:rPr>
                            <w:rFonts w:ascii="Times New Roman" w:hAnsi="Times New Roman"/>
                            <w:sz w:val="32"/>
                          </w:rPr>
                          <w:t>□</w:t>
                        </w:r>
                        <w:r>
                          <w:rPr>
                            <w:rFonts w:ascii="Calibri" w:hAnsi="Calibri"/>
                            <w:color w:val="212121"/>
                          </w:rPr>
                          <w:t>Cinta de audio</w:t>
                        </w:r>
                      </w:p>
                    </w:txbxContent>
                  </v:textbox>
                </v:shape>
                <v:shape id="Text Box 16" o:spid="_x0000_s1034" type="#_x0000_t202" style="position:absolute;left:28;top:177;width:12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DBB49C2" w14:textId="77777777" w:rsidR="00761921" w:rsidRDefault="00761921">
                        <w:pPr>
                          <w:spacing w:line="199" w:lineRule="exact"/>
                          <w:rPr>
                            <w:rFonts w:ascii="Calibri"/>
                            <w:sz w:val="20"/>
                          </w:rPr>
                        </w:pPr>
                        <w:r>
                          <w:rPr>
                            <w:rFonts w:ascii="Calibri"/>
                            <w:color w:val="404040"/>
                            <w:sz w:val="20"/>
                          </w:rPr>
                          <w:t>6. TDD / Otro:</w:t>
                        </w:r>
                      </w:p>
                    </w:txbxContent>
                  </v:textbox>
                </v:shape>
                <w10:anchorlock/>
              </v:group>
            </w:pict>
          </mc:Fallback>
        </mc:AlternateContent>
      </w:r>
    </w:p>
    <w:p w14:paraId="3FFFF8CD" w14:textId="77777777" w:rsidR="00267382" w:rsidRDefault="00267382">
      <w:pPr>
        <w:pStyle w:val="BodyText"/>
        <w:spacing w:before="5"/>
        <w:rPr>
          <w:rFonts w:ascii="Calibri"/>
          <w:sz w:val="7"/>
        </w:rPr>
      </w:pPr>
    </w:p>
    <w:p w14:paraId="59F8A331" w14:textId="77777777" w:rsidR="00267382" w:rsidRDefault="00E05AAB">
      <w:pPr>
        <w:pStyle w:val="ListParagraph"/>
        <w:numPr>
          <w:ilvl w:val="0"/>
          <w:numId w:val="3"/>
        </w:numPr>
        <w:tabs>
          <w:tab w:val="left" w:pos="847"/>
        </w:tabs>
        <w:spacing w:before="56" w:line="247" w:lineRule="exact"/>
        <w:jc w:val="both"/>
        <w:rPr>
          <w:rFonts w:ascii="Calibri" w:hAnsi="Calibri"/>
        </w:rPr>
      </w:pPr>
      <w:r>
        <w:rPr>
          <w:rFonts w:ascii="Calibri" w:hAnsi="Calibri"/>
          <w:color w:val="404040"/>
        </w:rPr>
        <w:t>¿</w:t>
      </w:r>
      <w:proofErr w:type="spellStart"/>
      <w:r>
        <w:rPr>
          <w:rFonts w:ascii="Calibri" w:hAnsi="Calibri"/>
          <w:color w:val="404040"/>
        </w:rPr>
        <w:t>Está</w:t>
      </w:r>
      <w:proofErr w:type="spellEnd"/>
      <w:r>
        <w:rPr>
          <w:rFonts w:ascii="Calibri" w:hAnsi="Calibri"/>
          <w:color w:val="404040"/>
        </w:rPr>
        <w:t xml:space="preserve"> </w:t>
      </w:r>
      <w:proofErr w:type="spellStart"/>
      <w:r>
        <w:rPr>
          <w:rFonts w:ascii="Calibri" w:hAnsi="Calibri"/>
          <w:color w:val="404040"/>
        </w:rPr>
        <w:t>presentando</w:t>
      </w:r>
      <w:proofErr w:type="spellEnd"/>
      <w:r>
        <w:rPr>
          <w:rFonts w:ascii="Calibri" w:hAnsi="Calibri"/>
          <w:color w:val="404040"/>
        </w:rPr>
        <w:t xml:space="preserve"> </w:t>
      </w:r>
      <w:proofErr w:type="spellStart"/>
      <w:r>
        <w:rPr>
          <w:rFonts w:ascii="Calibri" w:hAnsi="Calibri"/>
          <w:color w:val="404040"/>
        </w:rPr>
        <w:t>esta</w:t>
      </w:r>
      <w:proofErr w:type="spellEnd"/>
      <w:r>
        <w:rPr>
          <w:rFonts w:ascii="Calibri" w:hAnsi="Calibri"/>
          <w:color w:val="404040"/>
        </w:rPr>
        <w:t xml:space="preserve"> </w:t>
      </w:r>
      <w:proofErr w:type="spellStart"/>
      <w:r>
        <w:rPr>
          <w:rFonts w:ascii="Calibri" w:hAnsi="Calibri"/>
          <w:color w:val="404040"/>
        </w:rPr>
        <w:t>queja</w:t>
      </w:r>
      <w:proofErr w:type="spellEnd"/>
      <w:r>
        <w:rPr>
          <w:rFonts w:ascii="Calibri" w:hAnsi="Calibri"/>
          <w:color w:val="404040"/>
        </w:rPr>
        <w:t xml:space="preserve"> </w:t>
      </w:r>
      <w:proofErr w:type="spellStart"/>
      <w:r>
        <w:rPr>
          <w:rFonts w:ascii="Calibri" w:hAnsi="Calibri"/>
          <w:color w:val="404040"/>
        </w:rPr>
        <w:t>en</w:t>
      </w:r>
      <w:proofErr w:type="spellEnd"/>
      <w:r>
        <w:rPr>
          <w:rFonts w:ascii="Calibri" w:hAnsi="Calibri"/>
          <w:color w:val="404040"/>
        </w:rPr>
        <w:t xml:space="preserve"> </w:t>
      </w:r>
      <w:proofErr w:type="spellStart"/>
      <w:r>
        <w:rPr>
          <w:rFonts w:ascii="Calibri" w:hAnsi="Calibri"/>
          <w:color w:val="404040"/>
        </w:rPr>
        <w:t>su</w:t>
      </w:r>
      <w:proofErr w:type="spellEnd"/>
      <w:r>
        <w:rPr>
          <w:rFonts w:ascii="Calibri" w:hAnsi="Calibri"/>
          <w:color w:val="404040"/>
        </w:rPr>
        <w:t xml:space="preserve"> </w:t>
      </w:r>
      <w:proofErr w:type="spellStart"/>
      <w:r>
        <w:rPr>
          <w:rFonts w:ascii="Calibri" w:hAnsi="Calibri"/>
          <w:color w:val="404040"/>
        </w:rPr>
        <w:t>propio</w:t>
      </w:r>
      <w:proofErr w:type="spellEnd"/>
      <w:r>
        <w:rPr>
          <w:rFonts w:ascii="Calibri" w:hAnsi="Calibri"/>
          <w:color w:val="404040"/>
        </w:rPr>
        <w:t xml:space="preserve"> </w:t>
      </w:r>
      <w:proofErr w:type="spellStart"/>
      <w:r>
        <w:rPr>
          <w:rFonts w:ascii="Calibri" w:hAnsi="Calibri"/>
          <w:color w:val="404040"/>
        </w:rPr>
        <w:t>nombre</w:t>
      </w:r>
      <w:proofErr w:type="spellEnd"/>
      <w:r>
        <w:rPr>
          <w:rFonts w:ascii="Calibri" w:hAnsi="Calibri"/>
          <w:color w:val="404040"/>
        </w:rPr>
        <w:t xml:space="preserve">? (marque la </w:t>
      </w:r>
      <w:proofErr w:type="spellStart"/>
      <w:r>
        <w:rPr>
          <w:rFonts w:ascii="Calibri" w:hAnsi="Calibri"/>
          <w:color w:val="404040"/>
        </w:rPr>
        <w:t>casilla</w:t>
      </w:r>
      <w:proofErr w:type="spellEnd"/>
      <w:r>
        <w:rPr>
          <w:rFonts w:ascii="Calibri" w:hAnsi="Calibri"/>
          <w:color w:val="404040"/>
          <w:spacing w:val="-16"/>
        </w:rPr>
        <w:t xml:space="preserve"> </w:t>
      </w:r>
      <w:proofErr w:type="spellStart"/>
      <w:r>
        <w:rPr>
          <w:rFonts w:ascii="Calibri" w:hAnsi="Calibri"/>
          <w:color w:val="404040"/>
        </w:rPr>
        <w:t>correspondiente</w:t>
      </w:r>
      <w:proofErr w:type="spellEnd"/>
      <w:r>
        <w:rPr>
          <w:rFonts w:ascii="Calibri" w:hAnsi="Calibri"/>
          <w:color w:val="404040"/>
        </w:rPr>
        <w:t>)</w:t>
      </w:r>
    </w:p>
    <w:p w14:paraId="32997D05" w14:textId="77777777" w:rsidR="00267382" w:rsidRDefault="00E05AAB">
      <w:pPr>
        <w:pStyle w:val="BodyText"/>
        <w:tabs>
          <w:tab w:val="left" w:pos="4209"/>
        </w:tabs>
        <w:spacing w:line="272" w:lineRule="exact"/>
        <w:ind w:left="861"/>
        <w:jc w:val="both"/>
        <w:rPr>
          <w:rFonts w:ascii="Calibri" w:hAnsi="Calibri"/>
        </w:rPr>
      </w:pPr>
      <w:proofErr w:type="gramStart"/>
      <w:r>
        <w:rPr>
          <w:rFonts w:ascii="Calibri" w:hAnsi="Calibri"/>
          <w:color w:val="404040"/>
        </w:rPr>
        <w:t>[  ]</w:t>
      </w:r>
      <w:proofErr w:type="gramEnd"/>
      <w:r>
        <w:rPr>
          <w:rFonts w:ascii="Calibri" w:hAnsi="Calibri"/>
          <w:color w:val="404040"/>
        </w:rPr>
        <w:t xml:space="preserve"> </w:t>
      </w:r>
      <w:proofErr w:type="spellStart"/>
      <w:r>
        <w:rPr>
          <w:rFonts w:ascii="Calibri" w:hAnsi="Calibri"/>
          <w:color w:val="404040"/>
        </w:rPr>
        <w:t>Sí</w:t>
      </w:r>
      <w:proofErr w:type="spellEnd"/>
      <w:r>
        <w:rPr>
          <w:rFonts w:ascii="Calibri" w:hAnsi="Calibri"/>
          <w:color w:val="404040"/>
        </w:rPr>
        <w:t xml:space="preserve"> (</w:t>
      </w:r>
      <w:proofErr w:type="spellStart"/>
      <w:r>
        <w:rPr>
          <w:rFonts w:ascii="Calibri" w:hAnsi="Calibri"/>
          <w:color w:val="404040"/>
        </w:rPr>
        <w:t>pase</w:t>
      </w:r>
      <w:proofErr w:type="spellEnd"/>
      <w:r>
        <w:rPr>
          <w:rFonts w:ascii="Calibri" w:hAnsi="Calibri"/>
          <w:color w:val="404040"/>
        </w:rPr>
        <w:t xml:space="preserve"> a la</w:t>
      </w:r>
      <w:r>
        <w:rPr>
          <w:rFonts w:ascii="Calibri" w:hAnsi="Calibri"/>
          <w:color w:val="404040"/>
          <w:spacing w:val="-11"/>
        </w:rPr>
        <w:t xml:space="preserve"> </w:t>
      </w:r>
      <w:proofErr w:type="spellStart"/>
      <w:r>
        <w:rPr>
          <w:rFonts w:ascii="Calibri" w:hAnsi="Calibri"/>
          <w:color w:val="404040"/>
        </w:rPr>
        <w:t>pregunta</w:t>
      </w:r>
      <w:proofErr w:type="spellEnd"/>
      <w:r>
        <w:rPr>
          <w:rFonts w:ascii="Calibri" w:hAnsi="Calibri"/>
          <w:color w:val="404040"/>
          <w:spacing w:val="-2"/>
        </w:rPr>
        <w:t xml:space="preserve"> </w:t>
      </w:r>
      <w:r>
        <w:rPr>
          <w:rFonts w:ascii="Calibri" w:hAnsi="Calibri"/>
          <w:color w:val="404040"/>
        </w:rPr>
        <w:t>8)</w:t>
      </w:r>
      <w:r>
        <w:rPr>
          <w:rFonts w:ascii="Calibri" w:hAnsi="Calibri"/>
          <w:color w:val="404040"/>
        </w:rPr>
        <w:tab/>
        <w:t>[ ]</w:t>
      </w:r>
      <w:r>
        <w:rPr>
          <w:rFonts w:ascii="Calibri" w:hAnsi="Calibri"/>
          <w:color w:val="404040"/>
          <w:spacing w:val="-1"/>
        </w:rPr>
        <w:t xml:space="preserve"> </w:t>
      </w:r>
      <w:r>
        <w:rPr>
          <w:rFonts w:ascii="Calibri" w:hAnsi="Calibri"/>
          <w:color w:val="404040"/>
        </w:rPr>
        <w:t>No</w:t>
      </w:r>
    </w:p>
    <w:p w14:paraId="455E0A13" w14:textId="77777777" w:rsidR="00267382" w:rsidRDefault="00E05AAB">
      <w:pPr>
        <w:pStyle w:val="ListParagraph"/>
        <w:numPr>
          <w:ilvl w:val="0"/>
          <w:numId w:val="3"/>
        </w:numPr>
        <w:tabs>
          <w:tab w:val="left" w:pos="847"/>
        </w:tabs>
        <w:spacing w:before="169"/>
        <w:jc w:val="both"/>
        <w:rPr>
          <w:rFonts w:ascii="Calibri" w:hAnsi="Calibri"/>
        </w:rPr>
      </w:pPr>
      <w:proofErr w:type="spellStart"/>
      <w:r>
        <w:rPr>
          <w:rFonts w:ascii="Calibri" w:hAnsi="Calibri"/>
          <w:color w:val="404040"/>
        </w:rPr>
        <w:t>En</w:t>
      </w:r>
      <w:proofErr w:type="spellEnd"/>
      <w:r>
        <w:rPr>
          <w:rFonts w:ascii="Calibri" w:hAnsi="Calibri"/>
          <w:color w:val="404040"/>
        </w:rPr>
        <w:t xml:space="preserve"> </w:t>
      </w:r>
      <w:proofErr w:type="spellStart"/>
      <w:r>
        <w:rPr>
          <w:rFonts w:ascii="Calibri" w:hAnsi="Calibri"/>
          <w:color w:val="404040"/>
        </w:rPr>
        <w:t>caso</w:t>
      </w:r>
      <w:proofErr w:type="spellEnd"/>
      <w:r>
        <w:rPr>
          <w:rFonts w:ascii="Calibri" w:hAnsi="Calibri"/>
          <w:color w:val="404040"/>
        </w:rPr>
        <w:t xml:space="preserve"> </w:t>
      </w:r>
      <w:proofErr w:type="spellStart"/>
      <w:r>
        <w:rPr>
          <w:rFonts w:ascii="Calibri" w:hAnsi="Calibri"/>
          <w:color w:val="404040"/>
        </w:rPr>
        <w:t>negativo</w:t>
      </w:r>
      <w:proofErr w:type="spellEnd"/>
      <w:r>
        <w:rPr>
          <w:rFonts w:ascii="Calibri" w:hAnsi="Calibri"/>
          <w:color w:val="404040"/>
        </w:rPr>
        <w:t xml:space="preserve">, </w:t>
      </w:r>
      <w:proofErr w:type="spellStart"/>
      <w:r>
        <w:rPr>
          <w:rFonts w:ascii="Calibri" w:hAnsi="Calibri"/>
          <w:color w:val="404040"/>
        </w:rPr>
        <w:t>indíquenos</w:t>
      </w:r>
      <w:proofErr w:type="spellEnd"/>
      <w:r>
        <w:rPr>
          <w:rFonts w:ascii="Calibri" w:hAnsi="Calibri"/>
          <w:color w:val="404040"/>
        </w:rPr>
        <w:t xml:space="preserve"> la </w:t>
      </w:r>
      <w:proofErr w:type="spellStart"/>
      <w:r>
        <w:rPr>
          <w:rFonts w:ascii="Calibri" w:hAnsi="Calibri"/>
          <w:color w:val="404040"/>
        </w:rPr>
        <w:t>siguiente</w:t>
      </w:r>
      <w:proofErr w:type="spellEnd"/>
      <w:r>
        <w:rPr>
          <w:rFonts w:ascii="Calibri" w:hAnsi="Calibri"/>
          <w:color w:val="404040"/>
        </w:rPr>
        <w:t xml:space="preserve"> </w:t>
      </w:r>
      <w:proofErr w:type="spellStart"/>
      <w:r>
        <w:rPr>
          <w:rFonts w:ascii="Calibri" w:hAnsi="Calibri"/>
          <w:color w:val="404040"/>
        </w:rPr>
        <w:t>información</w:t>
      </w:r>
      <w:proofErr w:type="spellEnd"/>
      <w:r>
        <w:rPr>
          <w:rFonts w:ascii="Calibri" w:hAnsi="Calibri"/>
          <w:color w:val="404040"/>
        </w:rPr>
        <w:t xml:space="preserve"> </w:t>
      </w:r>
      <w:proofErr w:type="spellStart"/>
      <w:r>
        <w:rPr>
          <w:rFonts w:ascii="Calibri" w:hAnsi="Calibri"/>
          <w:color w:val="404040"/>
        </w:rPr>
        <w:t>sobre</w:t>
      </w:r>
      <w:proofErr w:type="spellEnd"/>
      <w:r>
        <w:rPr>
          <w:rFonts w:ascii="Calibri" w:hAnsi="Calibri"/>
          <w:color w:val="404040"/>
        </w:rPr>
        <w:t xml:space="preserve"> la persona</w:t>
      </w:r>
      <w:r>
        <w:rPr>
          <w:rFonts w:ascii="Calibri" w:hAnsi="Calibri"/>
          <w:color w:val="404040"/>
          <w:spacing w:val="-10"/>
        </w:rPr>
        <w:t xml:space="preserve"> </w:t>
      </w:r>
      <w:proofErr w:type="spellStart"/>
      <w:r>
        <w:rPr>
          <w:rFonts w:ascii="Calibri" w:hAnsi="Calibri"/>
          <w:color w:val="404040"/>
        </w:rPr>
        <w:t>discriminada</w:t>
      </w:r>
      <w:proofErr w:type="spellEnd"/>
      <w:r>
        <w:rPr>
          <w:rFonts w:ascii="Calibri" w:hAnsi="Calibri"/>
          <w:color w:val="404040"/>
        </w:rPr>
        <w:t>:</w:t>
      </w:r>
    </w:p>
    <w:p w14:paraId="43B54BE6" w14:textId="77777777" w:rsidR="00267382" w:rsidRDefault="00E05AAB">
      <w:pPr>
        <w:tabs>
          <w:tab w:val="left" w:pos="5061"/>
          <w:tab w:val="left" w:pos="7380"/>
          <w:tab w:val="left" w:pos="9864"/>
        </w:tabs>
        <w:spacing w:before="86" w:line="328" w:lineRule="auto"/>
        <w:ind w:left="822" w:right="530" w:firstLine="7"/>
        <w:jc w:val="both"/>
        <w:rPr>
          <w:rFonts w:ascii="Calibri" w:hAnsi="Calibri"/>
        </w:rPr>
      </w:pPr>
      <w:proofErr w:type="spellStart"/>
      <w:r>
        <w:rPr>
          <w:rFonts w:ascii="Calibri" w:hAnsi="Calibri"/>
          <w:color w:val="404040"/>
        </w:rPr>
        <w:t>Nombre</w:t>
      </w:r>
      <w:proofErr w:type="spellEnd"/>
      <w:r>
        <w:rPr>
          <w:rFonts w:ascii="Calibri" w:hAnsi="Calibri"/>
          <w:color w:val="404040"/>
        </w:rPr>
        <w:t>:</w:t>
      </w:r>
      <w:r>
        <w:rPr>
          <w:rFonts w:ascii="Calibri" w:hAnsi="Calibri"/>
          <w:color w:val="404040"/>
          <w:u w:val="single" w:color="3E3E3E"/>
        </w:rPr>
        <w:tab/>
      </w:r>
      <w:r>
        <w:rPr>
          <w:rFonts w:ascii="Calibri" w:hAnsi="Calibri"/>
          <w:color w:val="404040"/>
          <w:u w:val="single" w:color="3E3E3E"/>
        </w:rPr>
        <w:tab/>
      </w:r>
      <w:r>
        <w:rPr>
          <w:rFonts w:ascii="Calibri" w:hAnsi="Calibri"/>
          <w:color w:val="404040"/>
          <w:u w:val="single" w:color="3E3E3E"/>
        </w:rPr>
        <w:tab/>
      </w:r>
      <w:r>
        <w:rPr>
          <w:rFonts w:ascii="Calibri" w:hAnsi="Calibri"/>
          <w:color w:val="404040"/>
        </w:rPr>
        <w:t xml:space="preserve"> </w:t>
      </w:r>
      <w:proofErr w:type="spellStart"/>
      <w:r>
        <w:rPr>
          <w:rFonts w:ascii="Calibri" w:hAnsi="Calibri"/>
          <w:color w:val="404040"/>
        </w:rPr>
        <w:t>Dirección</w:t>
      </w:r>
      <w:proofErr w:type="spellEnd"/>
      <w:r>
        <w:rPr>
          <w:rFonts w:ascii="Calibri" w:hAnsi="Calibri"/>
          <w:color w:val="404040"/>
        </w:rPr>
        <w:t>:</w:t>
      </w:r>
      <w:r>
        <w:rPr>
          <w:rFonts w:ascii="Calibri" w:hAnsi="Calibri"/>
          <w:color w:val="404040"/>
          <w:u w:val="single" w:color="3E3E3E"/>
        </w:rPr>
        <w:tab/>
      </w:r>
      <w:r>
        <w:rPr>
          <w:rFonts w:ascii="Calibri" w:hAnsi="Calibri"/>
          <w:color w:val="404040"/>
          <w:u w:val="single" w:color="3E3E3E"/>
        </w:rPr>
        <w:tab/>
      </w:r>
      <w:r>
        <w:rPr>
          <w:rFonts w:ascii="Calibri" w:hAnsi="Calibri"/>
          <w:color w:val="404040"/>
          <w:u w:val="single" w:color="3E3E3E"/>
        </w:rPr>
        <w:tab/>
      </w:r>
      <w:r>
        <w:rPr>
          <w:rFonts w:ascii="Calibri" w:hAnsi="Calibri"/>
          <w:color w:val="404040"/>
        </w:rPr>
        <w:t xml:space="preserve"> Ciudad:</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rPr>
        <w:t>Estado:</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rPr>
        <w:t>Código</w:t>
      </w:r>
      <w:r>
        <w:rPr>
          <w:rFonts w:ascii="Calibri" w:hAnsi="Calibri"/>
          <w:color w:val="404040"/>
          <w:spacing w:val="22"/>
        </w:rPr>
        <w:t xml:space="preserve"> </w:t>
      </w:r>
      <w:r>
        <w:rPr>
          <w:rFonts w:ascii="Calibri" w:hAnsi="Calibri"/>
          <w:color w:val="404040"/>
        </w:rPr>
        <w:t>postal:</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rPr>
        <w:t xml:space="preserve"> </w:t>
      </w:r>
      <w:proofErr w:type="spellStart"/>
      <w:r>
        <w:rPr>
          <w:rFonts w:ascii="Calibri" w:hAnsi="Calibri"/>
          <w:color w:val="404040"/>
        </w:rPr>
        <w:t>teléfono</w:t>
      </w:r>
      <w:proofErr w:type="spellEnd"/>
      <w:r>
        <w:rPr>
          <w:rFonts w:ascii="Calibri" w:hAnsi="Calibri"/>
          <w:color w:val="404040"/>
        </w:rPr>
        <w:t>:</w:t>
      </w:r>
      <w:r>
        <w:rPr>
          <w:rFonts w:ascii="Calibri" w:hAnsi="Calibri"/>
          <w:color w:val="404040"/>
          <w:u w:val="single" w:color="3E3E3E"/>
        </w:rPr>
        <w:t xml:space="preserve"> </w:t>
      </w:r>
      <w:r>
        <w:rPr>
          <w:rFonts w:ascii="Calibri" w:hAnsi="Calibri"/>
          <w:color w:val="404040"/>
          <w:u w:val="single" w:color="3E3E3E"/>
        </w:rPr>
        <w:tab/>
      </w:r>
      <w:proofErr w:type="spellStart"/>
      <w:r>
        <w:rPr>
          <w:rFonts w:ascii="Calibri" w:hAnsi="Calibri"/>
          <w:color w:val="404040"/>
        </w:rPr>
        <w:t>Dirección</w:t>
      </w:r>
      <w:proofErr w:type="spellEnd"/>
      <w:r>
        <w:rPr>
          <w:rFonts w:ascii="Calibri" w:hAnsi="Calibri"/>
          <w:color w:val="404040"/>
        </w:rPr>
        <w:t xml:space="preserve"> de</w:t>
      </w:r>
      <w:r>
        <w:rPr>
          <w:rFonts w:ascii="Calibri" w:hAnsi="Calibri"/>
          <w:color w:val="404040"/>
          <w:spacing w:val="-6"/>
        </w:rPr>
        <w:t xml:space="preserve"> </w:t>
      </w:r>
      <w:proofErr w:type="spellStart"/>
      <w:r>
        <w:rPr>
          <w:rFonts w:ascii="Calibri" w:hAnsi="Calibri"/>
          <w:color w:val="404040"/>
        </w:rPr>
        <w:t>correo</w:t>
      </w:r>
      <w:proofErr w:type="spellEnd"/>
      <w:r>
        <w:rPr>
          <w:rFonts w:ascii="Calibri" w:hAnsi="Calibri"/>
          <w:color w:val="404040"/>
          <w:spacing w:val="-4"/>
        </w:rPr>
        <w:t xml:space="preserve"> </w:t>
      </w:r>
      <w:proofErr w:type="spellStart"/>
      <w:r>
        <w:rPr>
          <w:rFonts w:ascii="Calibri" w:hAnsi="Calibri"/>
          <w:color w:val="404040"/>
        </w:rPr>
        <w:t>electrónico</w:t>
      </w:r>
      <w:proofErr w:type="spellEnd"/>
      <w:r>
        <w:rPr>
          <w:rFonts w:ascii="Calibri" w:hAnsi="Calibri"/>
          <w:color w:val="404040"/>
        </w:rPr>
        <w:t>:</w:t>
      </w:r>
      <w:r>
        <w:rPr>
          <w:rFonts w:ascii="Calibri" w:hAnsi="Calibri"/>
          <w:color w:val="404040"/>
          <w:spacing w:val="-9"/>
        </w:rPr>
        <w:t xml:space="preserve"> </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rPr>
        <w:t xml:space="preserve"> </w:t>
      </w:r>
      <w:proofErr w:type="spellStart"/>
      <w:r>
        <w:rPr>
          <w:rFonts w:ascii="Calibri" w:hAnsi="Calibri"/>
          <w:color w:val="404040"/>
        </w:rPr>
        <w:t>Relación</w:t>
      </w:r>
      <w:proofErr w:type="spellEnd"/>
      <w:r>
        <w:rPr>
          <w:rFonts w:ascii="Calibri" w:hAnsi="Calibri"/>
          <w:color w:val="404040"/>
        </w:rPr>
        <w:t xml:space="preserve"> con el</w:t>
      </w:r>
      <w:r>
        <w:rPr>
          <w:rFonts w:ascii="Calibri" w:hAnsi="Calibri"/>
          <w:color w:val="404040"/>
          <w:spacing w:val="-10"/>
        </w:rPr>
        <w:t xml:space="preserve"> </w:t>
      </w:r>
      <w:proofErr w:type="spellStart"/>
      <w:r>
        <w:rPr>
          <w:rFonts w:ascii="Calibri" w:hAnsi="Calibri"/>
          <w:color w:val="404040"/>
        </w:rPr>
        <w:t>demandante</w:t>
      </w:r>
      <w:proofErr w:type="spellEnd"/>
      <w:r>
        <w:rPr>
          <w:rFonts w:ascii="Calibri" w:hAnsi="Calibri"/>
          <w:color w:val="404040"/>
        </w:rPr>
        <w:t>:</w:t>
      </w:r>
      <w:r>
        <w:rPr>
          <w:rFonts w:ascii="Calibri" w:hAnsi="Calibri"/>
          <w:color w:val="404040"/>
          <w:spacing w:val="1"/>
        </w:rPr>
        <w:t xml:space="preserve"> </w:t>
      </w:r>
      <w:r>
        <w:rPr>
          <w:rFonts w:ascii="Calibri" w:hAnsi="Calibri"/>
          <w:color w:val="404040"/>
          <w:u w:val="single" w:color="3E3E3E"/>
        </w:rPr>
        <w:t xml:space="preserve"> </w:t>
      </w:r>
      <w:r>
        <w:rPr>
          <w:rFonts w:ascii="Calibri" w:hAnsi="Calibri"/>
          <w:color w:val="404040"/>
          <w:u w:val="single" w:color="3E3E3E"/>
        </w:rPr>
        <w:tab/>
      </w:r>
      <w:r>
        <w:rPr>
          <w:rFonts w:ascii="Calibri" w:hAnsi="Calibri"/>
          <w:color w:val="404040"/>
          <w:u w:val="single" w:color="3E3E3E"/>
        </w:rPr>
        <w:tab/>
      </w:r>
      <w:r>
        <w:rPr>
          <w:rFonts w:ascii="Calibri" w:hAnsi="Calibri"/>
          <w:color w:val="404040"/>
          <w:u w:val="single" w:color="3E3E3E"/>
        </w:rPr>
        <w:tab/>
      </w:r>
    </w:p>
    <w:p w14:paraId="1D2D9DF5" w14:textId="77777777" w:rsidR="00267382" w:rsidRDefault="00E05AAB">
      <w:pPr>
        <w:tabs>
          <w:tab w:val="left" w:pos="9792"/>
        </w:tabs>
        <w:spacing w:line="326" w:lineRule="auto"/>
        <w:ind w:left="825" w:right="605"/>
        <w:jc w:val="both"/>
        <w:rPr>
          <w:rFonts w:ascii="Calibri" w:hAnsi="Calibri"/>
        </w:rPr>
      </w:pPr>
      <w:r>
        <w:rPr>
          <w:rFonts w:ascii="Calibri" w:hAnsi="Calibri"/>
          <w:color w:val="404040"/>
        </w:rPr>
        <w:t xml:space="preserve">¿Por </w:t>
      </w:r>
      <w:proofErr w:type="spellStart"/>
      <w:r>
        <w:rPr>
          <w:rFonts w:ascii="Calibri" w:hAnsi="Calibri"/>
          <w:color w:val="404040"/>
        </w:rPr>
        <w:t>qué</w:t>
      </w:r>
      <w:proofErr w:type="spellEnd"/>
      <w:r>
        <w:rPr>
          <w:rFonts w:ascii="Calibri" w:hAnsi="Calibri"/>
          <w:color w:val="404040"/>
        </w:rPr>
        <w:t xml:space="preserve"> </w:t>
      </w:r>
      <w:proofErr w:type="spellStart"/>
      <w:r>
        <w:rPr>
          <w:rFonts w:ascii="Calibri" w:hAnsi="Calibri"/>
          <w:color w:val="404040"/>
        </w:rPr>
        <w:t>solicitar</w:t>
      </w:r>
      <w:proofErr w:type="spellEnd"/>
      <w:r>
        <w:rPr>
          <w:rFonts w:ascii="Calibri" w:hAnsi="Calibri"/>
          <w:color w:val="404040"/>
          <w:spacing w:val="-8"/>
        </w:rPr>
        <w:t xml:space="preserve"> </w:t>
      </w:r>
      <w:r>
        <w:rPr>
          <w:rFonts w:ascii="Calibri" w:hAnsi="Calibri"/>
          <w:color w:val="404040"/>
        </w:rPr>
        <w:t>un</w:t>
      </w:r>
      <w:r>
        <w:rPr>
          <w:rFonts w:ascii="Calibri" w:hAnsi="Calibri"/>
          <w:color w:val="404040"/>
          <w:spacing w:val="-2"/>
        </w:rPr>
        <w:t xml:space="preserve"> </w:t>
      </w:r>
      <w:proofErr w:type="spellStart"/>
      <w:r>
        <w:rPr>
          <w:rFonts w:ascii="Calibri" w:hAnsi="Calibri"/>
          <w:color w:val="404040"/>
        </w:rPr>
        <w:t>tercero</w:t>
      </w:r>
      <w:proofErr w:type="spellEnd"/>
      <w:r>
        <w:rPr>
          <w:rFonts w:ascii="Calibri" w:hAnsi="Calibri"/>
          <w:color w:val="404040"/>
        </w:rPr>
        <w:t>??</w:t>
      </w:r>
      <w:r>
        <w:rPr>
          <w:rFonts w:ascii="Calibri" w:hAnsi="Calibri"/>
          <w:color w:val="404040"/>
          <w:spacing w:val="-2"/>
        </w:rPr>
        <w:t xml:space="preserve"> </w:t>
      </w:r>
      <w:r>
        <w:rPr>
          <w:rFonts w:ascii="Calibri" w:hAnsi="Calibri"/>
          <w:color w:val="404040"/>
          <w:u w:val="single" w:color="3F3F3F"/>
        </w:rPr>
        <w:t xml:space="preserve"> </w:t>
      </w:r>
      <w:r>
        <w:rPr>
          <w:rFonts w:ascii="Calibri" w:hAnsi="Calibri"/>
          <w:color w:val="404040"/>
          <w:u w:val="single" w:color="3F3F3F"/>
        </w:rPr>
        <w:tab/>
      </w:r>
      <w:r>
        <w:rPr>
          <w:rFonts w:ascii="Calibri" w:hAnsi="Calibri"/>
          <w:color w:val="404040"/>
        </w:rPr>
        <w:t xml:space="preserve"> </w:t>
      </w:r>
      <w:proofErr w:type="spellStart"/>
      <w:r>
        <w:rPr>
          <w:rFonts w:ascii="Calibri" w:hAnsi="Calibri"/>
          <w:color w:val="404040"/>
        </w:rPr>
        <w:t>Confirme</w:t>
      </w:r>
      <w:proofErr w:type="spellEnd"/>
      <w:r>
        <w:rPr>
          <w:rFonts w:ascii="Calibri" w:hAnsi="Calibri"/>
          <w:color w:val="404040"/>
        </w:rPr>
        <w:t xml:space="preserve"> que </w:t>
      </w:r>
      <w:proofErr w:type="spellStart"/>
      <w:r>
        <w:rPr>
          <w:rFonts w:ascii="Calibri" w:hAnsi="Calibri"/>
          <w:color w:val="404040"/>
        </w:rPr>
        <w:t>tiene</w:t>
      </w:r>
      <w:proofErr w:type="spellEnd"/>
      <w:r>
        <w:rPr>
          <w:rFonts w:ascii="Calibri" w:hAnsi="Calibri"/>
          <w:color w:val="404040"/>
        </w:rPr>
        <w:t xml:space="preserve"> </w:t>
      </w:r>
      <w:proofErr w:type="spellStart"/>
      <w:r>
        <w:rPr>
          <w:rFonts w:ascii="Calibri" w:hAnsi="Calibri"/>
          <w:color w:val="404040"/>
        </w:rPr>
        <w:t>permiso</w:t>
      </w:r>
      <w:proofErr w:type="spellEnd"/>
      <w:r>
        <w:rPr>
          <w:rFonts w:ascii="Calibri" w:hAnsi="Calibri"/>
          <w:color w:val="404040"/>
        </w:rPr>
        <w:t xml:space="preserve"> para </w:t>
      </w:r>
      <w:proofErr w:type="spellStart"/>
      <w:r>
        <w:rPr>
          <w:rFonts w:ascii="Calibri" w:hAnsi="Calibri"/>
          <w:color w:val="404040"/>
        </w:rPr>
        <w:t>presentar</w:t>
      </w:r>
      <w:proofErr w:type="spellEnd"/>
      <w:r>
        <w:rPr>
          <w:rFonts w:ascii="Calibri" w:hAnsi="Calibri"/>
          <w:color w:val="404040"/>
        </w:rPr>
        <w:t xml:space="preserve"> una </w:t>
      </w:r>
      <w:proofErr w:type="spellStart"/>
      <w:r>
        <w:rPr>
          <w:rFonts w:ascii="Calibri" w:hAnsi="Calibri"/>
          <w:color w:val="404040"/>
        </w:rPr>
        <w:t>queja</w:t>
      </w:r>
      <w:proofErr w:type="spellEnd"/>
      <w:r>
        <w:rPr>
          <w:rFonts w:ascii="Calibri" w:hAnsi="Calibri"/>
          <w:color w:val="404040"/>
        </w:rPr>
        <w:t xml:space="preserve">: </w:t>
      </w:r>
      <w:proofErr w:type="gramStart"/>
      <w:r>
        <w:rPr>
          <w:rFonts w:ascii="Calibri" w:hAnsi="Calibri"/>
          <w:color w:val="404040"/>
        </w:rPr>
        <w:t>[ ]</w:t>
      </w:r>
      <w:proofErr w:type="gramEnd"/>
      <w:r>
        <w:rPr>
          <w:rFonts w:ascii="Calibri" w:hAnsi="Calibri"/>
          <w:color w:val="404040"/>
        </w:rPr>
        <w:t xml:space="preserve"> </w:t>
      </w:r>
      <w:proofErr w:type="spellStart"/>
      <w:r>
        <w:rPr>
          <w:rFonts w:ascii="Calibri" w:hAnsi="Calibri"/>
          <w:color w:val="404040"/>
        </w:rPr>
        <w:t>Sí</w:t>
      </w:r>
      <w:proofErr w:type="spellEnd"/>
      <w:r>
        <w:rPr>
          <w:rFonts w:ascii="Calibri" w:hAnsi="Calibri"/>
          <w:color w:val="404040"/>
        </w:rPr>
        <w:t xml:space="preserve"> [ ]</w:t>
      </w:r>
      <w:r>
        <w:rPr>
          <w:rFonts w:ascii="Calibri" w:hAnsi="Calibri"/>
          <w:color w:val="404040"/>
          <w:spacing w:val="-8"/>
        </w:rPr>
        <w:t xml:space="preserve"> </w:t>
      </w:r>
      <w:r>
        <w:rPr>
          <w:rFonts w:ascii="Calibri" w:hAnsi="Calibri"/>
          <w:color w:val="404040"/>
        </w:rPr>
        <w:t>No</w:t>
      </w:r>
    </w:p>
    <w:p w14:paraId="7A118CF4" w14:textId="77777777" w:rsidR="00267382" w:rsidRDefault="00267382">
      <w:pPr>
        <w:spacing w:line="326" w:lineRule="auto"/>
        <w:jc w:val="both"/>
        <w:rPr>
          <w:rFonts w:ascii="Calibri" w:hAnsi="Calibri"/>
        </w:rPr>
        <w:sectPr w:rsidR="00267382">
          <w:pgSz w:w="12240" w:h="15840"/>
          <w:pgMar w:top="1400" w:right="860" w:bottom="1200" w:left="980" w:header="0" w:footer="934" w:gutter="0"/>
          <w:cols w:space="720"/>
        </w:sectPr>
      </w:pPr>
    </w:p>
    <w:p w14:paraId="0E595B63" w14:textId="64850F11" w:rsidR="00267382" w:rsidRDefault="00F86F38">
      <w:pPr>
        <w:pStyle w:val="ListParagraph"/>
        <w:numPr>
          <w:ilvl w:val="0"/>
          <w:numId w:val="3"/>
        </w:numPr>
        <w:tabs>
          <w:tab w:val="left" w:pos="828"/>
        </w:tabs>
        <w:spacing w:before="131" w:line="376" w:lineRule="auto"/>
        <w:ind w:left="1346" w:right="1444" w:hanging="886"/>
        <w:rPr>
          <w:rFonts w:ascii="Calibri" w:hAnsi="Calibri"/>
        </w:rPr>
      </w:pPr>
      <w:r>
        <w:rPr>
          <w:noProof/>
        </w:rPr>
        <w:lastRenderedPageBreak/>
        <mc:AlternateContent>
          <mc:Choice Requires="wps">
            <w:drawing>
              <wp:anchor distT="0" distB="0" distL="114300" distR="114300" simplePos="0" relativeHeight="251678720" behindDoc="0" locked="0" layoutInCell="1" allowOverlap="1" wp14:anchorId="269877F3" wp14:editId="3813A3F0">
                <wp:simplePos x="0" y="0"/>
                <wp:positionH relativeFrom="page">
                  <wp:posOffset>1155700</wp:posOffset>
                </wp:positionH>
                <wp:positionV relativeFrom="paragraph">
                  <wp:posOffset>306705</wp:posOffset>
                </wp:positionV>
                <wp:extent cx="238125" cy="711835"/>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tblGrid>
                            <w:tr w:rsidR="00761921" w14:paraId="2A7AE520" w14:textId="77777777">
                              <w:trPr>
                                <w:trHeight w:val="360"/>
                              </w:trPr>
                              <w:tc>
                                <w:tcPr>
                                  <w:tcW w:w="360" w:type="dxa"/>
                                </w:tcPr>
                                <w:p w14:paraId="54CBD36D" w14:textId="77777777" w:rsidR="00761921" w:rsidRDefault="00761921">
                                  <w:pPr>
                                    <w:pStyle w:val="TableParagraph"/>
                                    <w:spacing w:line="240" w:lineRule="auto"/>
                                    <w:ind w:left="0"/>
                                    <w:rPr>
                                      <w:rFonts w:ascii="Times New Roman"/>
                                    </w:rPr>
                                  </w:pPr>
                                </w:p>
                              </w:tc>
                            </w:tr>
                            <w:tr w:rsidR="00761921" w14:paraId="7C10AD61" w14:textId="77777777">
                              <w:trPr>
                                <w:trHeight w:val="360"/>
                              </w:trPr>
                              <w:tc>
                                <w:tcPr>
                                  <w:tcW w:w="360" w:type="dxa"/>
                                </w:tcPr>
                                <w:p w14:paraId="47B4BF03" w14:textId="77777777" w:rsidR="00761921" w:rsidRDefault="00761921">
                                  <w:pPr>
                                    <w:pStyle w:val="TableParagraph"/>
                                    <w:spacing w:line="240" w:lineRule="auto"/>
                                    <w:ind w:left="0"/>
                                    <w:rPr>
                                      <w:rFonts w:ascii="Times New Roman"/>
                                    </w:rPr>
                                  </w:pPr>
                                </w:p>
                              </w:tc>
                            </w:tr>
                            <w:tr w:rsidR="00761921" w14:paraId="54095475" w14:textId="77777777">
                              <w:trPr>
                                <w:trHeight w:val="360"/>
                              </w:trPr>
                              <w:tc>
                                <w:tcPr>
                                  <w:tcW w:w="360" w:type="dxa"/>
                                </w:tcPr>
                                <w:p w14:paraId="26D85388" w14:textId="77777777" w:rsidR="00761921" w:rsidRDefault="00761921">
                                  <w:pPr>
                                    <w:pStyle w:val="TableParagraph"/>
                                    <w:spacing w:line="240" w:lineRule="auto"/>
                                    <w:ind w:left="0"/>
                                    <w:rPr>
                                      <w:rFonts w:ascii="Times New Roman"/>
                                    </w:rPr>
                                  </w:pPr>
                                </w:p>
                              </w:tc>
                            </w:tr>
                          </w:tbl>
                          <w:p w14:paraId="04F9F45C" w14:textId="77777777" w:rsidR="00761921" w:rsidRDefault="007619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877F3" id="Text Box 14" o:spid="_x0000_s1035" type="#_x0000_t202" style="position:absolute;left:0;text-align:left;margin-left:91pt;margin-top:24.15pt;width:18.75pt;height:56.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G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tblGrid>
                      <w:tr w:rsidR="00761921" w14:paraId="2A7AE520" w14:textId="77777777">
                        <w:trPr>
                          <w:trHeight w:val="360"/>
                        </w:trPr>
                        <w:tc>
                          <w:tcPr>
                            <w:tcW w:w="360" w:type="dxa"/>
                          </w:tcPr>
                          <w:p w14:paraId="54CBD36D" w14:textId="77777777" w:rsidR="00761921" w:rsidRDefault="00761921">
                            <w:pPr>
                              <w:pStyle w:val="TableParagraph"/>
                              <w:spacing w:line="240" w:lineRule="auto"/>
                              <w:ind w:left="0"/>
                              <w:rPr>
                                <w:rFonts w:ascii="Times New Roman"/>
                              </w:rPr>
                            </w:pPr>
                          </w:p>
                        </w:tc>
                      </w:tr>
                      <w:tr w:rsidR="00761921" w14:paraId="7C10AD61" w14:textId="77777777">
                        <w:trPr>
                          <w:trHeight w:val="360"/>
                        </w:trPr>
                        <w:tc>
                          <w:tcPr>
                            <w:tcW w:w="360" w:type="dxa"/>
                          </w:tcPr>
                          <w:p w14:paraId="47B4BF03" w14:textId="77777777" w:rsidR="00761921" w:rsidRDefault="00761921">
                            <w:pPr>
                              <w:pStyle w:val="TableParagraph"/>
                              <w:spacing w:line="240" w:lineRule="auto"/>
                              <w:ind w:left="0"/>
                              <w:rPr>
                                <w:rFonts w:ascii="Times New Roman"/>
                              </w:rPr>
                            </w:pPr>
                          </w:p>
                        </w:tc>
                      </w:tr>
                      <w:tr w:rsidR="00761921" w14:paraId="54095475" w14:textId="77777777">
                        <w:trPr>
                          <w:trHeight w:val="360"/>
                        </w:trPr>
                        <w:tc>
                          <w:tcPr>
                            <w:tcW w:w="360" w:type="dxa"/>
                          </w:tcPr>
                          <w:p w14:paraId="26D85388" w14:textId="77777777" w:rsidR="00761921" w:rsidRDefault="00761921">
                            <w:pPr>
                              <w:pStyle w:val="TableParagraph"/>
                              <w:spacing w:line="240" w:lineRule="auto"/>
                              <w:ind w:left="0"/>
                              <w:rPr>
                                <w:rFonts w:ascii="Times New Roman"/>
                              </w:rPr>
                            </w:pPr>
                          </w:p>
                        </w:tc>
                      </w:tr>
                    </w:tbl>
                    <w:p w14:paraId="04F9F45C" w14:textId="77777777" w:rsidR="00761921" w:rsidRDefault="00761921">
                      <w:pPr>
                        <w:pStyle w:val="BodyText"/>
                      </w:pPr>
                    </w:p>
                  </w:txbxContent>
                </v:textbox>
                <w10:wrap anchorx="page"/>
              </v:shape>
            </w:pict>
          </mc:Fallback>
        </mc:AlternateContent>
      </w:r>
      <w:r w:rsidR="00E05AAB">
        <w:rPr>
          <w:rFonts w:ascii="Calibri" w:hAnsi="Calibri"/>
        </w:rPr>
        <w:t xml:space="preserve">Creo que la </w:t>
      </w:r>
      <w:proofErr w:type="spellStart"/>
      <w:r w:rsidR="00E05AAB">
        <w:rPr>
          <w:rFonts w:ascii="Calibri" w:hAnsi="Calibri"/>
        </w:rPr>
        <w:t>discriminación</w:t>
      </w:r>
      <w:proofErr w:type="spellEnd"/>
      <w:r w:rsidR="00E05AAB">
        <w:rPr>
          <w:rFonts w:ascii="Calibri" w:hAnsi="Calibri"/>
        </w:rPr>
        <w:t xml:space="preserve"> que </w:t>
      </w:r>
      <w:proofErr w:type="spellStart"/>
      <w:r w:rsidR="00E05AAB">
        <w:rPr>
          <w:rFonts w:ascii="Calibri" w:hAnsi="Calibri"/>
        </w:rPr>
        <w:t>experimenté</w:t>
      </w:r>
      <w:proofErr w:type="spellEnd"/>
      <w:r w:rsidR="00E05AAB">
        <w:rPr>
          <w:rFonts w:ascii="Calibri" w:hAnsi="Calibri"/>
        </w:rPr>
        <w:t xml:space="preserve"> se </w:t>
      </w:r>
      <w:proofErr w:type="spellStart"/>
      <w:r w:rsidR="00E05AAB">
        <w:rPr>
          <w:rFonts w:ascii="Calibri" w:hAnsi="Calibri"/>
        </w:rPr>
        <w:t>basó</w:t>
      </w:r>
      <w:proofErr w:type="spellEnd"/>
      <w:r w:rsidR="00E05AAB">
        <w:rPr>
          <w:rFonts w:ascii="Calibri" w:hAnsi="Calibri"/>
        </w:rPr>
        <w:t xml:space="preserve"> </w:t>
      </w:r>
      <w:proofErr w:type="spellStart"/>
      <w:r w:rsidR="00E05AAB">
        <w:rPr>
          <w:rFonts w:ascii="Calibri" w:hAnsi="Calibri"/>
        </w:rPr>
        <w:t>en</w:t>
      </w:r>
      <w:proofErr w:type="spellEnd"/>
      <w:r w:rsidR="00E05AAB">
        <w:rPr>
          <w:rFonts w:ascii="Calibri" w:hAnsi="Calibri"/>
          <w:spacing w:val="-37"/>
        </w:rPr>
        <w:t xml:space="preserve"> </w:t>
      </w:r>
      <w:r w:rsidR="00E05AAB">
        <w:rPr>
          <w:rFonts w:ascii="Calibri" w:hAnsi="Calibri"/>
        </w:rPr>
        <w:t xml:space="preserve">(marque </w:t>
      </w:r>
      <w:proofErr w:type="spellStart"/>
      <w:r w:rsidR="00E05AAB">
        <w:rPr>
          <w:rFonts w:ascii="Calibri" w:hAnsi="Calibri"/>
        </w:rPr>
        <w:t>todo</w:t>
      </w:r>
      <w:proofErr w:type="spellEnd"/>
      <w:r w:rsidR="00E05AAB">
        <w:rPr>
          <w:rFonts w:ascii="Calibri" w:hAnsi="Calibri"/>
        </w:rPr>
        <w:t xml:space="preserve"> lo que </w:t>
      </w:r>
      <w:proofErr w:type="spellStart"/>
      <w:r w:rsidR="00E05AAB">
        <w:rPr>
          <w:rFonts w:ascii="Calibri" w:hAnsi="Calibri"/>
        </w:rPr>
        <w:t>corresponda</w:t>
      </w:r>
      <w:proofErr w:type="spellEnd"/>
      <w:r w:rsidR="00E05AAB">
        <w:rPr>
          <w:rFonts w:ascii="Calibri" w:hAnsi="Calibri"/>
        </w:rPr>
        <w:t>): Raza</w:t>
      </w:r>
    </w:p>
    <w:p w14:paraId="1513AA6D" w14:textId="77777777" w:rsidR="00267382" w:rsidRDefault="00E05AAB">
      <w:pPr>
        <w:spacing w:line="236" w:lineRule="exact"/>
        <w:ind w:left="1346"/>
        <w:rPr>
          <w:rFonts w:ascii="Calibri"/>
        </w:rPr>
      </w:pPr>
      <w:r>
        <w:rPr>
          <w:rFonts w:ascii="Calibri"/>
        </w:rPr>
        <w:t>Color</w:t>
      </w:r>
    </w:p>
    <w:p w14:paraId="2E7DD9B0" w14:textId="77777777" w:rsidR="00267382" w:rsidRDefault="00E05AAB">
      <w:pPr>
        <w:spacing w:before="118"/>
        <w:ind w:left="1346"/>
        <w:rPr>
          <w:rFonts w:ascii="Calibri"/>
        </w:rPr>
      </w:pPr>
      <w:r>
        <w:rPr>
          <w:rFonts w:ascii="Calibri"/>
        </w:rPr>
        <w:t>Origen</w:t>
      </w:r>
    </w:p>
    <w:p w14:paraId="2D14F05B" w14:textId="77777777" w:rsidR="00267382" w:rsidRDefault="00E05AAB">
      <w:pPr>
        <w:pStyle w:val="ListParagraph"/>
        <w:numPr>
          <w:ilvl w:val="0"/>
          <w:numId w:val="3"/>
        </w:numPr>
        <w:tabs>
          <w:tab w:val="left" w:pos="939"/>
          <w:tab w:val="left" w:pos="9867"/>
        </w:tabs>
        <w:spacing w:before="137"/>
        <w:ind w:left="938" w:hanging="479"/>
        <w:rPr>
          <w:rFonts w:ascii="Calibri" w:hAnsi="Calibri"/>
        </w:rPr>
      </w:pPr>
      <w:r>
        <w:rPr>
          <w:rFonts w:ascii="Calibri" w:hAnsi="Calibri"/>
          <w:color w:val="404040"/>
        </w:rPr>
        <w:t>¿</w:t>
      </w:r>
      <w:proofErr w:type="spellStart"/>
      <w:r>
        <w:rPr>
          <w:rFonts w:ascii="Calibri" w:hAnsi="Calibri"/>
          <w:color w:val="404040"/>
        </w:rPr>
        <w:t>En</w:t>
      </w:r>
      <w:proofErr w:type="spellEnd"/>
      <w:r>
        <w:rPr>
          <w:rFonts w:ascii="Calibri" w:hAnsi="Calibri"/>
          <w:color w:val="404040"/>
        </w:rPr>
        <w:t xml:space="preserve"> </w:t>
      </w:r>
      <w:proofErr w:type="spellStart"/>
      <w:r>
        <w:rPr>
          <w:rFonts w:ascii="Calibri" w:hAnsi="Calibri"/>
          <w:color w:val="404040"/>
        </w:rPr>
        <w:t>qué</w:t>
      </w:r>
      <w:proofErr w:type="spellEnd"/>
      <w:r>
        <w:rPr>
          <w:rFonts w:ascii="Calibri" w:hAnsi="Calibri"/>
          <w:color w:val="404040"/>
        </w:rPr>
        <w:t xml:space="preserve"> </w:t>
      </w:r>
      <w:proofErr w:type="spellStart"/>
      <w:r>
        <w:rPr>
          <w:rFonts w:ascii="Calibri" w:hAnsi="Calibri"/>
          <w:color w:val="404040"/>
        </w:rPr>
        <w:t>fecha</w:t>
      </w:r>
      <w:proofErr w:type="spellEnd"/>
      <w:r>
        <w:rPr>
          <w:rFonts w:ascii="Calibri" w:hAnsi="Calibri"/>
          <w:color w:val="404040"/>
        </w:rPr>
        <w:t xml:space="preserve"> </w:t>
      </w:r>
      <w:proofErr w:type="spellStart"/>
      <w:r>
        <w:rPr>
          <w:rFonts w:ascii="Calibri" w:hAnsi="Calibri"/>
          <w:color w:val="404040"/>
        </w:rPr>
        <w:t>tuvo</w:t>
      </w:r>
      <w:proofErr w:type="spellEnd"/>
      <w:r>
        <w:rPr>
          <w:rFonts w:ascii="Calibri" w:hAnsi="Calibri"/>
          <w:color w:val="404040"/>
        </w:rPr>
        <w:t xml:space="preserve"> </w:t>
      </w:r>
      <w:proofErr w:type="spellStart"/>
      <w:r>
        <w:rPr>
          <w:rFonts w:ascii="Calibri" w:hAnsi="Calibri"/>
          <w:color w:val="404040"/>
        </w:rPr>
        <w:t>lugar</w:t>
      </w:r>
      <w:proofErr w:type="spellEnd"/>
      <w:r>
        <w:rPr>
          <w:rFonts w:ascii="Calibri" w:hAnsi="Calibri"/>
          <w:color w:val="404040"/>
        </w:rPr>
        <w:t xml:space="preserve"> la </w:t>
      </w:r>
      <w:proofErr w:type="spellStart"/>
      <w:r>
        <w:rPr>
          <w:rFonts w:ascii="Calibri" w:hAnsi="Calibri"/>
          <w:color w:val="404040"/>
        </w:rPr>
        <w:t>supuesta</w:t>
      </w:r>
      <w:proofErr w:type="spellEnd"/>
      <w:r>
        <w:rPr>
          <w:rFonts w:ascii="Calibri" w:hAnsi="Calibri"/>
          <w:color w:val="404040"/>
        </w:rPr>
        <w:t xml:space="preserve"> </w:t>
      </w:r>
      <w:proofErr w:type="spellStart"/>
      <w:r>
        <w:rPr>
          <w:rFonts w:ascii="Calibri" w:hAnsi="Calibri"/>
          <w:color w:val="404040"/>
        </w:rPr>
        <w:t>discriminación</w:t>
      </w:r>
      <w:proofErr w:type="spellEnd"/>
      <w:r>
        <w:rPr>
          <w:rFonts w:ascii="Calibri" w:hAnsi="Calibri"/>
          <w:color w:val="404040"/>
        </w:rPr>
        <w:t>? (</w:t>
      </w:r>
      <w:proofErr w:type="spellStart"/>
      <w:r>
        <w:rPr>
          <w:rFonts w:ascii="Calibri" w:hAnsi="Calibri"/>
          <w:color w:val="404040"/>
        </w:rPr>
        <w:t>mes</w:t>
      </w:r>
      <w:proofErr w:type="spellEnd"/>
      <w:r>
        <w:rPr>
          <w:rFonts w:ascii="Calibri" w:hAnsi="Calibri"/>
          <w:color w:val="404040"/>
        </w:rPr>
        <w:t xml:space="preserve"> </w:t>
      </w:r>
      <w:proofErr w:type="spellStart"/>
      <w:r>
        <w:rPr>
          <w:rFonts w:ascii="Calibri" w:hAnsi="Calibri"/>
          <w:color w:val="404040"/>
        </w:rPr>
        <w:t>día</w:t>
      </w:r>
      <w:proofErr w:type="spellEnd"/>
      <w:r>
        <w:rPr>
          <w:rFonts w:ascii="Calibri" w:hAnsi="Calibri"/>
          <w:color w:val="404040"/>
          <w:spacing w:val="-11"/>
        </w:rPr>
        <w:t xml:space="preserve"> </w:t>
      </w:r>
      <w:proofErr w:type="spellStart"/>
      <w:r>
        <w:rPr>
          <w:rFonts w:ascii="Calibri" w:hAnsi="Calibri"/>
          <w:color w:val="404040"/>
        </w:rPr>
        <w:t>año</w:t>
      </w:r>
      <w:proofErr w:type="spellEnd"/>
      <w:r>
        <w:rPr>
          <w:rFonts w:ascii="Calibri" w:hAnsi="Calibri"/>
          <w:color w:val="404040"/>
        </w:rPr>
        <w:t>):</w:t>
      </w:r>
      <w:r>
        <w:rPr>
          <w:rFonts w:ascii="Calibri" w:hAnsi="Calibri"/>
          <w:color w:val="404040"/>
          <w:u w:val="single" w:color="3E3E3E"/>
        </w:rPr>
        <w:t xml:space="preserve"> </w:t>
      </w:r>
      <w:r>
        <w:rPr>
          <w:rFonts w:ascii="Calibri" w:hAnsi="Calibri"/>
          <w:color w:val="404040"/>
          <w:u w:val="single" w:color="3E3E3E"/>
        </w:rPr>
        <w:tab/>
      </w:r>
    </w:p>
    <w:p w14:paraId="1755AE79" w14:textId="77777777" w:rsidR="00267382" w:rsidRDefault="00267382">
      <w:pPr>
        <w:pStyle w:val="BodyText"/>
        <w:spacing w:before="4"/>
        <w:rPr>
          <w:rFonts w:ascii="Calibri"/>
          <w:sz w:val="12"/>
        </w:rPr>
      </w:pPr>
    </w:p>
    <w:p w14:paraId="4D132283" w14:textId="77777777" w:rsidR="00267382" w:rsidRDefault="00E05AAB">
      <w:pPr>
        <w:pStyle w:val="ListParagraph"/>
        <w:numPr>
          <w:ilvl w:val="0"/>
          <w:numId w:val="3"/>
        </w:numPr>
        <w:tabs>
          <w:tab w:val="left" w:pos="948"/>
        </w:tabs>
        <w:spacing w:before="72" w:line="218" w:lineRule="auto"/>
        <w:ind w:left="880" w:right="759" w:hanging="401"/>
        <w:rPr>
          <w:rFonts w:ascii="Calibri" w:hAnsi="Calibri"/>
          <w:color w:val="404040"/>
          <w:sz w:val="24"/>
        </w:rPr>
      </w:pPr>
      <w:r>
        <w:tab/>
      </w:r>
      <w:proofErr w:type="spellStart"/>
      <w:r>
        <w:rPr>
          <w:rFonts w:ascii="Calibri" w:hAnsi="Calibri"/>
          <w:color w:val="404040"/>
        </w:rPr>
        <w:t>En</w:t>
      </w:r>
      <w:proofErr w:type="spellEnd"/>
      <w:r>
        <w:rPr>
          <w:rFonts w:ascii="Calibri" w:hAnsi="Calibri"/>
          <w:color w:val="404040"/>
        </w:rPr>
        <w:t xml:space="preserve"> sus </w:t>
      </w:r>
      <w:proofErr w:type="spellStart"/>
      <w:r>
        <w:rPr>
          <w:rFonts w:ascii="Calibri" w:hAnsi="Calibri"/>
          <w:color w:val="404040"/>
        </w:rPr>
        <w:t>propias</w:t>
      </w:r>
      <w:proofErr w:type="spellEnd"/>
      <w:r>
        <w:rPr>
          <w:rFonts w:ascii="Calibri" w:hAnsi="Calibri"/>
          <w:color w:val="404040"/>
        </w:rPr>
        <w:t xml:space="preserve"> palabras, </w:t>
      </w:r>
      <w:proofErr w:type="spellStart"/>
      <w:r>
        <w:rPr>
          <w:rFonts w:ascii="Calibri" w:hAnsi="Calibri"/>
          <w:color w:val="404040"/>
        </w:rPr>
        <w:t>describa</w:t>
      </w:r>
      <w:proofErr w:type="spellEnd"/>
      <w:r>
        <w:rPr>
          <w:rFonts w:ascii="Calibri" w:hAnsi="Calibri"/>
          <w:color w:val="404040"/>
        </w:rPr>
        <w:t xml:space="preserve"> la </w:t>
      </w:r>
      <w:proofErr w:type="spellStart"/>
      <w:r>
        <w:rPr>
          <w:rFonts w:ascii="Calibri" w:hAnsi="Calibri"/>
          <w:color w:val="404040"/>
        </w:rPr>
        <w:t>supuesta</w:t>
      </w:r>
      <w:proofErr w:type="spellEnd"/>
      <w:r>
        <w:rPr>
          <w:rFonts w:ascii="Calibri" w:hAnsi="Calibri"/>
          <w:color w:val="404040"/>
        </w:rPr>
        <w:t xml:space="preserve"> </w:t>
      </w:r>
      <w:proofErr w:type="spellStart"/>
      <w:r>
        <w:rPr>
          <w:rFonts w:ascii="Calibri" w:hAnsi="Calibri"/>
          <w:color w:val="404040"/>
        </w:rPr>
        <w:t>discriminación</w:t>
      </w:r>
      <w:proofErr w:type="spellEnd"/>
      <w:r>
        <w:rPr>
          <w:rFonts w:ascii="Calibri" w:hAnsi="Calibri"/>
          <w:color w:val="404040"/>
        </w:rPr>
        <w:t xml:space="preserve">. </w:t>
      </w:r>
      <w:proofErr w:type="spellStart"/>
      <w:r>
        <w:rPr>
          <w:rFonts w:ascii="Calibri" w:hAnsi="Calibri"/>
          <w:color w:val="404040"/>
        </w:rPr>
        <w:t>Explicar</w:t>
      </w:r>
      <w:proofErr w:type="spellEnd"/>
      <w:r>
        <w:rPr>
          <w:rFonts w:ascii="Calibri" w:hAnsi="Calibri"/>
          <w:color w:val="404040"/>
        </w:rPr>
        <w:t xml:space="preserve"> </w:t>
      </w:r>
      <w:proofErr w:type="spellStart"/>
      <w:r>
        <w:rPr>
          <w:rFonts w:ascii="Calibri" w:hAnsi="Calibri"/>
          <w:color w:val="404040"/>
        </w:rPr>
        <w:t>qué</w:t>
      </w:r>
      <w:proofErr w:type="spellEnd"/>
      <w:r>
        <w:rPr>
          <w:rFonts w:ascii="Calibri" w:hAnsi="Calibri"/>
          <w:color w:val="404040"/>
        </w:rPr>
        <w:t xml:space="preserve"> </w:t>
      </w:r>
      <w:proofErr w:type="spellStart"/>
      <w:r>
        <w:rPr>
          <w:rFonts w:ascii="Calibri" w:hAnsi="Calibri"/>
          <w:color w:val="404040"/>
        </w:rPr>
        <w:t>pasó</w:t>
      </w:r>
      <w:proofErr w:type="spellEnd"/>
      <w:r>
        <w:rPr>
          <w:rFonts w:ascii="Calibri" w:hAnsi="Calibri"/>
          <w:color w:val="404040"/>
        </w:rPr>
        <w:t xml:space="preserve"> y </w:t>
      </w:r>
      <w:proofErr w:type="spellStart"/>
      <w:r>
        <w:rPr>
          <w:rFonts w:ascii="Calibri" w:hAnsi="Calibri"/>
          <w:color w:val="404040"/>
        </w:rPr>
        <w:t>quién</w:t>
      </w:r>
      <w:proofErr w:type="spellEnd"/>
      <w:r>
        <w:rPr>
          <w:rFonts w:ascii="Calibri" w:hAnsi="Calibri"/>
          <w:color w:val="404040"/>
        </w:rPr>
        <w:t xml:space="preserve"> </w:t>
      </w:r>
      <w:proofErr w:type="spellStart"/>
      <w:r>
        <w:rPr>
          <w:rFonts w:ascii="Calibri" w:hAnsi="Calibri"/>
          <w:color w:val="404040"/>
        </w:rPr>
        <w:t>fue</w:t>
      </w:r>
      <w:proofErr w:type="spellEnd"/>
      <w:r>
        <w:rPr>
          <w:rFonts w:ascii="Calibri" w:hAnsi="Calibri"/>
          <w:color w:val="404040"/>
        </w:rPr>
        <w:t xml:space="preserve"> </w:t>
      </w:r>
      <w:proofErr w:type="spellStart"/>
      <w:r>
        <w:rPr>
          <w:rFonts w:ascii="Calibri" w:hAnsi="Calibri"/>
          <w:color w:val="404040"/>
        </w:rPr>
        <w:t>involucrado</w:t>
      </w:r>
      <w:proofErr w:type="spellEnd"/>
      <w:r>
        <w:rPr>
          <w:rFonts w:ascii="Calibri" w:hAnsi="Calibri"/>
          <w:color w:val="404040"/>
        </w:rPr>
        <w:t xml:space="preserve">. </w:t>
      </w:r>
      <w:proofErr w:type="spellStart"/>
      <w:r>
        <w:rPr>
          <w:rFonts w:ascii="Calibri" w:hAnsi="Calibri"/>
          <w:color w:val="404040"/>
        </w:rPr>
        <w:t>Incluya</w:t>
      </w:r>
      <w:proofErr w:type="spellEnd"/>
      <w:r>
        <w:rPr>
          <w:rFonts w:ascii="Calibri" w:hAnsi="Calibri"/>
          <w:color w:val="404040"/>
        </w:rPr>
        <w:t xml:space="preserve"> el </w:t>
      </w:r>
      <w:proofErr w:type="spellStart"/>
      <w:r>
        <w:rPr>
          <w:rFonts w:ascii="Calibri" w:hAnsi="Calibri"/>
          <w:color w:val="404040"/>
        </w:rPr>
        <w:t>nombre</w:t>
      </w:r>
      <w:proofErr w:type="spellEnd"/>
      <w:r>
        <w:rPr>
          <w:rFonts w:ascii="Calibri" w:hAnsi="Calibri"/>
          <w:color w:val="404040"/>
        </w:rPr>
        <w:t xml:space="preserve"> y la </w:t>
      </w:r>
      <w:proofErr w:type="spellStart"/>
      <w:r>
        <w:rPr>
          <w:rFonts w:ascii="Calibri" w:hAnsi="Calibri"/>
          <w:color w:val="404040"/>
        </w:rPr>
        <w:t>información</w:t>
      </w:r>
      <w:proofErr w:type="spellEnd"/>
      <w:r>
        <w:rPr>
          <w:rFonts w:ascii="Calibri" w:hAnsi="Calibri"/>
          <w:color w:val="404040"/>
        </w:rPr>
        <w:t xml:space="preserve"> de </w:t>
      </w:r>
      <w:proofErr w:type="spellStart"/>
      <w:r>
        <w:rPr>
          <w:rFonts w:ascii="Calibri" w:hAnsi="Calibri"/>
          <w:color w:val="404040"/>
        </w:rPr>
        <w:t>contacto</w:t>
      </w:r>
      <w:proofErr w:type="spellEnd"/>
      <w:r>
        <w:rPr>
          <w:rFonts w:ascii="Calibri" w:hAnsi="Calibri"/>
          <w:color w:val="404040"/>
        </w:rPr>
        <w:t xml:space="preserve"> de la (s) persona (s) que lo </w:t>
      </w:r>
      <w:proofErr w:type="spellStart"/>
      <w:r>
        <w:rPr>
          <w:rFonts w:ascii="Calibri" w:hAnsi="Calibri"/>
          <w:color w:val="404040"/>
        </w:rPr>
        <w:t>discriminaro</w:t>
      </w:r>
      <w:proofErr w:type="spellEnd"/>
      <w:r>
        <w:rPr>
          <w:rFonts w:ascii="Calibri" w:hAnsi="Calibri"/>
          <w:color w:val="404040"/>
        </w:rPr>
        <w:t xml:space="preserve"> (</w:t>
      </w:r>
      <w:proofErr w:type="spellStart"/>
      <w:r>
        <w:rPr>
          <w:rFonts w:ascii="Calibri" w:hAnsi="Calibri"/>
          <w:color w:val="404040"/>
        </w:rPr>
        <w:t>si</w:t>
      </w:r>
      <w:proofErr w:type="spellEnd"/>
      <w:r>
        <w:rPr>
          <w:rFonts w:ascii="Calibri" w:hAnsi="Calibri"/>
          <w:color w:val="404040"/>
        </w:rPr>
        <w:t xml:space="preserve"> </w:t>
      </w:r>
      <w:proofErr w:type="spellStart"/>
      <w:r>
        <w:rPr>
          <w:rFonts w:ascii="Calibri" w:hAnsi="Calibri"/>
          <w:color w:val="404040"/>
        </w:rPr>
        <w:t>conocido</w:t>
      </w:r>
      <w:proofErr w:type="spellEnd"/>
      <w:r>
        <w:rPr>
          <w:rFonts w:ascii="Calibri" w:hAnsi="Calibri"/>
          <w:color w:val="404040"/>
        </w:rPr>
        <w:t xml:space="preserve">) o </w:t>
      </w:r>
      <w:proofErr w:type="spellStart"/>
      <w:r>
        <w:rPr>
          <w:rFonts w:ascii="Calibri" w:hAnsi="Calibri"/>
          <w:color w:val="404040"/>
        </w:rPr>
        <w:t>cualquier</w:t>
      </w:r>
      <w:proofErr w:type="spellEnd"/>
      <w:r>
        <w:rPr>
          <w:rFonts w:ascii="Calibri" w:hAnsi="Calibri"/>
          <w:color w:val="404040"/>
        </w:rPr>
        <w:t xml:space="preserve"> </w:t>
      </w:r>
      <w:proofErr w:type="spellStart"/>
      <w:r>
        <w:rPr>
          <w:rFonts w:ascii="Calibri" w:hAnsi="Calibri"/>
          <w:color w:val="404040"/>
        </w:rPr>
        <w:t>información</w:t>
      </w:r>
      <w:proofErr w:type="spellEnd"/>
      <w:r>
        <w:rPr>
          <w:rFonts w:ascii="Calibri" w:hAnsi="Calibri"/>
          <w:color w:val="404040"/>
        </w:rPr>
        <w:t xml:space="preserve"> de </w:t>
      </w:r>
      <w:proofErr w:type="spellStart"/>
      <w:r>
        <w:rPr>
          <w:rFonts w:ascii="Calibri" w:hAnsi="Calibri"/>
          <w:color w:val="404040"/>
        </w:rPr>
        <w:t>testigos</w:t>
      </w:r>
      <w:proofErr w:type="spellEnd"/>
      <w:r>
        <w:rPr>
          <w:rFonts w:ascii="Calibri" w:hAnsi="Calibri"/>
          <w:color w:val="404040"/>
        </w:rPr>
        <w:t xml:space="preserve">. </w:t>
      </w:r>
      <w:proofErr w:type="spellStart"/>
      <w:r>
        <w:rPr>
          <w:rFonts w:ascii="Calibri" w:hAnsi="Calibri"/>
          <w:color w:val="404040"/>
        </w:rPr>
        <w:t>Adjunte</w:t>
      </w:r>
      <w:proofErr w:type="spellEnd"/>
      <w:r>
        <w:rPr>
          <w:rFonts w:ascii="Calibri" w:hAnsi="Calibri"/>
          <w:color w:val="404040"/>
        </w:rPr>
        <w:t xml:space="preserve"> hojas de </w:t>
      </w:r>
      <w:proofErr w:type="spellStart"/>
      <w:r>
        <w:rPr>
          <w:rFonts w:ascii="Calibri" w:hAnsi="Calibri"/>
          <w:color w:val="404040"/>
        </w:rPr>
        <w:t>papel</w:t>
      </w:r>
      <w:proofErr w:type="spellEnd"/>
      <w:r>
        <w:rPr>
          <w:rFonts w:ascii="Calibri" w:hAnsi="Calibri"/>
          <w:color w:val="404040"/>
        </w:rPr>
        <w:t xml:space="preserve"> </w:t>
      </w:r>
      <w:proofErr w:type="spellStart"/>
      <w:r>
        <w:rPr>
          <w:rFonts w:ascii="Calibri" w:hAnsi="Calibri"/>
          <w:color w:val="404040"/>
        </w:rPr>
        <w:t>adicionales</w:t>
      </w:r>
      <w:proofErr w:type="spellEnd"/>
      <w:r>
        <w:rPr>
          <w:rFonts w:ascii="Calibri" w:hAnsi="Calibri"/>
          <w:color w:val="404040"/>
        </w:rPr>
        <w:t xml:space="preserve"> </w:t>
      </w:r>
      <w:proofErr w:type="spellStart"/>
      <w:r>
        <w:rPr>
          <w:rFonts w:ascii="Calibri" w:hAnsi="Calibri"/>
          <w:color w:val="404040"/>
        </w:rPr>
        <w:t>si</w:t>
      </w:r>
      <w:proofErr w:type="spellEnd"/>
      <w:r>
        <w:rPr>
          <w:rFonts w:ascii="Calibri" w:hAnsi="Calibri"/>
          <w:color w:val="404040"/>
        </w:rPr>
        <w:t xml:space="preserve"> </w:t>
      </w:r>
      <w:proofErr w:type="spellStart"/>
      <w:r>
        <w:rPr>
          <w:rFonts w:ascii="Calibri" w:hAnsi="Calibri"/>
          <w:color w:val="404040"/>
        </w:rPr>
        <w:t>necesita</w:t>
      </w:r>
      <w:proofErr w:type="spellEnd"/>
      <w:r>
        <w:rPr>
          <w:rFonts w:ascii="Calibri" w:hAnsi="Calibri"/>
          <w:color w:val="404040"/>
        </w:rPr>
        <w:t xml:space="preserve"> </w:t>
      </w:r>
      <w:proofErr w:type="spellStart"/>
      <w:r>
        <w:rPr>
          <w:rFonts w:ascii="Calibri" w:hAnsi="Calibri"/>
          <w:color w:val="404040"/>
        </w:rPr>
        <w:t>más</w:t>
      </w:r>
      <w:proofErr w:type="spellEnd"/>
      <w:r>
        <w:rPr>
          <w:rFonts w:ascii="Calibri" w:hAnsi="Calibri"/>
          <w:color w:val="404040"/>
          <w:spacing w:val="43"/>
        </w:rPr>
        <w:t xml:space="preserve"> </w:t>
      </w:r>
      <w:proofErr w:type="spellStart"/>
      <w:r>
        <w:rPr>
          <w:rFonts w:ascii="Calibri" w:hAnsi="Calibri"/>
          <w:color w:val="404040"/>
        </w:rPr>
        <w:t>espacio</w:t>
      </w:r>
      <w:proofErr w:type="spellEnd"/>
      <w:r>
        <w:rPr>
          <w:rFonts w:ascii="Calibri" w:hAnsi="Calibri"/>
          <w:color w:val="404040"/>
        </w:rPr>
        <w:t>.</w:t>
      </w:r>
    </w:p>
    <w:p w14:paraId="721FCB29" w14:textId="77777777" w:rsidR="00267382" w:rsidRDefault="00267382">
      <w:pPr>
        <w:pStyle w:val="BodyText"/>
        <w:spacing w:before="3"/>
        <w:rPr>
          <w:rFonts w:ascii="Calibri"/>
        </w:rPr>
      </w:pPr>
    </w:p>
    <w:p w14:paraId="48C1E05A" w14:textId="77777777" w:rsidR="00267382" w:rsidRDefault="00E05AAB">
      <w:pPr>
        <w:pStyle w:val="ListParagraph"/>
        <w:numPr>
          <w:ilvl w:val="0"/>
          <w:numId w:val="3"/>
        </w:numPr>
        <w:tabs>
          <w:tab w:val="left" w:pos="891"/>
          <w:tab w:val="left" w:pos="7935"/>
        </w:tabs>
        <w:ind w:left="890" w:hanging="431"/>
        <w:rPr>
          <w:rFonts w:ascii="Calibri" w:hAnsi="Calibri"/>
          <w:color w:val="404040"/>
        </w:rPr>
      </w:pPr>
      <w:r>
        <w:rPr>
          <w:rFonts w:ascii="Calibri" w:hAnsi="Calibri"/>
          <w:color w:val="404040"/>
        </w:rPr>
        <w:t xml:space="preserve">¿Ha </w:t>
      </w:r>
      <w:proofErr w:type="spellStart"/>
      <w:r>
        <w:rPr>
          <w:rFonts w:ascii="Calibri" w:hAnsi="Calibri"/>
          <w:color w:val="404040"/>
        </w:rPr>
        <w:t>presentado</w:t>
      </w:r>
      <w:proofErr w:type="spellEnd"/>
      <w:r>
        <w:rPr>
          <w:rFonts w:ascii="Calibri" w:hAnsi="Calibri"/>
          <w:color w:val="404040"/>
        </w:rPr>
        <w:t xml:space="preserve"> </w:t>
      </w:r>
      <w:proofErr w:type="spellStart"/>
      <w:r>
        <w:rPr>
          <w:rFonts w:ascii="Calibri" w:hAnsi="Calibri"/>
          <w:color w:val="404040"/>
        </w:rPr>
        <w:t>previamente</w:t>
      </w:r>
      <w:proofErr w:type="spellEnd"/>
      <w:r>
        <w:rPr>
          <w:rFonts w:ascii="Calibri" w:hAnsi="Calibri"/>
          <w:color w:val="404040"/>
        </w:rPr>
        <w:t xml:space="preserve"> una </w:t>
      </w:r>
      <w:proofErr w:type="spellStart"/>
      <w:r>
        <w:rPr>
          <w:rFonts w:ascii="Calibri" w:hAnsi="Calibri"/>
          <w:color w:val="404040"/>
        </w:rPr>
        <w:t>queja</w:t>
      </w:r>
      <w:proofErr w:type="spellEnd"/>
      <w:r>
        <w:rPr>
          <w:rFonts w:ascii="Calibri" w:hAnsi="Calibri"/>
          <w:color w:val="404040"/>
        </w:rPr>
        <w:t xml:space="preserve"> de </w:t>
      </w:r>
      <w:proofErr w:type="spellStart"/>
      <w:r>
        <w:rPr>
          <w:rFonts w:ascii="Calibri" w:hAnsi="Calibri"/>
          <w:color w:val="404040"/>
        </w:rPr>
        <w:t>Título</w:t>
      </w:r>
      <w:proofErr w:type="spellEnd"/>
      <w:r>
        <w:rPr>
          <w:rFonts w:ascii="Calibri" w:hAnsi="Calibri"/>
          <w:color w:val="404040"/>
        </w:rPr>
        <w:t xml:space="preserve"> VI con </w:t>
      </w:r>
      <w:proofErr w:type="spellStart"/>
      <w:r>
        <w:rPr>
          <w:rFonts w:ascii="Calibri" w:hAnsi="Calibri"/>
          <w:color w:val="404040"/>
        </w:rPr>
        <w:t>esta</w:t>
      </w:r>
      <w:proofErr w:type="spellEnd"/>
      <w:r>
        <w:rPr>
          <w:rFonts w:ascii="Calibri" w:hAnsi="Calibri"/>
          <w:color w:val="404040"/>
        </w:rPr>
        <w:t xml:space="preserve"> </w:t>
      </w:r>
      <w:proofErr w:type="spellStart"/>
      <w:r>
        <w:rPr>
          <w:rFonts w:ascii="Calibri" w:hAnsi="Calibri"/>
          <w:color w:val="404040"/>
        </w:rPr>
        <w:t>agencia</w:t>
      </w:r>
      <w:proofErr w:type="spellEnd"/>
      <w:r>
        <w:rPr>
          <w:rFonts w:ascii="Calibri" w:hAnsi="Calibri"/>
          <w:color w:val="404040"/>
        </w:rPr>
        <w:t xml:space="preserve">? </w:t>
      </w:r>
      <w:proofErr w:type="gramStart"/>
      <w:r>
        <w:rPr>
          <w:rFonts w:ascii="Calibri" w:hAnsi="Calibri"/>
          <w:color w:val="404040"/>
        </w:rPr>
        <w:t xml:space="preserve">[ </w:t>
      </w:r>
      <w:r>
        <w:rPr>
          <w:rFonts w:ascii="Calibri" w:hAnsi="Calibri"/>
          <w:color w:val="404040"/>
          <w:spacing w:val="34"/>
        </w:rPr>
        <w:t xml:space="preserve"> </w:t>
      </w:r>
      <w:r>
        <w:rPr>
          <w:rFonts w:ascii="Calibri" w:hAnsi="Calibri"/>
          <w:color w:val="404040"/>
        </w:rPr>
        <w:t>]</w:t>
      </w:r>
      <w:proofErr w:type="gramEnd"/>
      <w:r>
        <w:rPr>
          <w:rFonts w:ascii="Calibri" w:hAnsi="Calibri"/>
          <w:color w:val="404040"/>
          <w:spacing w:val="-3"/>
        </w:rPr>
        <w:t xml:space="preserve"> </w:t>
      </w:r>
      <w:proofErr w:type="spellStart"/>
      <w:r>
        <w:rPr>
          <w:rFonts w:ascii="Calibri" w:hAnsi="Calibri"/>
          <w:color w:val="404040"/>
          <w:sz w:val="24"/>
        </w:rPr>
        <w:t>Sí</w:t>
      </w:r>
      <w:proofErr w:type="spellEnd"/>
      <w:r>
        <w:rPr>
          <w:rFonts w:ascii="Calibri" w:hAnsi="Calibri"/>
          <w:color w:val="404040"/>
          <w:sz w:val="24"/>
        </w:rPr>
        <w:tab/>
      </w:r>
      <w:r>
        <w:rPr>
          <w:rFonts w:ascii="Calibri" w:hAnsi="Calibri"/>
          <w:color w:val="404040"/>
        </w:rPr>
        <w:t>[ ]</w:t>
      </w:r>
      <w:r>
        <w:rPr>
          <w:rFonts w:ascii="Calibri" w:hAnsi="Calibri"/>
          <w:color w:val="404040"/>
          <w:spacing w:val="-1"/>
        </w:rPr>
        <w:t xml:space="preserve"> </w:t>
      </w:r>
      <w:r>
        <w:rPr>
          <w:rFonts w:ascii="Calibri" w:hAnsi="Calibri"/>
          <w:color w:val="404040"/>
        </w:rPr>
        <w:t>No</w:t>
      </w:r>
    </w:p>
    <w:p w14:paraId="50C8AB4B" w14:textId="77777777" w:rsidR="00267382" w:rsidRDefault="00267382">
      <w:pPr>
        <w:pStyle w:val="BodyText"/>
        <w:rPr>
          <w:rFonts w:ascii="Calibri"/>
          <w:sz w:val="22"/>
        </w:rPr>
      </w:pPr>
    </w:p>
    <w:p w14:paraId="3D604AD7" w14:textId="77777777" w:rsidR="00267382" w:rsidRDefault="00E05AAB">
      <w:pPr>
        <w:pStyle w:val="ListParagraph"/>
        <w:numPr>
          <w:ilvl w:val="0"/>
          <w:numId w:val="3"/>
        </w:numPr>
        <w:tabs>
          <w:tab w:val="left" w:pos="905"/>
          <w:tab w:val="left" w:pos="3362"/>
          <w:tab w:val="left" w:pos="7633"/>
        </w:tabs>
        <w:spacing w:line="242" w:lineRule="auto"/>
        <w:ind w:left="875" w:right="1266" w:hanging="401"/>
        <w:rPr>
          <w:rFonts w:ascii="Calibri" w:hAnsi="Calibri"/>
          <w:color w:val="404040"/>
        </w:rPr>
      </w:pPr>
      <w:r>
        <w:rPr>
          <w:rFonts w:ascii="Calibri" w:hAnsi="Calibri"/>
          <w:color w:val="404040"/>
        </w:rPr>
        <w:t xml:space="preserve">¿Ha </w:t>
      </w:r>
      <w:proofErr w:type="spellStart"/>
      <w:r>
        <w:rPr>
          <w:rFonts w:ascii="Calibri" w:hAnsi="Calibri"/>
          <w:color w:val="404040"/>
        </w:rPr>
        <w:t>presentado</w:t>
      </w:r>
      <w:proofErr w:type="spellEnd"/>
      <w:r>
        <w:rPr>
          <w:rFonts w:ascii="Calibri" w:hAnsi="Calibri"/>
          <w:color w:val="404040"/>
        </w:rPr>
        <w:t xml:space="preserve"> </w:t>
      </w:r>
      <w:proofErr w:type="spellStart"/>
      <w:r>
        <w:rPr>
          <w:rFonts w:ascii="Calibri" w:hAnsi="Calibri"/>
          <w:color w:val="404040"/>
        </w:rPr>
        <w:t>esta</w:t>
      </w:r>
      <w:proofErr w:type="spellEnd"/>
      <w:r>
        <w:rPr>
          <w:rFonts w:ascii="Calibri" w:hAnsi="Calibri"/>
          <w:color w:val="404040"/>
        </w:rPr>
        <w:t xml:space="preserve"> </w:t>
      </w:r>
      <w:proofErr w:type="spellStart"/>
      <w:r>
        <w:rPr>
          <w:rFonts w:ascii="Calibri" w:hAnsi="Calibri"/>
          <w:color w:val="404040"/>
        </w:rPr>
        <w:t>queja</w:t>
      </w:r>
      <w:proofErr w:type="spellEnd"/>
      <w:r>
        <w:rPr>
          <w:rFonts w:ascii="Calibri" w:hAnsi="Calibri"/>
          <w:color w:val="404040"/>
        </w:rPr>
        <w:t xml:space="preserve"> ante </w:t>
      </w:r>
      <w:proofErr w:type="spellStart"/>
      <w:r>
        <w:rPr>
          <w:rFonts w:ascii="Calibri" w:hAnsi="Calibri"/>
          <w:color w:val="404040"/>
        </w:rPr>
        <w:t>cualquier</w:t>
      </w:r>
      <w:proofErr w:type="spellEnd"/>
      <w:r>
        <w:rPr>
          <w:rFonts w:ascii="Calibri" w:hAnsi="Calibri"/>
          <w:color w:val="404040"/>
        </w:rPr>
        <w:t xml:space="preserve"> </w:t>
      </w:r>
      <w:proofErr w:type="spellStart"/>
      <w:r>
        <w:rPr>
          <w:rFonts w:ascii="Calibri" w:hAnsi="Calibri"/>
          <w:color w:val="404040"/>
        </w:rPr>
        <w:t>otra</w:t>
      </w:r>
      <w:proofErr w:type="spellEnd"/>
      <w:r>
        <w:rPr>
          <w:rFonts w:ascii="Calibri" w:hAnsi="Calibri"/>
          <w:color w:val="404040"/>
        </w:rPr>
        <w:t xml:space="preserve"> </w:t>
      </w:r>
      <w:proofErr w:type="spellStart"/>
      <w:r>
        <w:rPr>
          <w:rFonts w:ascii="Calibri" w:hAnsi="Calibri"/>
          <w:color w:val="404040"/>
        </w:rPr>
        <w:t>agencia</w:t>
      </w:r>
      <w:proofErr w:type="spellEnd"/>
      <w:r>
        <w:rPr>
          <w:rFonts w:ascii="Calibri" w:hAnsi="Calibri"/>
          <w:color w:val="404040"/>
        </w:rPr>
        <w:t xml:space="preserve"> federal, </w:t>
      </w:r>
      <w:proofErr w:type="spellStart"/>
      <w:r>
        <w:rPr>
          <w:rFonts w:ascii="Calibri" w:hAnsi="Calibri"/>
          <w:color w:val="404040"/>
        </w:rPr>
        <w:t>estatal</w:t>
      </w:r>
      <w:proofErr w:type="spellEnd"/>
      <w:r>
        <w:rPr>
          <w:rFonts w:ascii="Calibri" w:hAnsi="Calibri"/>
          <w:color w:val="404040"/>
        </w:rPr>
        <w:t xml:space="preserve"> o local, o ante </w:t>
      </w:r>
      <w:proofErr w:type="spellStart"/>
      <w:r>
        <w:rPr>
          <w:rFonts w:ascii="Calibri" w:hAnsi="Calibri"/>
          <w:color w:val="404040"/>
        </w:rPr>
        <w:t>alguna</w:t>
      </w:r>
      <w:proofErr w:type="spellEnd"/>
      <w:r>
        <w:rPr>
          <w:rFonts w:ascii="Calibri" w:hAnsi="Calibri"/>
          <w:color w:val="404040"/>
        </w:rPr>
        <w:t xml:space="preserve"> </w:t>
      </w:r>
      <w:proofErr w:type="spellStart"/>
      <w:r>
        <w:rPr>
          <w:rFonts w:ascii="Calibri" w:hAnsi="Calibri"/>
          <w:color w:val="404040"/>
        </w:rPr>
        <w:t>agencia</w:t>
      </w:r>
      <w:proofErr w:type="spellEnd"/>
      <w:r>
        <w:rPr>
          <w:rFonts w:ascii="Calibri" w:hAnsi="Calibri"/>
          <w:color w:val="404040"/>
        </w:rPr>
        <w:t xml:space="preserve"> federal</w:t>
      </w:r>
      <w:r>
        <w:rPr>
          <w:rFonts w:ascii="Calibri" w:hAnsi="Calibri"/>
          <w:color w:val="404040"/>
          <w:spacing w:val="-6"/>
        </w:rPr>
        <w:t xml:space="preserve"> </w:t>
      </w:r>
      <w:r>
        <w:rPr>
          <w:rFonts w:ascii="Calibri" w:hAnsi="Calibri"/>
          <w:color w:val="404040"/>
        </w:rPr>
        <w:t xml:space="preserve">o </w:t>
      </w:r>
      <w:proofErr w:type="spellStart"/>
      <w:r>
        <w:rPr>
          <w:rFonts w:ascii="Calibri" w:hAnsi="Calibri"/>
          <w:color w:val="404040"/>
        </w:rPr>
        <w:t>estatal</w:t>
      </w:r>
      <w:proofErr w:type="spellEnd"/>
      <w:r>
        <w:rPr>
          <w:rFonts w:ascii="Calibri" w:hAnsi="Calibri"/>
          <w:color w:val="404040"/>
        </w:rPr>
        <w:t>?</w:t>
      </w:r>
      <w:r>
        <w:rPr>
          <w:rFonts w:ascii="Calibri" w:hAnsi="Calibri"/>
          <w:color w:val="404040"/>
        </w:rPr>
        <w:tab/>
        <w:t xml:space="preserve">¿Corte? (Marque la </w:t>
      </w:r>
      <w:proofErr w:type="spellStart"/>
      <w:r>
        <w:rPr>
          <w:rFonts w:ascii="Calibri" w:hAnsi="Calibri"/>
          <w:color w:val="404040"/>
        </w:rPr>
        <w:t>casilla</w:t>
      </w:r>
      <w:proofErr w:type="spellEnd"/>
      <w:r>
        <w:rPr>
          <w:rFonts w:ascii="Calibri" w:hAnsi="Calibri"/>
          <w:color w:val="404040"/>
        </w:rPr>
        <w:t xml:space="preserve"> </w:t>
      </w:r>
      <w:proofErr w:type="spellStart"/>
      <w:r>
        <w:rPr>
          <w:rFonts w:ascii="Calibri" w:hAnsi="Calibri"/>
          <w:color w:val="404040"/>
        </w:rPr>
        <w:t>adecuada</w:t>
      </w:r>
      <w:proofErr w:type="spellEnd"/>
      <w:proofErr w:type="gramStart"/>
      <w:r>
        <w:rPr>
          <w:rFonts w:ascii="Calibri" w:hAnsi="Calibri"/>
          <w:color w:val="404040"/>
        </w:rPr>
        <w:t>))  [</w:t>
      </w:r>
      <w:proofErr w:type="gramEnd"/>
      <w:r>
        <w:rPr>
          <w:rFonts w:ascii="Calibri" w:hAnsi="Calibri"/>
          <w:color w:val="404040"/>
        </w:rPr>
        <w:t xml:space="preserve"> </w:t>
      </w:r>
      <w:r>
        <w:rPr>
          <w:rFonts w:ascii="Calibri" w:hAnsi="Calibri"/>
          <w:color w:val="404040"/>
          <w:spacing w:val="43"/>
        </w:rPr>
        <w:t xml:space="preserve"> </w:t>
      </w:r>
      <w:r>
        <w:rPr>
          <w:rFonts w:ascii="Calibri" w:hAnsi="Calibri"/>
          <w:color w:val="404040"/>
        </w:rPr>
        <w:t>]</w:t>
      </w:r>
      <w:r>
        <w:rPr>
          <w:rFonts w:ascii="Calibri" w:hAnsi="Calibri"/>
          <w:color w:val="404040"/>
          <w:spacing w:val="-2"/>
        </w:rPr>
        <w:t xml:space="preserve"> </w:t>
      </w:r>
      <w:proofErr w:type="spellStart"/>
      <w:r>
        <w:rPr>
          <w:rFonts w:ascii="Calibri" w:hAnsi="Calibri"/>
          <w:color w:val="404040"/>
          <w:sz w:val="24"/>
        </w:rPr>
        <w:t>Sí</w:t>
      </w:r>
      <w:proofErr w:type="spellEnd"/>
      <w:r>
        <w:rPr>
          <w:rFonts w:ascii="Calibri" w:hAnsi="Calibri"/>
          <w:color w:val="404040"/>
          <w:sz w:val="24"/>
        </w:rPr>
        <w:tab/>
      </w:r>
      <w:r>
        <w:rPr>
          <w:rFonts w:ascii="Calibri" w:hAnsi="Calibri"/>
          <w:color w:val="404040"/>
        </w:rPr>
        <w:t>[ ]</w:t>
      </w:r>
      <w:r>
        <w:rPr>
          <w:rFonts w:ascii="Calibri" w:hAnsi="Calibri"/>
          <w:color w:val="404040"/>
          <w:spacing w:val="-4"/>
        </w:rPr>
        <w:t xml:space="preserve"> </w:t>
      </w:r>
      <w:r>
        <w:rPr>
          <w:rFonts w:ascii="Calibri" w:hAnsi="Calibri"/>
          <w:color w:val="404040"/>
        </w:rPr>
        <w:t>No</w:t>
      </w:r>
    </w:p>
    <w:p w14:paraId="3223F7D8" w14:textId="77777777" w:rsidR="00267382" w:rsidRDefault="00E05AAB">
      <w:pPr>
        <w:spacing w:before="114"/>
        <w:ind w:left="1173"/>
        <w:rPr>
          <w:rFonts w:ascii="Calibri" w:hAnsi="Calibri"/>
        </w:rPr>
      </w:pPr>
      <w:r>
        <w:rPr>
          <w:rFonts w:ascii="Calibri" w:hAnsi="Calibri"/>
          <w:color w:val="404040"/>
        </w:rPr>
        <w:t xml:space="preserve">Si la </w:t>
      </w:r>
      <w:proofErr w:type="spellStart"/>
      <w:r>
        <w:rPr>
          <w:rFonts w:ascii="Calibri" w:hAnsi="Calibri"/>
          <w:color w:val="404040"/>
        </w:rPr>
        <w:t>respuesta</w:t>
      </w:r>
      <w:proofErr w:type="spellEnd"/>
      <w:r>
        <w:rPr>
          <w:rFonts w:ascii="Calibri" w:hAnsi="Calibri"/>
          <w:color w:val="404040"/>
        </w:rPr>
        <w:t xml:space="preserve"> es </w:t>
      </w:r>
      <w:proofErr w:type="spellStart"/>
      <w:r>
        <w:rPr>
          <w:rFonts w:ascii="Calibri" w:hAnsi="Calibri"/>
          <w:color w:val="404040"/>
        </w:rPr>
        <w:t>sí</w:t>
      </w:r>
      <w:proofErr w:type="spellEnd"/>
      <w:r>
        <w:rPr>
          <w:rFonts w:ascii="Calibri" w:hAnsi="Calibri"/>
          <w:color w:val="404040"/>
        </w:rPr>
        <w:t xml:space="preserve">, marque </w:t>
      </w:r>
      <w:proofErr w:type="spellStart"/>
      <w:r>
        <w:rPr>
          <w:rFonts w:ascii="Calibri" w:hAnsi="Calibri"/>
          <w:color w:val="404040"/>
        </w:rPr>
        <w:t>cada</w:t>
      </w:r>
      <w:proofErr w:type="spellEnd"/>
      <w:r>
        <w:rPr>
          <w:rFonts w:ascii="Calibri" w:hAnsi="Calibri"/>
          <w:color w:val="404040"/>
        </w:rPr>
        <w:t xml:space="preserve"> </w:t>
      </w:r>
      <w:proofErr w:type="spellStart"/>
      <w:r>
        <w:rPr>
          <w:rFonts w:ascii="Calibri" w:hAnsi="Calibri"/>
          <w:color w:val="404040"/>
        </w:rPr>
        <w:t>casilla</w:t>
      </w:r>
      <w:proofErr w:type="spellEnd"/>
      <w:r>
        <w:rPr>
          <w:rFonts w:ascii="Calibri" w:hAnsi="Calibri"/>
          <w:color w:val="404040"/>
        </w:rPr>
        <w:t xml:space="preserve"> que </w:t>
      </w:r>
      <w:proofErr w:type="spellStart"/>
      <w:r>
        <w:rPr>
          <w:rFonts w:ascii="Calibri" w:hAnsi="Calibri"/>
          <w:color w:val="404040"/>
        </w:rPr>
        <w:t>corresponda</w:t>
      </w:r>
      <w:proofErr w:type="spellEnd"/>
      <w:r>
        <w:rPr>
          <w:rFonts w:ascii="Calibri" w:hAnsi="Calibri"/>
          <w:color w:val="404040"/>
        </w:rPr>
        <w:t>:</w:t>
      </w:r>
    </w:p>
    <w:p w14:paraId="28E7D5DD" w14:textId="77777777" w:rsidR="00267382" w:rsidRDefault="00267382">
      <w:pPr>
        <w:rPr>
          <w:rFonts w:ascii="Calibri" w:hAnsi="Calibri"/>
        </w:rPr>
        <w:sectPr w:rsidR="00267382">
          <w:pgSz w:w="12240" w:h="15840"/>
          <w:pgMar w:top="1500" w:right="860" w:bottom="1200" w:left="980" w:header="0" w:footer="934" w:gutter="0"/>
          <w:cols w:space="720"/>
        </w:sectPr>
      </w:pPr>
    </w:p>
    <w:p w14:paraId="61044232" w14:textId="125BEC6C" w:rsidR="00267382" w:rsidRDefault="00F86F38">
      <w:pPr>
        <w:pStyle w:val="BodyText"/>
        <w:spacing w:before="123" w:line="297" w:lineRule="auto"/>
        <w:ind w:left="1701" w:right="18"/>
      </w:pPr>
      <w:r>
        <w:rPr>
          <w:noProof/>
        </w:rPr>
        <mc:AlternateContent>
          <mc:Choice Requires="wps">
            <w:drawing>
              <wp:anchor distT="0" distB="0" distL="114300" distR="114300" simplePos="0" relativeHeight="251679744" behindDoc="0" locked="0" layoutInCell="1" allowOverlap="1" wp14:anchorId="423E73BA" wp14:editId="67AA7BCA">
                <wp:simplePos x="0" y="0"/>
                <wp:positionH relativeFrom="page">
                  <wp:posOffset>1384935</wp:posOffset>
                </wp:positionH>
                <wp:positionV relativeFrom="paragraph">
                  <wp:posOffset>83820</wp:posOffset>
                </wp:positionV>
                <wp:extent cx="238125" cy="711835"/>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tblGrid>
                            <w:tr w:rsidR="00761921" w14:paraId="0E4A113D" w14:textId="77777777">
                              <w:trPr>
                                <w:trHeight w:val="360"/>
                              </w:trPr>
                              <w:tc>
                                <w:tcPr>
                                  <w:tcW w:w="360" w:type="dxa"/>
                                </w:tcPr>
                                <w:p w14:paraId="5E30B985" w14:textId="77777777" w:rsidR="00761921" w:rsidRDefault="00761921">
                                  <w:pPr>
                                    <w:pStyle w:val="TableParagraph"/>
                                    <w:spacing w:line="240" w:lineRule="auto"/>
                                    <w:ind w:left="0"/>
                                    <w:rPr>
                                      <w:rFonts w:ascii="Times New Roman"/>
                                    </w:rPr>
                                  </w:pPr>
                                </w:p>
                              </w:tc>
                            </w:tr>
                            <w:tr w:rsidR="00761921" w14:paraId="4861B3FA" w14:textId="77777777">
                              <w:trPr>
                                <w:trHeight w:val="361"/>
                              </w:trPr>
                              <w:tc>
                                <w:tcPr>
                                  <w:tcW w:w="360" w:type="dxa"/>
                                </w:tcPr>
                                <w:p w14:paraId="4A84168B" w14:textId="77777777" w:rsidR="00761921" w:rsidRDefault="00761921">
                                  <w:pPr>
                                    <w:pStyle w:val="TableParagraph"/>
                                    <w:spacing w:line="240" w:lineRule="auto"/>
                                    <w:ind w:left="0"/>
                                    <w:rPr>
                                      <w:rFonts w:ascii="Times New Roman"/>
                                    </w:rPr>
                                  </w:pPr>
                                </w:p>
                              </w:tc>
                            </w:tr>
                            <w:tr w:rsidR="00761921" w14:paraId="78F88B3E" w14:textId="77777777">
                              <w:trPr>
                                <w:trHeight w:val="360"/>
                              </w:trPr>
                              <w:tc>
                                <w:tcPr>
                                  <w:tcW w:w="360" w:type="dxa"/>
                                </w:tcPr>
                                <w:p w14:paraId="674263B9" w14:textId="77777777" w:rsidR="00761921" w:rsidRDefault="00761921">
                                  <w:pPr>
                                    <w:pStyle w:val="TableParagraph"/>
                                    <w:spacing w:line="240" w:lineRule="auto"/>
                                    <w:ind w:left="0"/>
                                    <w:rPr>
                                      <w:rFonts w:ascii="Times New Roman"/>
                                    </w:rPr>
                                  </w:pPr>
                                </w:p>
                              </w:tc>
                            </w:tr>
                          </w:tbl>
                          <w:p w14:paraId="7202BDF6" w14:textId="77777777" w:rsidR="00761921" w:rsidRDefault="007619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E73BA" id="Text Box 13" o:spid="_x0000_s1036" type="#_x0000_t202" style="position:absolute;left:0;text-align:left;margin-left:109.05pt;margin-top:6.6pt;width:18.75pt;height:56.0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XJsAIAALE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tblGrid>
                      <w:tr w:rsidR="00761921" w14:paraId="0E4A113D" w14:textId="77777777">
                        <w:trPr>
                          <w:trHeight w:val="360"/>
                        </w:trPr>
                        <w:tc>
                          <w:tcPr>
                            <w:tcW w:w="360" w:type="dxa"/>
                          </w:tcPr>
                          <w:p w14:paraId="5E30B985" w14:textId="77777777" w:rsidR="00761921" w:rsidRDefault="00761921">
                            <w:pPr>
                              <w:pStyle w:val="TableParagraph"/>
                              <w:spacing w:line="240" w:lineRule="auto"/>
                              <w:ind w:left="0"/>
                              <w:rPr>
                                <w:rFonts w:ascii="Times New Roman"/>
                              </w:rPr>
                            </w:pPr>
                          </w:p>
                        </w:tc>
                      </w:tr>
                      <w:tr w:rsidR="00761921" w14:paraId="4861B3FA" w14:textId="77777777">
                        <w:trPr>
                          <w:trHeight w:val="361"/>
                        </w:trPr>
                        <w:tc>
                          <w:tcPr>
                            <w:tcW w:w="360" w:type="dxa"/>
                          </w:tcPr>
                          <w:p w14:paraId="4A84168B" w14:textId="77777777" w:rsidR="00761921" w:rsidRDefault="00761921">
                            <w:pPr>
                              <w:pStyle w:val="TableParagraph"/>
                              <w:spacing w:line="240" w:lineRule="auto"/>
                              <w:ind w:left="0"/>
                              <w:rPr>
                                <w:rFonts w:ascii="Times New Roman"/>
                              </w:rPr>
                            </w:pPr>
                          </w:p>
                        </w:tc>
                      </w:tr>
                      <w:tr w:rsidR="00761921" w14:paraId="78F88B3E" w14:textId="77777777">
                        <w:trPr>
                          <w:trHeight w:val="360"/>
                        </w:trPr>
                        <w:tc>
                          <w:tcPr>
                            <w:tcW w:w="360" w:type="dxa"/>
                          </w:tcPr>
                          <w:p w14:paraId="674263B9" w14:textId="77777777" w:rsidR="00761921" w:rsidRDefault="00761921">
                            <w:pPr>
                              <w:pStyle w:val="TableParagraph"/>
                              <w:spacing w:line="240" w:lineRule="auto"/>
                              <w:ind w:left="0"/>
                              <w:rPr>
                                <w:rFonts w:ascii="Times New Roman"/>
                              </w:rPr>
                            </w:pPr>
                          </w:p>
                        </w:tc>
                      </w:tr>
                    </w:tbl>
                    <w:p w14:paraId="7202BDF6" w14:textId="77777777" w:rsidR="00761921" w:rsidRDefault="00761921">
                      <w:pPr>
                        <w:pStyle w:val="BodyText"/>
                      </w:pPr>
                    </w:p>
                  </w:txbxContent>
                </v:textbox>
                <w10:wrap anchorx="page"/>
              </v:shape>
            </w:pict>
          </mc:Fallback>
        </mc:AlternateContent>
      </w:r>
      <w:proofErr w:type="spellStart"/>
      <w:r w:rsidR="00E05AAB">
        <w:rPr>
          <w:color w:val="404040"/>
        </w:rPr>
        <w:t>Agencia</w:t>
      </w:r>
      <w:proofErr w:type="spellEnd"/>
      <w:r w:rsidR="00E05AAB">
        <w:rPr>
          <w:color w:val="404040"/>
        </w:rPr>
        <w:t xml:space="preserve"> Federal Corte Federal </w:t>
      </w:r>
      <w:proofErr w:type="spellStart"/>
      <w:r w:rsidR="00E05AAB">
        <w:rPr>
          <w:color w:val="404040"/>
        </w:rPr>
        <w:t>Agencia</w:t>
      </w:r>
      <w:proofErr w:type="spellEnd"/>
      <w:r w:rsidR="00E05AAB">
        <w:rPr>
          <w:color w:val="404040"/>
        </w:rPr>
        <w:t xml:space="preserve"> del</w:t>
      </w:r>
    </w:p>
    <w:p w14:paraId="7B6C59DE" w14:textId="77777777" w:rsidR="00267382" w:rsidRDefault="00E05AAB">
      <w:pPr>
        <w:pStyle w:val="BodyText"/>
        <w:spacing w:before="113" w:line="314" w:lineRule="auto"/>
        <w:ind w:left="1701" w:right="930"/>
      </w:pPr>
      <w:r>
        <w:br w:type="column"/>
      </w:r>
      <w:proofErr w:type="spellStart"/>
      <w:r>
        <w:rPr>
          <w:color w:val="404040"/>
        </w:rPr>
        <w:t>Agencia</w:t>
      </w:r>
      <w:proofErr w:type="spellEnd"/>
      <w:r>
        <w:rPr>
          <w:color w:val="404040"/>
        </w:rPr>
        <w:t xml:space="preserve"> Local (edemas de Hub City Transit) Corte del Estado</w:t>
      </w:r>
    </w:p>
    <w:p w14:paraId="06C09476" w14:textId="4131B7A5" w:rsidR="00267382" w:rsidRDefault="00F86F38">
      <w:pPr>
        <w:tabs>
          <w:tab w:val="left" w:pos="6364"/>
        </w:tabs>
        <w:spacing w:before="13"/>
        <w:ind w:left="1701"/>
        <w:rPr>
          <w:rFonts w:ascii="Calibri"/>
        </w:rPr>
      </w:pPr>
      <w:r>
        <w:rPr>
          <w:noProof/>
        </w:rPr>
        <mc:AlternateContent>
          <mc:Choice Requires="wps">
            <w:drawing>
              <wp:anchor distT="0" distB="0" distL="114300" distR="114300" simplePos="0" relativeHeight="251680768" behindDoc="0" locked="0" layoutInCell="1" allowOverlap="1" wp14:anchorId="70EA873A" wp14:editId="4BC0DED7">
                <wp:simplePos x="0" y="0"/>
                <wp:positionH relativeFrom="page">
                  <wp:posOffset>3670300</wp:posOffset>
                </wp:positionH>
                <wp:positionV relativeFrom="paragraph">
                  <wp:posOffset>-475615</wp:posOffset>
                </wp:positionV>
                <wp:extent cx="238125" cy="711835"/>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tblGrid>
                            <w:tr w:rsidR="00761921" w14:paraId="10E50021" w14:textId="77777777">
                              <w:trPr>
                                <w:trHeight w:val="360"/>
                              </w:trPr>
                              <w:tc>
                                <w:tcPr>
                                  <w:tcW w:w="360" w:type="dxa"/>
                                </w:tcPr>
                                <w:p w14:paraId="6B9010E5" w14:textId="77777777" w:rsidR="00761921" w:rsidRDefault="00761921">
                                  <w:pPr>
                                    <w:pStyle w:val="TableParagraph"/>
                                    <w:spacing w:line="240" w:lineRule="auto"/>
                                    <w:ind w:left="0"/>
                                    <w:rPr>
                                      <w:rFonts w:ascii="Times New Roman"/>
                                    </w:rPr>
                                  </w:pPr>
                                </w:p>
                              </w:tc>
                            </w:tr>
                            <w:tr w:rsidR="00761921" w14:paraId="64A18E97" w14:textId="77777777">
                              <w:trPr>
                                <w:trHeight w:val="361"/>
                              </w:trPr>
                              <w:tc>
                                <w:tcPr>
                                  <w:tcW w:w="360" w:type="dxa"/>
                                </w:tcPr>
                                <w:p w14:paraId="3C42AADC" w14:textId="77777777" w:rsidR="00761921" w:rsidRDefault="00761921">
                                  <w:pPr>
                                    <w:pStyle w:val="TableParagraph"/>
                                    <w:spacing w:line="240" w:lineRule="auto"/>
                                    <w:ind w:left="0"/>
                                    <w:rPr>
                                      <w:rFonts w:ascii="Times New Roman"/>
                                    </w:rPr>
                                  </w:pPr>
                                </w:p>
                              </w:tc>
                            </w:tr>
                            <w:tr w:rsidR="00761921" w14:paraId="774AFD85" w14:textId="77777777">
                              <w:trPr>
                                <w:trHeight w:val="360"/>
                              </w:trPr>
                              <w:tc>
                                <w:tcPr>
                                  <w:tcW w:w="360" w:type="dxa"/>
                                </w:tcPr>
                                <w:p w14:paraId="24E81A70" w14:textId="77777777" w:rsidR="00761921" w:rsidRDefault="00761921">
                                  <w:pPr>
                                    <w:pStyle w:val="TableParagraph"/>
                                    <w:spacing w:line="240" w:lineRule="auto"/>
                                    <w:ind w:left="0"/>
                                    <w:rPr>
                                      <w:rFonts w:ascii="Times New Roman"/>
                                    </w:rPr>
                                  </w:pPr>
                                </w:p>
                              </w:tc>
                            </w:tr>
                          </w:tbl>
                          <w:p w14:paraId="12ECD86C" w14:textId="77777777" w:rsidR="00761921" w:rsidRDefault="0076192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A873A" id="Text Box 12" o:spid="_x0000_s1037" type="#_x0000_t202" style="position:absolute;left:0;text-align:left;margin-left:289pt;margin-top:-37.45pt;width:18.75pt;height:56.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kT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&#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
                      </w:tblGrid>
                      <w:tr w:rsidR="00761921" w14:paraId="10E50021" w14:textId="77777777">
                        <w:trPr>
                          <w:trHeight w:val="360"/>
                        </w:trPr>
                        <w:tc>
                          <w:tcPr>
                            <w:tcW w:w="360" w:type="dxa"/>
                          </w:tcPr>
                          <w:p w14:paraId="6B9010E5" w14:textId="77777777" w:rsidR="00761921" w:rsidRDefault="00761921">
                            <w:pPr>
                              <w:pStyle w:val="TableParagraph"/>
                              <w:spacing w:line="240" w:lineRule="auto"/>
                              <w:ind w:left="0"/>
                              <w:rPr>
                                <w:rFonts w:ascii="Times New Roman"/>
                              </w:rPr>
                            </w:pPr>
                          </w:p>
                        </w:tc>
                      </w:tr>
                      <w:tr w:rsidR="00761921" w14:paraId="64A18E97" w14:textId="77777777">
                        <w:trPr>
                          <w:trHeight w:val="361"/>
                        </w:trPr>
                        <w:tc>
                          <w:tcPr>
                            <w:tcW w:w="360" w:type="dxa"/>
                          </w:tcPr>
                          <w:p w14:paraId="3C42AADC" w14:textId="77777777" w:rsidR="00761921" w:rsidRDefault="00761921">
                            <w:pPr>
                              <w:pStyle w:val="TableParagraph"/>
                              <w:spacing w:line="240" w:lineRule="auto"/>
                              <w:ind w:left="0"/>
                              <w:rPr>
                                <w:rFonts w:ascii="Times New Roman"/>
                              </w:rPr>
                            </w:pPr>
                          </w:p>
                        </w:tc>
                      </w:tr>
                      <w:tr w:rsidR="00761921" w14:paraId="774AFD85" w14:textId="77777777">
                        <w:trPr>
                          <w:trHeight w:val="360"/>
                        </w:trPr>
                        <w:tc>
                          <w:tcPr>
                            <w:tcW w:w="360" w:type="dxa"/>
                          </w:tcPr>
                          <w:p w14:paraId="24E81A70" w14:textId="77777777" w:rsidR="00761921" w:rsidRDefault="00761921">
                            <w:pPr>
                              <w:pStyle w:val="TableParagraph"/>
                              <w:spacing w:line="240" w:lineRule="auto"/>
                              <w:ind w:left="0"/>
                              <w:rPr>
                                <w:rFonts w:ascii="Times New Roman"/>
                              </w:rPr>
                            </w:pPr>
                          </w:p>
                        </w:tc>
                      </w:tr>
                    </w:tbl>
                    <w:p w14:paraId="12ECD86C" w14:textId="77777777" w:rsidR="00761921" w:rsidRDefault="00761921">
                      <w:pPr>
                        <w:pStyle w:val="BodyText"/>
                      </w:pPr>
                    </w:p>
                  </w:txbxContent>
                </v:textbox>
                <w10:wrap anchorx="page"/>
              </v:shape>
            </w:pict>
          </mc:Fallback>
        </mc:AlternateContent>
      </w:r>
      <w:proofErr w:type="spellStart"/>
      <w:r w:rsidR="00E05AAB">
        <w:rPr>
          <w:rFonts w:ascii="Calibri"/>
          <w:color w:val="404040"/>
        </w:rPr>
        <w:t>Otro</w:t>
      </w:r>
      <w:proofErr w:type="spellEnd"/>
      <w:r w:rsidR="00E05AAB">
        <w:rPr>
          <w:rFonts w:ascii="Calibri"/>
          <w:color w:val="404040"/>
        </w:rPr>
        <w:t>:</w:t>
      </w:r>
      <w:r w:rsidR="00E05AAB">
        <w:rPr>
          <w:rFonts w:ascii="Calibri"/>
          <w:color w:val="404040"/>
          <w:spacing w:val="-1"/>
        </w:rPr>
        <w:t xml:space="preserve"> </w:t>
      </w:r>
      <w:r w:rsidR="00E05AAB">
        <w:rPr>
          <w:rFonts w:ascii="Calibri"/>
          <w:color w:val="404040"/>
          <w:u w:val="single" w:color="3E3E3E"/>
        </w:rPr>
        <w:t xml:space="preserve"> </w:t>
      </w:r>
      <w:r w:rsidR="00E05AAB">
        <w:rPr>
          <w:rFonts w:ascii="Calibri"/>
          <w:color w:val="404040"/>
          <w:u w:val="single" w:color="3E3E3E"/>
        </w:rPr>
        <w:tab/>
      </w:r>
    </w:p>
    <w:p w14:paraId="250C1B41" w14:textId="77777777" w:rsidR="00267382" w:rsidRDefault="00267382">
      <w:pPr>
        <w:rPr>
          <w:rFonts w:ascii="Calibri"/>
        </w:rPr>
        <w:sectPr w:rsidR="00267382">
          <w:type w:val="continuous"/>
          <w:pgSz w:w="12240" w:h="15840"/>
          <w:pgMar w:top="1500" w:right="860" w:bottom="280" w:left="980" w:header="720" w:footer="720" w:gutter="0"/>
          <w:cols w:num="2" w:space="720" w:equalWidth="0">
            <w:col w:w="3274" w:space="327"/>
            <w:col w:w="6799"/>
          </w:cols>
        </w:sectPr>
      </w:pPr>
    </w:p>
    <w:p w14:paraId="5C7E62C8" w14:textId="77777777" w:rsidR="00267382" w:rsidRDefault="00267382">
      <w:pPr>
        <w:pStyle w:val="BodyText"/>
        <w:spacing w:before="2"/>
        <w:rPr>
          <w:rFonts w:ascii="Calibri"/>
          <w:sz w:val="20"/>
        </w:rPr>
      </w:pPr>
    </w:p>
    <w:p w14:paraId="77A06825" w14:textId="77777777" w:rsidR="00267382" w:rsidRDefault="00E05AAB">
      <w:pPr>
        <w:spacing w:before="56" w:after="4"/>
        <w:ind w:left="1010" w:right="675" w:hanging="10"/>
        <w:rPr>
          <w:rFonts w:ascii="Calibri" w:hAnsi="Calibri"/>
        </w:rPr>
      </w:pPr>
      <w:proofErr w:type="spellStart"/>
      <w:r>
        <w:rPr>
          <w:rFonts w:ascii="Calibri" w:hAnsi="Calibri"/>
        </w:rPr>
        <w:t>Proporcione</w:t>
      </w:r>
      <w:proofErr w:type="spellEnd"/>
      <w:r>
        <w:rPr>
          <w:rFonts w:ascii="Calibri" w:hAnsi="Calibri"/>
        </w:rPr>
        <w:t xml:space="preserve"> la </w:t>
      </w:r>
      <w:proofErr w:type="spellStart"/>
      <w:r>
        <w:rPr>
          <w:rFonts w:ascii="Calibri" w:hAnsi="Calibri"/>
        </w:rPr>
        <w:t>información</w:t>
      </w:r>
      <w:proofErr w:type="spellEnd"/>
      <w:r>
        <w:rPr>
          <w:rFonts w:ascii="Calibri" w:hAnsi="Calibri"/>
        </w:rPr>
        <w:t xml:space="preserve"> de la persona de </w:t>
      </w:r>
      <w:proofErr w:type="spellStart"/>
      <w:r>
        <w:rPr>
          <w:rFonts w:ascii="Calibri" w:hAnsi="Calibri"/>
        </w:rPr>
        <w:t>contacto</w:t>
      </w:r>
      <w:proofErr w:type="spellEnd"/>
      <w:r>
        <w:rPr>
          <w:rFonts w:ascii="Calibri" w:hAnsi="Calibri"/>
        </w:rPr>
        <w:t xml:space="preserve"> de la </w:t>
      </w:r>
      <w:proofErr w:type="spellStart"/>
      <w:r>
        <w:rPr>
          <w:rFonts w:ascii="Calibri" w:hAnsi="Calibri"/>
        </w:rPr>
        <w:t>agencia</w:t>
      </w:r>
      <w:proofErr w:type="spellEnd"/>
      <w:r>
        <w:rPr>
          <w:rFonts w:ascii="Calibri" w:hAnsi="Calibri"/>
        </w:rPr>
        <w:t xml:space="preserve"> o tribunal con el que </w:t>
      </w:r>
      <w:proofErr w:type="spellStart"/>
      <w:r>
        <w:rPr>
          <w:rFonts w:ascii="Calibri" w:hAnsi="Calibri"/>
        </w:rPr>
        <w:t>también</w:t>
      </w:r>
      <w:proofErr w:type="spellEnd"/>
      <w:r>
        <w:rPr>
          <w:rFonts w:ascii="Calibri" w:hAnsi="Calibri"/>
        </w:rPr>
        <w:t xml:space="preserve"> </w:t>
      </w:r>
      <w:proofErr w:type="spellStart"/>
      <w:r>
        <w:rPr>
          <w:rFonts w:ascii="Calibri" w:hAnsi="Calibri"/>
        </w:rPr>
        <w:t>presentó</w:t>
      </w:r>
      <w:proofErr w:type="spellEnd"/>
      <w:r>
        <w:rPr>
          <w:rFonts w:ascii="Calibri" w:hAnsi="Calibri"/>
        </w:rPr>
        <w:t xml:space="preserve"> la </w:t>
      </w:r>
      <w:proofErr w:type="spellStart"/>
      <w:r>
        <w:rPr>
          <w:rFonts w:ascii="Calibri" w:hAnsi="Calibri"/>
        </w:rPr>
        <w:t>queja</w:t>
      </w:r>
      <w:proofErr w:type="spellEnd"/>
      <w:r>
        <w:rPr>
          <w:rFonts w:ascii="Calibri" w:hAnsi="Calibri"/>
        </w:rPr>
        <w:t xml:space="preserve"> (</w:t>
      </w:r>
      <w:proofErr w:type="spellStart"/>
      <w:r>
        <w:rPr>
          <w:rFonts w:ascii="Calibri" w:hAnsi="Calibri"/>
        </w:rPr>
        <w:t>adjunte</w:t>
      </w:r>
      <w:proofErr w:type="spellEnd"/>
      <w:r>
        <w:rPr>
          <w:rFonts w:ascii="Calibri" w:hAnsi="Calibri"/>
        </w:rPr>
        <w:t xml:space="preserve"> </w:t>
      </w:r>
      <w:proofErr w:type="spellStart"/>
      <w:r>
        <w:rPr>
          <w:rFonts w:ascii="Calibri" w:hAnsi="Calibri"/>
        </w:rPr>
        <w:t>más</w:t>
      </w:r>
      <w:proofErr w:type="spellEnd"/>
      <w:r>
        <w:rPr>
          <w:rFonts w:ascii="Calibri" w:hAnsi="Calibri"/>
        </w:rPr>
        <w:t xml:space="preserve"> hojas </w:t>
      </w:r>
      <w:proofErr w:type="spellStart"/>
      <w:r>
        <w:rPr>
          <w:rFonts w:ascii="Calibri" w:hAnsi="Calibri"/>
        </w:rPr>
        <w:t>si</w:t>
      </w:r>
      <w:proofErr w:type="spellEnd"/>
      <w:r>
        <w:rPr>
          <w:rFonts w:ascii="Calibri" w:hAnsi="Calibri"/>
        </w:rPr>
        <w:t xml:space="preserve"> es </w:t>
      </w:r>
      <w:proofErr w:type="spellStart"/>
      <w:r>
        <w:rPr>
          <w:rFonts w:ascii="Calibri" w:hAnsi="Calibri"/>
        </w:rPr>
        <w:t>necesario</w:t>
      </w:r>
      <w:proofErr w:type="spellEnd"/>
      <w:r>
        <w:rPr>
          <w:rFonts w:ascii="Calibri" w:hAnsi="Calibri"/>
        </w:rPr>
        <w:t>):</w:t>
      </w:r>
    </w:p>
    <w:p w14:paraId="5FC85D4F" w14:textId="791D28B2" w:rsidR="00267382" w:rsidRDefault="00F86F38">
      <w:pPr>
        <w:pStyle w:val="BodyText"/>
        <w:ind w:left="431"/>
        <w:rPr>
          <w:rFonts w:ascii="Calibri"/>
          <w:sz w:val="20"/>
        </w:rPr>
      </w:pPr>
      <w:r>
        <w:rPr>
          <w:rFonts w:ascii="Calibri"/>
          <w:noProof/>
          <w:sz w:val="20"/>
        </w:rPr>
        <mc:AlternateContent>
          <mc:Choice Requires="wps">
            <w:drawing>
              <wp:inline distT="0" distB="0" distL="0" distR="0" wp14:anchorId="7052A20C" wp14:editId="7DF347F9">
                <wp:extent cx="5981065" cy="342900"/>
                <wp:effectExtent l="635" t="0" r="0" b="1270"/>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342900"/>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1CBDC" w14:textId="77777777" w:rsidR="00761921" w:rsidRDefault="00761921">
                            <w:pPr>
                              <w:pStyle w:val="BodyText"/>
                              <w:spacing w:before="1"/>
                              <w:rPr>
                                <w:rFonts w:ascii="Calibri"/>
                                <w:sz w:val="22"/>
                              </w:rPr>
                            </w:pPr>
                          </w:p>
                          <w:p w14:paraId="31A68586" w14:textId="77777777" w:rsidR="00761921" w:rsidRDefault="00761921">
                            <w:pPr>
                              <w:tabs>
                                <w:tab w:val="left" w:pos="9392"/>
                              </w:tabs>
                              <w:spacing w:before="1"/>
                              <w:ind w:left="527"/>
                              <w:rPr>
                                <w:rFonts w:ascii="Calibri"/>
                                <w:sz w:val="20"/>
                              </w:rPr>
                            </w:pPr>
                            <w:r>
                              <w:rPr>
                                <w:rFonts w:ascii="Calibri"/>
                                <w:color w:val="212121"/>
                              </w:rPr>
                              <w:t>Nombre /</w:t>
                            </w:r>
                            <w:r>
                              <w:rPr>
                                <w:rFonts w:ascii="Calibri"/>
                                <w:color w:val="212121"/>
                                <w:spacing w:val="-5"/>
                              </w:rPr>
                              <w:t xml:space="preserve"> </w:t>
                            </w:r>
                            <w:r>
                              <w:rPr>
                                <w:rFonts w:ascii="Calibri"/>
                                <w:color w:val="212121"/>
                              </w:rPr>
                              <w:t>agencia</w:t>
                            </w:r>
                            <w:r>
                              <w:rPr>
                                <w:rFonts w:ascii="Calibri"/>
                                <w:sz w:val="20"/>
                              </w:rPr>
                              <w:t>:</w:t>
                            </w:r>
                            <w:r>
                              <w:rPr>
                                <w:rFonts w:ascii="Calibri"/>
                                <w:sz w:val="20"/>
                                <w:u w:val="single"/>
                              </w:rPr>
                              <w:t xml:space="preserve"> </w:t>
                            </w:r>
                            <w:r>
                              <w:rPr>
                                <w:rFonts w:ascii="Calibri"/>
                                <w:sz w:val="20"/>
                                <w:u w:val="single"/>
                              </w:rPr>
                              <w:tab/>
                            </w:r>
                          </w:p>
                        </w:txbxContent>
                      </wps:txbx>
                      <wps:bodyPr rot="0" vert="horz" wrap="square" lIns="0" tIns="0" rIns="0" bIns="0" anchor="t" anchorCtr="0" upright="1">
                        <a:noAutofit/>
                      </wps:bodyPr>
                    </wps:wsp>
                  </a:graphicData>
                </a:graphic>
              </wp:inline>
            </w:drawing>
          </mc:Choice>
          <mc:Fallback>
            <w:pict>
              <v:shape w14:anchorId="7052A20C" id="Text Box 11" o:spid="_x0000_s1038" type="#_x0000_t202" style="width:470.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" fillcolor="#f8f8f9" stroked="f">
                <v:textbox inset="0,0,0,0">
                  <w:txbxContent>
                    <w:p w14:paraId="1D71CBDC" w14:textId="77777777" w:rsidR="00761921" w:rsidRDefault="00761921">
                      <w:pPr>
                        <w:pStyle w:val="BodyText"/>
                        <w:spacing w:before="1"/>
                        <w:rPr>
                          <w:rFonts w:ascii="Calibri"/>
                          <w:sz w:val="22"/>
                        </w:rPr>
                      </w:pPr>
                    </w:p>
                    <w:p w14:paraId="31A68586" w14:textId="77777777" w:rsidR="00761921" w:rsidRDefault="00761921">
                      <w:pPr>
                        <w:tabs>
                          <w:tab w:val="left" w:pos="9392"/>
                        </w:tabs>
                        <w:spacing w:before="1"/>
                        <w:ind w:left="527"/>
                        <w:rPr>
                          <w:rFonts w:ascii="Calibri"/>
                          <w:sz w:val="20"/>
                        </w:rPr>
                      </w:pPr>
                      <w:r>
                        <w:rPr>
                          <w:rFonts w:ascii="Calibri"/>
                          <w:color w:val="212121"/>
                        </w:rPr>
                        <w:t>Nombre /</w:t>
                      </w:r>
                      <w:r>
                        <w:rPr>
                          <w:rFonts w:ascii="Calibri"/>
                          <w:color w:val="212121"/>
                          <w:spacing w:val="-5"/>
                        </w:rPr>
                        <w:t xml:space="preserve"> </w:t>
                      </w:r>
                      <w:r>
                        <w:rPr>
                          <w:rFonts w:ascii="Calibri"/>
                          <w:color w:val="212121"/>
                        </w:rPr>
                        <w:t>agencia</w:t>
                      </w:r>
                      <w:r>
                        <w:rPr>
                          <w:rFonts w:ascii="Calibri"/>
                          <w:sz w:val="20"/>
                        </w:rPr>
                        <w:t>:</w:t>
                      </w:r>
                      <w:r>
                        <w:rPr>
                          <w:rFonts w:ascii="Calibri"/>
                          <w:sz w:val="20"/>
                          <w:u w:val="single"/>
                        </w:rPr>
                        <w:t xml:space="preserve"> </w:t>
                      </w:r>
                      <w:r>
                        <w:rPr>
                          <w:rFonts w:ascii="Calibri"/>
                          <w:sz w:val="20"/>
                          <w:u w:val="single"/>
                        </w:rPr>
                        <w:tab/>
                      </w:r>
                    </w:p>
                  </w:txbxContent>
                </v:textbox>
                <w10:anchorlock/>
              </v:shape>
            </w:pict>
          </mc:Fallback>
        </mc:AlternateContent>
      </w:r>
    </w:p>
    <w:p w14:paraId="24B081EF" w14:textId="77777777" w:rsidR="00267382" w:rsidRDefault="00E05AAB">
      <w:pPr>
        <w:tabs>
          <w:tab w:val="left" w:pos="9847"/>
        </w:tabs>
        <w:spacing w:before="102"/>
        <w:ind w:left="959"/>
        <w:rPr>
          <w:rFonts w:ascii="Calibri"/>
        </w:rPr>
      </w:pPr>
      <w:r>
        <w:rPr>
          <w:rFonts w:ascii="Calibri"/>
        </w:rPr>
        <w:t>Persona de</w:t>
      </w:r>
      <w:r>
        <w:rPr>
          <w:rFonts w:ascii="Calibri"/>
          <w:spacing w:val="-6"/>
        </w:rPr>
        <w:t xml:space="preserve"> </w:t>
      </w:r>
      <w:proofErr w:type="spellStart"/>
      <w:r>
        <w:rPr>
          <w:rFonts w:ascii="Calibri"/>
        </w:rPr>
        <w:t>contacto</w:t>
      </w:r>
      <w:proofErr w:type="spellEnd"/>
      <w:r>
        <w:rPr>
          <w:rFonts w:ascii="Calibri"/>
        </w:rPr>
        <w:t>:</w:t>
      </w:r>
      <w:r>
        <w:rPr>
          <w:rFonts w:ascii="Calibri"/>
          <w:spacing w:val="-2"/>
        </w:rPr>
        <w:t xml:space="preserve"> </w:t>
      </w:r>
      <w:r>
        <w:rPr>
          <w:rFonts w:ascii="Calibri"/>
          <w:u w:val="single"/>
        </w:rPr>
        <w:t xml:space="preserve"> </w:t>
      </w:r>
      <w:r>
        <w:rPr>
          <w:rFonts w:ascii="Calibri"/>
          <w:u w:val="single"/>
        </w:rPr>
        <w:tab/>
      </w:r>
    </w:p>
    <w:p w14:paraId="22756653" w14:textId="77777777" w:rsidR="00267382" w:rsidRDefault="00E05AAB">
      <w:pPr>
        <w:tabs>
          <w:tab w:val="left" w:pos="5896"/>
          <w:tab w:val="left" w:pos="9772"/>
        </w:tabs>
        <w:spacing w:before="120"/>
        <w:ind w:left="959"/>
        <w:rPr>
          <w:rFonts w:ascii="Calibri" w:hAnsi="Calibri"/>
        </w:rPr>
      </w:pPr>
      <w:proofErr w:type="spellStart"/>
      <w:r>
        <w:rPr>
          <w:rFonts w:ascii="Calibri" w:hAnsi="Calibri"/>
        </w:rPr>
        <w:t>Título</w:t>
      </w:r>
      <w:proofErr w:type="spellEnd"/>
      <w:r>
        <w:rPr>
          <w:rFonts w:ascii="Calibri" w:hAnsi="Calibri"/>
        </w:rPr>
        <w:t>:</w:t>
      </w:r>
      <w:r>
        <w:rPr>
          <w:rFonts w:ascii="Calibri" w:hAnsi="Calibri"/>
          <w:u w:val="single"/>
        </w:rPr>
        <w:t xml:space="preserve"> </w:t>
      </w:r>
      <w:r>
        <w:rPr>
          <w:rFonts w:ascii="Calibri" w:hAnsi="Calibri"/>
          <w:u w:val="single"/>
        </w:rPr>
        <w:tab/>
      </w:r>
      <w:proofErr w:type="spellStart"/>
      <w:r>
        <w:rPr>
          <w:rFonts w:ascii="Calibri" w:hAnsi="Calibri"/>
        </w:rPr>
        <w:t>Teléfono</w:t>
      </w:r>
      <w:proofErr w:type="spellEnd"/>
      <w:r>
        <w:rPr>
          <w:rFonts w:ascii="Calibri" w:hAnsi="Calibri"/>
          <w:spacing w:val="-2"/>
        </w:rPr>
        <w:t xml:space="preserve"> </w:t>
      </w:r>
      <w:proofErr w:type="gramStart"/>
      <w:r>
        <w:rPr>
          <w:rFonts w:ascii="Calibri" w:hAnsi="Calibri"/>
        </w:rPr>
        <w:t>No,:</w:t>
      </w:r>
      <w:proofErr w:type="gramEnd"/>
      <w:r>
        <w:rPr>
          <w:rFonts w:ascii="Calibri" w:hAnsi="Calibri"/>
          <w:spacing w:val="-2"/>
        </w:rPr>
        <w:t xml:space="preserve"> </w:t>
      </w:r>
      <w:r>
        <w:rPr>
          <w:rFonts w:ascii="Calibri" w:hAnsi="Calibri"/>
          <w:u w:val="single"/>
        </w:rPr>
        <w:t xml:space="preserve"> </w:t>
      </w:r>
      <w:r>
        <w:rPr>
          <w:rFonts w:ascii="Calibri" w:hAnsi="Calibri"/>
          <w:u w:val="single"/>
        </w:rPr>
        <w:tab/>
      </w:r>
    </w:p>
    <w:p w14:paraId="0CE32FFC" w14:textId="26D77F5D" w:rsidR="00267382" w:rsidRDefault="00F86F38">
      <w:pPr>
        <w:tabs>
          <w:tab w:val="left" w:pos="4826"/>
          <w:tab w:val="left" w:pos="7286"/>
          <w:tab w:val="left" w:pos="7334"/>
          <w:tab w:val="left" w:pos="9840"/>
        </w:tabs>
        <w:spacing w:before="120" w:line="345" w:lineRule="auto"/>
        <w:ind w:left="959" w:right="530"/>
        <w:jc w:val="both"/>
        <w:rPr>
          <w:rFonts w:ascii="Calibri" w:hAnsi="Calibri"/>
        </w:rPr>
      </w:pPr>
      <w:r>
        <w:rPr>
          <w:noProof/>
        </w:rPr>
        <mc:AlternateContent>
          <mc:Choice Requires="wps">
            <w:drawing>
              <wp:anchor distT="0" distB="0" distL="114300" distR="114300" simplePos="0" relativeHeight="249625600" behindDoc="1" locked="0" layoutInCell="1" allowOverlap="1" wp14:anchorId="2DC2280D" wp14:editId="3AAD5660">
                <wp:simplePos x="0" y="0"/>
                <wp:positionH relativeFrom="page">
                  <wp:posOffset>896620</wp:posOffset>
                </wp:positionH>
                <wp:positionV relativeFrom="paragraph">
                  <wp:posOffset>741045</wp:posOffset>
                </wp:positionV>
                <wp:extent cx="5981065" cy="34353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343535"/>
                        </a:xfrm>
                        <a:prstGeom prst="rect">
                          <a:avLst/>
                        </a:prstGeom>
                        <a:solidFill>
                          <a:srgbClr val="F8F8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2160" w14:textId="77777777" w:rsidR="00761921" w:rsidRDefault="00761921">
                            <w:pPr>
                              <w:pStyle w:val="BodyText"/>
                              <w:spacing w:before="2"/>
                              <w:rPr>
                                <w:rFonts w:ascii="Calibri"/>
                                <w:sz w:val="22"/>
                              </w:rPr>
                            </w:pPr>
                          </w:p>
                          <w:p w14:paraId="758868FE" w14:textId="77777777" w:rsidR="00761921" w:rsidRDefault="00761921">
                            <w:pPr>
                              <w:tabs>
                                <w:tab w:val="left" w:pos="9399"/>
                              </w:tabs>
                              <w:ind w:left="28"/>
                              <w:rPr>
                                <w:rFonts w:ascii="Calibri"/>
                              </w:rPr>
                            </w:pPr>
                            <w:r>
                              <w:rPr>
                                <w:rFonts w:ascii="Calibri"/>
                                <w:sz w:val="20"/>
                              </w:rPr>
                              <w:t xml:space="preserve">14.    </w:t>
                            </w:r>
                            <w:r>
                              <w:rPr>
                                <w:rFonts w:ascii="Calibri"/>
                                <w:color w:val="212121"/>
                              </w:rPr>
                              <w:t>Nombre de la queja de la agencia es</w:t>
                            </w:r>
                            <w:r>
                              <w:rPr>
                                <w:rFonts w:ascii="Calibri"/>
                                <w:color w:val="212121"/>
                                <w:spacing w:val="-8"/>
                              </w:rPr>
                              <w:t xml:space="preserve"> </w:t>
                            </w:r>
                            <w:r>
                              <w:rPr>
                                <w:rFonts w:ascii="Calibri"/>
                                <w:color w:val="212121"/>
                              </w:rPr>
                              <w:t>contra:</w:t>
                            </w:r>
                            <w:r>
                              <w:rPr>
                                <w:rFonts w:ascii="Calibri"/>
                                <w:color w:val="212121"/>
                                <w:spacing w:val="-2"/>
                              </w:rPr>
                              <w:t xml:space="preserve"> </w:t>
                            </w:r>
                            <w:r>
                              <w:rPr>
                                <w:rFonts w:ascii="Calibri"/>
                                <w:color w:val="212121"/>
                                <w:u w:val="single" w:color="202020"/>
                              </w:rPr>
                              <w:t xml:space="preserve"> </w:t>
                            </w:r>
                            <w:r>
                              <w:rPr>
                                <w:rFonts w:ascii="Calibri"/>
                                <w:color w:val="212121"/>
                                <w:u w:val="single" w:color="2020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2280D" id="Text Box 10" o:spid="_x0000_s1039" type="#_x0000_t202" style="position:absolute;left:0;text-align:left;margin-left:70.6pt;margin-top:58.35pt;width:470.95pt;height:27.05pt;z-index:-25369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" fillcolor="#f8f8f9" stroked="f">
                <v:textbox inset="0,0,0,0">
                  <w:txbxContent>
                    <w:p w14:paraId="7DB72160" w14:textId="77777777" w:rsidR="00761921" w:rsidRDefault="00761921">
                      <w:pPr>
                        <w:pStyle w:val="BodyText"/>
                        <w:spacing w:before="2"/>
                        <w:rPr>
                          <w:rFonts w:ascii="Calibri"/>
                          <w:sz w:val="22"/>
                        </w:rPr>
                      </w:pPr>
                    </w:p>
                    <w:p w14:paraId="758868FE" w14:textId="77777777" w:rsidR="00761921" w:rsidRDefault="00761921">
                      <w:pPr>
                        <w:tabs>
                          <w:tab w:val="left" w:pos="9399"/>
                        </w:tabs>
                        <w:ind w:left="28"/>
                        <w:rPr>
                          <w:rFonts w:ascii="Calibri"/>
                        </w:rPr>
                      </w:pPr>
                      <w:r>
                        <w:rPr>
                          <w:rFonts w:ascii="Calibri"/>
                          <w:sz w:val="20"/>
                        </w:rPr>
                        <w:t xml:space="preserve">14.    </w:t>
                      </w:r>
                      <w:r>
                        <w:rPr>
                          <w:rFonts w:ascii="Calibri"/>
                          <w:color w:val="212121"/>
                        </w:rPr>
                        <w:t>Nombre de la queja de la agencia es</w:t>
                      </w:r>
                      <w:r>
                        <w:rPr>
                          <w:rFonts w:ascii="Calibri"/>
                          <w:color w:val="212121"/>
                          <w:spacing w:val="-8"/>
                        </w:rPr>
                        <w:t xml:space="preserve"> </w:t>
                      </w:r>
                      <w:r>
                        <w:rPr>
                          <w:rFonts w:ascii="Calibri"/>
                          <w:color w:val="212121"/>
                        </w:rPr>
                        <w:t>contra:</w:t>
                      </w:r>
                      <w:r>
                        <w:rPr>
                          <w:rFonts w:ascii="Calibri"/>
                          <w:color w:val="212121"/>
                          <w:spacing w:val="-2"/>
                        </w:rPr>
                        <w:t xml:space="preserve"> </w:t>
                      </w:r>
                      <w:r>
                        <w:rPr>
                          <w:rFonts w:ascii="Calibri"/>
                          <w:color w:val="212121"/>
                          <w:u w:val="single" w:color="202020"/>
                        </w:rPr>
                        <w:t xml:space="preserve"> </w:t>
                      </w:r>
                      <w:r>
                        <w:rPr>
                          <w:rFonts w:ascii="Calibri"/>
                          <w:color w:val="212121"/>
                          <w:u w:val="single" w:color="202020"/>
                        </w:rPr>
                        <w:tab/>
                      </w:r>
                    </w:p>
                  </w:txbxContent>
                </v:textbox>
                <w10:wrap anchorx="page"/>
              </v:shape>
            </w:pict>
          </mc:Fallback>
        </mc:AlternateContent>
      </w:r>
      <w:proofErr w:type="spellStart"/>
      <w:r w:rsidR="00E05AAB">
        <w:rPr>
          <w:rFonts w:ascii="Calibri" w:hAnsi="Calibri"/>
          <w:color w:val="404040"/>
        </w:rPr>
        <w:t>Dirección</w:t>
      </w:r>
      <w:proofErr w:type="spellEnd"/>
      <w:r w:rsidR="00E05AAB">
        <w:rPr>
          <w:rFonts w:ascii="Calibri" w:hAnsi="Calibri"/>
        </w:rPr>
        <w:t>:</w:t>
      </w:r>
      <w:r w:rsidR="00E05AAB">
        <w:rPr>
          <w:rFonts w:ascii="Calibri" w:hAnsi="Calibri"/>
          <w:u w:val="single"/>
        </w:rPr>
        <w:tab/>
      </w:r>
      <w:r w:rsidR="00E05AAB">
        <w:rPr>
          <w:rFonts w:ascii="Calibri" w:hAnsi="Calibri"/>
          <w:u w:val="single"/>
        </w:rPr>
        <w:tab/>
      </w:r>
      <w:r w:rsidR="00E05AAB">
        <w:rPr>
          <w:rFonts w:ascii="Calibri" w:hAnsi="Calibri"/>
          <w:u w:val="single"/>
        </w:rPr>
        <w:tab/>
      </w:r>
      <w:r w:rsidR="00E05AAB">
        <w:rPr>
          <w:rFonts w:ascii="Calibri" w:hAnsi="Calibri"/>
          <w:u w:val="single"/>
        </w:rPr>
        <w:tab/>
      </w:r>
      <w:r w:rsidR="00E05AAB">
        <w:rPr>
          <w:rFonts w:ascii="Calibri" w:hAnsi="Calibri"/>
        </w:rPr>
        <w:t xml:space="preserve"> </w:t>
      </w:r>
      <w:r w:rsidR="00E05AAB">
        <w:rPr>
          <w:rFonts w:ascii="Calibri" w:hAnsi="Calibri"/>
          <w:color w:val="404040"/>
        </w:rPr>
        <w:t>Ciudad:</w:t>
      </w:r>
      <w:r w:rsidR="00E05AAB">
        <w:rPr>
          <w:rFonts w:ascii="Calibri" w:hAnsi="Calibri"/>
          <w:color w:val="404040"/>
          <w:u w:val="single" w:color="3E3E3E"/>
        </w:rPr>
        <w:t xml:space="preserve"> </w:t>
      </w:r>
      <w:r w:rsidR="00E05AAB">
        <w:rPr>
          <w:rFonts w:ascii="Calibri" w:hAnsi="Calibri"/>
          <w:color w:val="404040"/>
          <w:u w:val="single" w:color="3E3E3E"/>
        </w:rPr>
        <w:tab/>
      </w:r>
      <w:r w:rsidR="00E05AAB">
        <w:rPr>
          <w:rFonts w:ascii="Calibri" w:hAnsi="Calibri"/>
          <w:color w:val="404040"/>
        </w:rPr>
        <w:t>Estado:</w:t>
      </w:r>
      <w:r w:rsidR="00E05AAB">
        <w:rPr>
          <w:rFonts w:ascii="Calibri" w:hAnsi="Calibri"/>
          <w:color w:val="404040"/>
          <w:u w:val="single" w:color="3E3E3E"/>
        </w:rPr>
        <w:t xml:space="preserve"> </w:t>
      </w:r>
      <w:r w:rsidR="00E05AAB">
        <w:rPr>
          <w:rFonts w:ascii="Calibri" w:hAnsi="Calibri"/>
          <w:color w:val="404040"/>
          <w:u w:val="single" w:color="3E3E3E"/>
        </w:rPr>
        <w:tab/>
      </w:r>
      <w:r w:rsidR="00E05AAB">
        <w:rPr>
          <w:rFonts w:ascii="Calibri" w:hAnsi="Calibri"/>
          <w:color w:val="404040"/>
          <w:u w:val="single" w:color="3E3E3E"/>
        </w:rPr>
        <w:tab/>
      </w:r>
      <w:r w:rsidR="00E05AAB">
        <w:rPr>
          <w:rFonts w:ascii="Calibri" w:hAnsi="Calibri"/>
          <w:color w:val="404040"/>
        </w:rPr>
        <w:t>Código</w:t>
      </w:r>
      <w:r w:rsidR="00E05AAB">
        <w:rPr>
          <w:rFonts w:ascii="Calibri" w:hAnsi="Calibri"/>
          <w:color w:val="404040"/>
          <w:spacing w:val="20"/>
        </w:rPr>
        <w:t xml:space="preserve"> </w:t>
      </w:r>
      <w:r w:rsidR="00E05AAB">
        <w:rPr>
          <w:rFonts w:ascii="Calibri" w:hAnsi="Calibri"/>
          <w:color w:val="404040"/>
        </w:rPr>
        <w:t>postal:</w:t>
      </w:r>
      <w:r w:rsidR="00E05AAB">
        <w:rPr>
          <w:rFonts w:ascii="Calibri" w:hAnsi="Calibri"/>
          <w:color w:val="404040"/>
          <w:u w:val="single" w:color="3E3E3E"/>
        </w:rPr>
        <w:t xml:space="preserve"> </w:t>
      </w:r>
      <w:proofErr w:type="gramStart"/>
      <w:r w:rsidR="00E05AAB">
        <w:rPr>
          <w:rFonts w:ascii="Calibri" w:hAnsi="Calibri"/>
          <w:color w:val="404040"/>
          <w:u w:val="single" w:color="3E3E3E"/>
        </w:rPr>
        <w:tab/>
      </w:r>
      <w:r w:rsidR="00E05AAB">
        <w:rPr>
          <w:rFonts w:ascii="Calibri" w:hAnsi="Calibri"/>
          <w:color w:val="404040"/>
          <w:w w:val="20"/>
          <w:u w:val="single" w:color="3E3E3E"/>
        </w:rPr>
        <w:t xml:space="preserve"> </w:t>
      </w:r>
      <w:r w:rsidR="00E05AAB">
        <w:rPr>
          <w:rFonts w:ascii="Calibri" w:hAnsi="Calibri"/>
          <w:color w:val="404040"/>
        </w:rPr>
        <w:t xml:space="preserve"> </w:t>
      </w:r>
      <w:proofErr w:type="spellStart"/>
      <w:r w:rsidR="00E05AAB">
        <w:rPr>
          <w:rFonts w:ascii="Calibri" w:hAnsi="Calibri"/>
        </w:rPr>
        <w:t>Fecha</w:t>
      </w:r>
      <w:proofErr w:type="spellEnd"/>
      <w:proofErr w:type="gramEnd"/>
      <w:r w:rsidR="00E05AAB">
        <w:rPr>
          <w:rFonts w:ascii="Calibri" w:hAnsi="Calibri"/>
        </w:rPr>
        <w:t xml:space="preserve"> de </w:t>
      </w:r>
      <w:proofErr w:type="spellStart"/>
      <w:r w:rsidR="00E05AAB">
        <w:rPr>
          <w:rFonts w:ascii="Calibri" w:hAnsi="Calibri"/>
        </w:rPr>
        <w:t>presentación</w:t>
      </w:r>
      <w:proofErr w:type="spellEnd"/>
      <w:r w:rsidR="00E05AAB">
        <w:rPr>
          <w:rFonts w:ascii="Calibri" w:hAnsi="Calibri"/>
        </w:rPr>
        <w:t xml:space="preserve"> de la</w:t>
      </w:r>
      <w:r w:rsidR="00E05AAB">
        <w:rPr>
          <w:rFonts w:ascii="Calibri" w:hAnsi="Calibri"/>
          <w:spacing w:val="-12"/>
        </w:rPr>
        <w:t xml:space="preserve"> </w:t>
      </w:r>
      <w:proofErr w:type="spellStart"/>
      <w:r w:rsidR="00E05AAB">
        <w:rPr>
          <w:rFonts w:ascii="Calibri" w:hAnsi="Calibri"/>
        </w:rPr>
        <w:t>queja</w:t>
      </w:r>
      <w:proofErr w:type="spellEnd"/>
      <w:r w:rsidR="00E05AAB">
        <w:rPr>
          <w:rFonts w:ascii="Calibri" w:hAnsi="Calibri"/>
        </w:rPr>
        <w:t xml:space="preserve">: </w:t>
      </w:r>
      <w:r w:rsidR="00E05AAB">
        <w:rPr>
          <w:rFonts w:ascii="Calibri" w:hAnsi="Calibri"/>
          <w:u w:val="single"/>
        </w:rPr>
        <w:t xml:space="preserve"> </w:t>
      </w:r>
      <w:r w:rsidR="00E05AAB">
        <w:rPr>
          <w:rFonts w:ascii="Calibri" w:hAnsi="Calibri"/>
          <w:u w:val="single"/>
        </w:rPr>
        <w:tab/>
      </w:r>
      <w:r w:rsidR="00E05AAB">
        <w:rPr>
          <w:rFonts w:ascii="Calibri" w:hAnsi="Calibri"/>
          <w:u w:val="single"/>
        </w:rPr>
        <w:tab/>
      </w:r>
      <w:r w:rsidR="00E05AAB">
        <w:rPr>
          <w:rFonts w:ascii="Calibri" w:hAnsi="Calibri"/>
          <w:u w:val="single"/>
        </w:rPr>
        <w:tab/>
      </w:r>
    </w:p>
    <w:p w14:paraId="02B48202" w14:textId="77777777" w:rsidR="00267382" w:rsidRDefault="00267382">
      <w:pPr>
        <w:pStyle w:val="BodyText"/>
        <w:rPr>
          <w:rFonts w:ascii="Calibri"/>
          <w:sz w:val="20"/>
        </w:rPr>
      </w:pPr>
    </w:p>
    <w:p w14:paraId="61EC47B0" w14:textId="77777777" w:rsidR="00267382" w:rsidRDefault="00267382">
      <w:pPr>
        <w:pStyle w:val="BodyText"/>
        <w:rPr>
          <w:rFonts w:ascii="Calibri"/>
          <w:sz w:val="20"/>
        </w:rPr>
      </w:pPr>
    </w:p>
    <w:p w14:paraId="40871749" w14:textId="77777777" w:rsidR="00267382" w:rsidRDefault="00E05AAB">
      <w:pPr>
        <w:tabs>
          <w:tab w:val="left" w:pos="9793"/>
        </w:tabs>
        <w:spacing w:before="56"/>
        <w:ind w:left="909"/>
        <w:rPr>
          <w:rFonts w:ascii="Calibri"/>
        </w:rPr>
      </w:pPr>
      <w:r>
        <w:rPr>
          <w:rFonts w:ascii="Calibri"/>
        </w:rPr>
        <w:t>Persona de</w:t>
      </w:r>
      <w:r>
        <w:rPr>
          <w:rFonts w:ascii="Calibri"/>
          <w:spacing w:val="-6"/>
        </w:rPr>
        <w:t xml:space="preserve"> </w:t>
      </w:r>
      <w:proofErr w:type="spellStart"/>
      <w:r>
        <w:rPr>
          <w:rFonts w:ascii="Calibri"/>
        </w:rPr>
        <w:t>contacto</w:t>
      </w:r>
      <w:proofErr w:type="spellEnd"/>
      <w:r>
        <w:rPr>
          <w:rFonts w:ascii="Calibri"/>
        </w:rPr>
        <w:t>:</w:t>
      </w:r>
      <w:r>
        <w:rPr>
          <w:rFonts w:ascii="Calibri"/>
          <w:spacing w:val="-2"/>
        </w:rPr>
        <w:t xml:space="preserve"> </w:t>
      </w:r>
      <w:r>
        <w:rPr>
          <w:rFonts w:ascii="Calibri"/>
          <w:u w:val="single"/>
        </w:rPr>
        <w:t xml:space="preserve"> </w:t>
      </w:r>
      <w:r>
        <w:rPr>
          <w:rFonts w:ascii="Calibri"/>
          <w:u w:val="single"/>
        </w:rPr>
        <w:tab/>
      </w:r>
    </w:p>
    <w:p w14:paraId="19952F07" w14:textId="77777777" w:rsidR="00267382" w:rsidRDefault="00E05AAB">
      <w:pPr>
        <w:tabs>
          <w:tab w:val="left" w:pos="5895"/>
          <w:tab w:val="left" w:pos="9770"/>
        </w:tabs>
        <w:spacing w:before="121"/>
        <w:ind w:left="959"/>
        <w:rPr>
          <w:rFonts w:ascii="Calibri" w:hAnsi="Calibri"/>
        </w:rPr>
      </w:pPr>
      <w:proofErr w:type="spellStart"/>
      <w:r>
        <w:rPr>
          <w:rFonts w:ascii="Calibri" w:hAnsi="Calibri"/>
        </w:rPr>
        <w:t>Título</w:t>
      </w:r>
      <w:proofErr w:type="spellEnd"/>
      <w:r>
        <w:rPr>
          <w:rFonts w:ascii="Calibri" w:hAnsi="Calibri"/>
        </w:rPr>
        <w:t>:</w:t>
      </w:r>
      <w:r>
        <w:rPr>
          <w:rFonts w:ascii="Calibri" w:hAnsi="Calibri"/>
          <w:u w:val="single"/>
        </w:rPr>
        <w:t xml:space="preserve"> </w:t>
      </w:r>
      <w:r>
        <w:rPr>
          <w:rFonts w:ascii="Calibri" w:hAnsi="Calibri"/>
          <w:u w:val="single"/>
        </w:rPr>
        <w:tab/>
      </w:r>
      <w:proofErr w:type="spellStart"/>
      <w:r>
        <w:rPr>
          <w:rFonts w:ascii="Calibri" w:hAnsi="Calibri"/>
        </w:rPr>
        <w:t>Teléfono</w:t>
      </w:r>
      <w:proofErr w:type="spellEnd"/>
      <w:r>
        <w:rPr>
          <w:rFonts w:ascii="Calibri" w:hAnsi="Calibri"/>
          <w:spacing w:val="-2"/>
        </w:rPr>
        <w:t xml:space="preserve"> </w:t>
      </w:r>
      <w:proofErr w:type="gramStart"/>
      <w:r>
        <w:rPr>
          <w:rFonts w:ascii="Calibri" w:hAnsi="Calibri"/>
        </w:rPr>
        <w:t>No,:</w:t>
      </w:r>
      <w:proofErr w:type="gramEnd"/>
      <w:r>
        <w:rPr>
          <w:rFonts w:ascii="Calibri" w:hAnsi="Calibri"/>
          <w:spacing w:val="-2"/>
        </w:rPr>
        <w:t xml:space="preserve"> </w:t>
      </w:r>
      <w:r>
        <w:rPr>
          <w:rFonts w:ascii="Calibri" w:hAnsi="Calibri"/>
          <w:u w:val="single"/>
        </w:rPr>
        <w:t xml:space="preserve"> </w:t>
      </w:r>
      <w:r>
        <w:rPr>
          <w:rFonts w:ascii="Calibri" w:hAnsi="Calibri"/>
          <w:u w:val="single"/>
        </w:rPr>
        <w:tab/>
      </w:r>
    </w:p>
    <w:p w14:paraId="0B39DB6A" w14:textId="2A7C4EC8" w:rsidR="00267382" w:rsidRDefault="00F86F38">
      <w:pPr>
        <w:pStyle w:val="BodyText"/>
        <w:spacing w:before="8"/>
        <w:rPr>
          <w:rFonts w:ascii="Calibri"/>
          <w:sz w:val="25"/>
        </w:rPr>
      </w:pPr>
      <w:r>
        <w:rPr>
          <w:noProof/>
        </w:rPr>
        <mc:AlternateContent>
          <mc:Choice Requires="wps">
            <w:drawing>
              <wp:anchor distT="0" distB="0" distL="0" distR="0" simplePos="0" relativeHeight="251676672" behindDoc="1" locked="0" layoutInCell="1" allowOverlap="1" wp14:anchorId="0C873BC4" wp14:editId="2911C9ED">
                <wp:simplePos x="0" y="0"/>
                <wp:positionH relativeFrom="page">
                  <wp:posOffset>914400</wp:posOffset>
                </wp:positionH>
                <wp:positionV relativeFrom="paragraph">
                  <wp:posOffset>233045</wp:posOffset>
                </wp:positionV>
                <wp:extent cx="594487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440 1440"/>
                            <a:gd name="T1" fmla="*/ T0 w 9362"/>
                            <a:gd name="T2" fmla="+- 0 10802 1440"/>
                            <a:gd name="T3" fmla="*/ T2 w 9362"/>
                          </a:gdLst>
                          <a:ahLst/>
                          <a:cxnLst>
                            <a:cxn ang="0">
                              <a:pos x="T1" y="0"/>
                            </a:cxn>
                            <a:cxn ang="0">
                              <a:pos x="T3" y="0"/>
                            </a:cxn>
                          </a:cxnLst>
                          <a:rect l="0" t="0" r="r" b="b"/>
                          <a:pathLst>
                            <a:path w="9362">
                              <a:moveTo>
                                <a:pt x="0" y="0"/>
                              </a:moveTo>
                              <a:lnTo>
                                <a:pt x="9362" y="0"/>
                              </a:lnTo>
                            </a:path>
                          </a:pathLst>
                        </a:custGeom>
                        <a:noFill/>
                        <a:ln w="167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BE2D4D" id="Freeform 9" o:spid="_x0000_s1026" style="position:absolute;margin-left:1in;margin-top:18.35pt;width:468.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" path="m,l9362,e" filled="f" strokeweight=".46564mm">
                <v:path arrowok="t" o:connecttype="custom" o:connectlocs="0,0;5944870,0" o:connectangles="0,0"/>
                <w10:wrap type="topAndBottom" anchorx="page"/>
              </v:shape>
            </w:pict>
          </mc:Fallback>
        </mc:AlternateContent>
      </w:r>
    </w:p>
    <w:p w14:paraId="45A32A01" w14:textId="77777777" w:rsidR="00267382" w:rsidRDefault="00267382">
      <w:pPr>
        <w:rPr>
          <w:rFonts w:ascii="Calibri"/>
          <w:sz w:val="25"/>
        </w:rPr>
        <w:sectPr w:rsidR="00267382">
          <w:type w:val="continuous"/>
          <w:pgSz w:w="12240" w:h="15840"/>
          <w:pgMar w:top="1500" w:right="860" w:bottom="280" w:left="980" w:header="720" w:footer="720" w:gutter="0"/>
          <w:cols w:space="720"/>
        </w:sectPr>
      </w:pPr>
    </w:p>
    <w:p w14:paraId="1F8F408E" w14:textId="77777777" w:rsidR="00267382" w:rsidRDefault="00E05AAB">
      <w:pPr>
        <w:spacing w:before="37"/>
        <w:ind w:left="460"/>
      </w:pPr>
      <w:proofErr w:type="spellStart"/>
      <w:r>
        <w:lastRenderedPageBreak/>
        <w:t>Puede</w:t>
      </w:r>
      <w:proofErr w:type="spellEnd"/>
      <w:r>
        <w:t xml:space="preserve"> </w:t>
      </w:r>
      <w:proofErr w:type="spellStart"/>
      <w:r>
        <w:t>adjuntar</w:t>
      </w:r>
      <w:proofErr w:type="spellEnd"/>
      <w:r>
        <w:t xml:space="preserve"> </w:t>
      </w:r>
      <w:proofErr w:type="spellStart"/>
      <w:r>
        <w:t>cualquier</w:t>
      </w:r>
      <w:proofErr w:type="spellEnd"/>
      <w:r>
        <w:t xml:space="preserve"> material </w:t>
      </w:r>
      <w:proofErr w:type="spellStart"/>
      <w:r>
        <w:t>escrito</w:t>
      </w:r>
      <w:proofErr w:type="spellEnd"/>
      <w:r>
        <w:t xml:space="preserve"> u </w:t>
      </w:r>
      <w:proofErr w:type="spellStart"/>
      <w:r>
        <w:t>otra</w:t>
      </w:r>
      <w:proofErr w:type="spellEnd"/>
      <w:r>
        <w:t xml:space="preserve"> </w:t>
      </w:r>
      <w:proofErr w:type="spellStart"/>
      <w:r>
        <w:t>información</w:t>
      </w:r>
      <w:proofErr w:type="spellEnd"/>
      <w:r>
        <w:t xml:space="preserve"> que </w:t>
      </w:r>
      <w:proofErr w:type="spellStart"/>
      <w:r>
        <w:t>considere</w:t>
      </w:r>
      <w:proofErr w:type="spellEnd"/>
      <w:r>
        <w:t xml:space="preserve"> </w:t>
      </w:r>
      <w:proofErr w:type="spellStart"/>
      <w:r>
        <w:t>relevante</w:t>
      </w:r>
      <w:proofErr w:type="spellEnd"/>
      <w:r>
        <w:t xml:space="preserve"> para </w:t>
      </w:r>
      <w:proofErr w:type="spellStart"/>
      <w:r>
        <w:t>su</w:t>
      </w:r>
      <w:proofErr w:type="spellEnd"/>
      <w:r>
        <w:t xml:space="preserve"> </w:t>
      </w:r>
      <w:proofErr w:type="spellStart"/>
      <w:r>
        <w:t>queja</w:t>
      </w:r>
      <w:proofErr w:type="spellEnd"/>
      <w:r>
        <w:t>.</w:t>
      </w:r>
    </w:p>
    <w:p w14:paraId="55AC5968" w14:textId="77777777" w:rsidR="00267382" w:rsidRDefault="00E05AAB">
      <w:pPr>
        <w:spacing w:before="120"/>
        <w:ind w:left="460"/>
        <w:rPr>
          <w:rFonts w:ascii="Calibri" w:hAnsi="Calibri"/>
        </w:rPr>
      </w:pPr>
      <w:proofErr w:type="spellStart"/>
      <w:r>
        <w:rPr>
          <w:rFonts w:ascii="Calibri" w:hAnsi="Calibri"/>
        </w:rPr>
        <w:t>Firma</w:t>
      </w:r>
      <w:proofErr w:type="spellEnd"/>
      <w:r>
        <w:rPr>
          <w:rFonts w:ascii="Calibri" w:hAnsi="Calibri"/>
        </w:rPr>
        <w:t xml:space="preserve"> y </w:t>
      </w:r>
      <w:proofErr w:type="spellStart"/>
      <w:r>
        <w:rPr>
          <w:rFonts w:ascii="Calibri" w:hAnsi="Calibri"/>
        </w:rPr>
        <w:t>fecha</w:t>
      </w:r>
      <w:proofErr w:type="spellEnd"/>
      <w:r>
        <w:rPr>
          <w:rFonts w:ascii="Calibri" w:hAnsi="Calibri"/>
        </w:rPr>
        <w:t xml:space="preserve"> </w:t>
      </w:r>
      <w:proofErr w:type="spellStart"/>
      <w:r>
        <w:rPr>
          <w:rFonts w:ascii="Calibri" w:hAnsi="Calibri"/>
        </w:rPr>
        <w:t>requeridas</w:t>
      </w:r>
      <w:proofErr w:type="spellEnd"/>
      <w:r>
        <w:rPr>
          <w:rFonts w:ascii="Calibri" w:hAnsi="Calibri"/>
        </w:rPr>
        <w:t xml:space="preserve"> a </w:t>
      </w:r>
      <w:proofErr w:type="spellStart"/>
      <w:r>
        <w:rPr>
          <w:rFonts w:ascii="Calibri" w:hAnsi="Calibri"/>
        </w:rPr>
        <w:t>continuación</w:t>
      </w:r>
      <w:proofErr w:type="spellEnd"/>
      <w:r>
        <w:rPr>
          <w:rFonts w:ascii="Calibri" w:hAnsi="Calibri"/>
        </w:rPr>
        <w:t>.</w:t>
      </w:r>
    </w:p>
    <w:p w14:paraId="4FEED21B" w14:textId="77777777" w:rsidR="00267382" w:rsidRDefault="00267382">
      <w:pPr>
        <w:pStyle w:val="BodyText"/>
        <w:spacing w:before="1"/>
        <w:rPr>
          <w:rFonts w:ascii="Calibri"/>
          <w:sz w:val="15"/>
        </w:rPr>
      </w:pPr>
    </w:p>
    <w:p w14:paraId="17FF4228" w14:textId="77777777" w:rsidR="00267382" w:rsidRDefault="00E05AAB">
      <w:pPr>
        <w:tabs>
          <w:tab w:val="left" w:pos="6360"/>
          <w:tab w:val="left" w:pos="9664"/>
        </w:tabs>
        <w:spacing w:before="56"/>
        <w:ind w:left="1209"/>
        <w:rPr>
          <w:rFonts w:ascii="Calibri"/>
        </w:rPr>
      </w:pPr>
      <w:proofErr w:type="spellStart"/>
      <w:r>
        <w:rPr>
          <w:rFonts w:ascii="Calibri"/>
        </w:rPr>
        <w:t>Firma</w:t>
      </w:r>
      <w:proofErr w:type="spellEnd"/>
      <w:r>
        <w:rPr>
          <w:rFonts w:ascii="Calibri"/>
        </w:rPr>
        <w:t>:</w:t>
      </w:r>
      <w:r>
        <w:rPr>
          <w:rFonts w:ascii="Calibri"/>
          <w:u w:val="single"/>
        </w:rPr>
        <w:t xml:space="preserve"> </w:t>
      </w:r>
      <w:r>
        <w:rPr>
          <w:rFonts w:ascii="Calibri"/>
          <w:u w:val="single"/>
        </w:rPr>
        <w:tab/>
      </w:r>
      <w:proofErr w:type="spellStart"/>
      <w:r>
        <w:rPr>
          <w:rFonts w:ascii="Calibri"/>
        </w:rPr>
        <w:t>Fecha</w:t>
      </w:r>
      <w:proofErr w:type="spellEnd"/>
      <w:r>
        <w:rPr>
          <w:rFonts w:ascii="Calibri"/>
        </w:rPr>
        <w:t>:</w:t>
      </w:r>
      <w:r>
        <w:rPr>
          <w:rFonts w:ascii="Calibri"/>
          <w:spacing w:val="-2"/>
        </w:rPr>
        <w:t xml:space="preserve"> </w:t>
      </w:r>
      <w:r>
        <w:rPr>
          <w:rFonts w:ascii="Calibri"/>
          <w:u w:val="single"/>
        </w:rPr>
        <w:t xml:space="preserve"> </w:t>
      </w:r>
      <w:r>
        <w:rPr>
          <w:rFonts w:ascii="Calibri"/>
          <w:u w:val="single"/>
        </w:rPr>
        <w:tab/>
      </w:r>
    </w:p>
    <w:p w14:paraId="3699C509" w14:textId="77777777" w:rsidR="00267382" w:rsidRDefault="00E05AAB">
      <w:pPr>
        <w:spacing w:before="1"/>
        <w:ind w:left="2502"/>
        <w:rPr>
          <w:rFonts w:ascii="Calibri"/>
        </w:rPr>
      </w:pPr>
      <w:r>
        <w:rPr>
          <w:rFonts w:ascii="Calibri"/>
        </w:rPr>
        <w:t>(</w:t>
      </w:r>
      <w:proofErr w:type="spellStart"/>
      <w:r>
        <w:rPr>
          <w:rFonts w:ascii="Calibri"/>
        </w:rPr>
        <w:t>Nota</w:t>
      </w:r>
      <w:proofErr w:type="spellEnd"/>
      <w:r>
        <w:rPr>
          <w:rFonts w:ascii="Calibri"/>
        </w:rPr>
        <w:t xml:space="preserve">: no </w:t>
      </w:r>
      <w:proofErr w:type="spellStart"/>
      <w:r>
        <w:rPr>
          <w:rFonts w:ascii="Calibri"/>
        </w:rPr>
        <w:t>podemos</w:t>
      </w:r>
      <w:proofErr w:type="spellEnd"/>
      <w:r>
        <w:rPr>
          <w:rFonts w:ascii="Calibri"/>
        </w:rPr>
        <w:t xml:space="preserve"> </w:t>
      </w:r>
      <w:proofErr w:type="spellStart"/>
      <w:r>
        <w:rPr>
          <w:rFonts w:ascii="Calibri"/>
        </w:rPr>
        <w:t>aceptar</w:t>
      </w:r>
      <w:proofErr w:type="spellEnd"/>
      <w:r>
        <w:rPr>
          <w:rFonts w:ascii="Calibri"/>
        </w:rPr>
        <w:t xml:space="preserve"> </w:t>
      </w:r>
      <w:proofErr w:type="spellStart"/>
      <w:r>
        <w:rPr>
          <w:rFonts w:ascii="Calibri"/>
        </w:rPr>
        <w:t>su</w:t>
      </w:r>
      <w:proofErr w:type="spellEnd"/>
      <w:r>
        <w:rPr>
          <w:rFonts w:ascii="Calibri"/>
        </w:rPr>
        <w:t xml:space="preserve"> </w:t>
      </w:r>
      <w:proofErr w:type="spellStart"/>
      <w:r>
        <w:rPr>
          <w:rFonts w:ascii="Calibri"/>
        </w:rPr>
        <w:t>queja</w:t>
      </w:r>
      <w:proofErr w:type="spellEnd"/>
      <w:r>
        <w:rPr>
          <w:rFonts w:ascii="Calibri"/>
        </w:rPr>
        <w:t xml:space="preserve"> sin una </w:t>
      </w:r>
      <w:proofErr w:type="spellStart"/>
      <w:r>
        <w:rPr>
          <w:rFonts w:ascii="Calibri"/>
        </w:rPr>
        <w:t>firma</w:t>
      </w:r>
      <w:proofErr w:type="spellEnd"/>
      <w:r>
        <w:rPr>
          <w:rFonts w:ascii="Calibri"/>
        </w:rPr>
        <w:t>)</w:t>
      </w:r>
    </w:p>
    <w:p w14:paraId="4428AF34" w14:textId="77777777" w:rsidR="00267382" w:rsidRDefault="00267382">
      <w:pPr>
        <w:pStyle w:val="BodyText"/>
        <w:spacing w:before="7"/>
        <w:rPr>
          <w:rFonts w:ascii="Calibri"/>
          <w:sz w:val="22"/>
        </w:rPr>
      </w:pPr>
    </w:p>
    <w:p w14:paraId="67D63BEC" w14:textId="77777777" w:rsidR="00267382" w:rsidRDefault="00E05AAB">
      <w:pPr>
        <w:ind w:left="1756"/>
        <w:rPr>
          <w:rFonts w:ascii="Calibri" w:hAnsi="Calibri"/>
        </w:rPr>
      </w:pPr>
      <w:proofErr w:type="spellStart"/>
      <w:r>
        <w:rPr>
          <w:rFonts w:ascii="Calibri" w:hAnsi="Calibri"/>
        </w:rPr>
        <w:t>Envíe</w:t>
      </w:r>
      <w:proofErr w:type="spellEnd"/>
      <w:r>
        <w:rPr>
          <w:rFonts w:ascii="Calibri" w:hAnsi="Calibri"/>
        </w:rPr>
        <w:t xml:space="preserve"> el </w:t>
      </w:r>
      <w:proofErr w:type="spellStart"/>
      <w:r>
        <w:rPr>
          <w:rFonts w:ascii="Calibri" w:hAnsi="Calibri"/>
        </w:rPr>
        <w:t>formulario</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persona a la </w:t>
      </w:r>
      <w:proofErr w:type="spellStart"/>
      <w:r>
        <w:rPr>
          <w:rFonts w:ascii="Calibri" w:hAnsi="Calibri"/>
        </w:rPr>
        <w:t>dirección</w:t>
      </w:r>
      <w:proofErr w:type="spellEnd"/>
      <w:r>
        <w:rPr>
          <w:rFonts w:ascii="Calibri" w:hAnsi="Calibri"/>
        </w:rPr>
        <w:t xml:space="preserve"> que </w:t>
      </w:r>
      <w:proofErr w:type="spellStart"/>
      <w:r>
        <w:rPr>
          <w:rFonts w:ascii="Calibri" w:hAnsi="Calibri"/>
        </w:rPr>
        <w:t>figura</w:t>
      </w:r>
      <w:proofErr w:type="spellEnd"/>
      <w:r>
        <w:rPr>
          <w:rFonts w:ascii="Calibri" w:hAnsi="Calibri"/>
        </w:rPr>
        <w:t xml:space="preserve"> a </w:t>
      </w:r>
      <w:proofErr w:type="spellStart"/>
      <w:r>
        <w:rPr>
          <w:rFonts w:ascii="Calibri" w:hAnsi="Calibri"/>
        </w:rPr>
        <w:t>continuación</w:t>
      </w:r>
      <w:proofErr w:type="spellEnd"/>
      <w:r>
        <w:rPr>
          <w:rFonts w:ascii="Calibri" w:hAnsi="Calibri"/>
        </w:rPr>
        <w:t xml:space="preserve"> o </w:t>
      </w:r>
      <w:proofErr w:type="spellStart"/>
      <w:r>
        <w:rPr>
          <w:rFonts w:ascii="Calibri" w:hAnsi="Calibri"/>
        </w:rPr>
        <w:t>envíelo</w:t>
      </w:r>
      <w:proofErr w:type="spellEnd"/>
      <w:r>
        <w:rPr>
          <w:rFonts w:ascii="Calibri" w:hAnsi="Calibri"/>
        </w:rPr>
        <w:t xml:space="preserve"> a:</w:t>
      </w:r>
    </w:p>
    <w:p w14:paraId="20C5CB5E" w14:textId="77777777" w:rsidR="00267382" w:rsidRDefault="00267382">
      <w:pPr>
        <w:pStyle w:val="BodyText"/>
        <w:spacing w:before="10"/>
        <w:rPr>
          <w:rFonts w:ascii="Calibri"/>
          <w:sz w:val="21"/>
        </w:rPr>
      </w:pPr>
    </w:p>
    <w:p w14:paraId="5F178793" w14:textId="77777777" w:rsidR="00267382" w:rsidRDefault="00E05AAB">
      <w:pPr>
        <w:spacing w:before="1"/>
        <w:ind w:left="3993" w:right="4617" w:firstLine="218"/>
        <w:rPr>
          <w:rFonts w:ascii="Calibri"/>
        </w:rPr>
      </w:pPr>
      <w:r>
        <w:rPr>
          <w:rFonts w:ascii="Calibri"/>
        </w:rPr>
        <w:t xml:space="preserve">MPO Division </w:t>
      </w:r>
      <w:r w:rsidR="00F86F38">
        <w:rPr>
          <w:rFonts w:ascii="Calibri"/>
        </w:rPr>
        <w:t>200 Forrest</w:t>
      </w:r>
      <w:r>
        <w:rPr>
          <w:rFonts w:ascii="Calibri"/>
          <w:spacing w:val="-6"/>
        </w:rPr>
        <w:t xml:space="preserve"> </w:t>
      </w:r>
      <w:r>
        <w:rPr>
          <w:rFonts w:ascii="Calibri"/>
        </w:rPr>
        <w:t>Street</w:t>
      </w:r>
    </w:p>
    <w:p w14:paraId="24B8F59C" w14:textId="77777777" w:rsidR="00267382" w:rsidRDefault="00E05AAB">
      <w:pPr>
        <w:ind w:left="3897"/>
        <w:rPr>
          <w:rFonts w:ascii="Calibri"/>
        </w:rPr>
      </w:pPr>
      <w:r>
        <w:rPr>
          <w:rFonts w:ascii="Calibri"/>
        </w:rPr>
        <w:t>Hattiesburg, MS 39401</w:t>
      </w:r>
    </w:p>
    <w:p w14:paraId="43592790" w14:textId="77777777" w:rsidR="00267382" w:rsidRDefault="00267382">
      <w:pPr>
        <w:rPr>
          <w:rFonts w:ascii="Calibri"/>
        </w:rPr>
      </w:pPr>
    </w:p>
    <w:p w14:paraId="1A1D9B2D" w14:textId="1299F8E7" w:rsidR="001D0251" w:rsidRPr="001D0251" w:rsidRDefault="001D0251" w:rsidP="00F47281">
      <w:pPr>
        <w:ind w:left="360" w:firstLine="1350"/>
        <w:rPr>
          <w:rFonts w:ascii="Calibri"/>
        </w:rPr>
      </w:pPr>
      <w:r w:rsidRPr="001D0251">
        <w:rPr>
          <w:rFonts w:ascii="Calibri"/>
          <w:lang w:val="es-ES"/>
        </w:rPr>
        <w:t>Env</w:t>
      </w:r>
      <w:r w:rsidRPr="001D0251">
        <w:rPr>
          <w:rFonts w:ascii="Calibri"/>
          <w:lang w:val="es-ES"/>
        </w:rPr>
        <w:t>í</w:t>
      </w:r>
      <w:r w:rsidRPr="001D0251">
        <w:rPr>
          <w:rFonts w:ascii="Calibri"/>
          <w:lang w:val="es-ES"/>
        </w:rPr>
        <w:t>e el formulario por correo a la direcci</w:t>
      </w:r>
      <w:r w:rsidRPr="001D0251">
        <w:rPr>
          <w:rFonts w:ascii="Calibri"/>
          <w:lang w:val="es-ES"/>
        </w:rPr>
        <w:t>ó</w:t>
      </w:r>
      <w:r w:rsidRPr="001D0251">
        <w:rPr>
          <w:rFonts w:ascii="Calibri"/>
          <w:lang w:val="es-ES"/>
        </w:rPr>
        <w:t>n que aparece a continuaci</w:t>
      </w:r>
      <w:r w:rsidRPr="001D0251">
        <w:rPr>
          <w:rFonts w:ascii="Calibri"/>
          <w:lang w:val="es-ES"/>
        </w:rPr>
        <w:t>ó</w:t>
      </w:r>
      <w:r w:rsidRPr="001D0251">
        <w:rPr>
          <w:rFonts w:ascii="Calibri"/>
          <w:lang w:val="es-ES"/>
        </w:rPr>
        <w:t>n o env</w:t>
      </w:r>
      <w:r w:rsidRPr="001D0251">
        <w:rPr>
          <w:rFonts w:ascii="Calibri"/>
          <w:lang w:val="es-ES"/>
        </w:rPr>
        <w:t>í</w:t>
      </w:r>
      <w:r w:rsidRPr="001D0251">
        <w:rPr>
          <w:rFonts w:ascii="Calibri"/>
          <w:lang w:val="es-ES"/>
        </w:rPr>
        <w:t>elo a</w:t>
      </w:r>
      <w:r>
        <w:rPr>
          <w:rFonts w:ascii="Calibri"/>
          <w:lang w:val="es-ES"/>
        </w:rPr>
        <w:t>:</w:t>
      </w:r>
    </w:p>
    <w:p w14:paraId="5C157CF9" w14:textId="77777777" w:rsidR="001D0251" w:rsidRDefault="001D0251">
      <w:pPr>
        <w:rPr>
          <w:rFonts w:ascii="Calibri"/>
        </w:rPr>
      </w:pPr>
    </w:p>
    <w:p w14:paraId="2A9A4F5E" w14:textId="77777777" w:rsidR="001D0251" w:rsidRDefault="001D0251" w:rsidP="001D0251">
      <w:pPr>
        <w:ind w:left="4320" w:right="4200" w:hanging="90"/>
        <w:rPr>
          <w:rFonts w:ascii="Calibri"/>
        </w:rPr>
      </w:pPr>
      <w:r>
        <w:rPr>
          <w:rFonts w:ascii="Calibri"/>
        </w:rPr>
        <w:t xml:space="preserve">MPO Division     </w:t>
      </w:r>
    </w:p>
    <w:p w14:paraId="3F6836F9" w14:textId="0915F666" w:rsidR="001D0251" w:rsidRDefault="001D0251" w:rsidP="00F47281">
      <w:pPr>
        <w:tabs>
          <w:tab w:val="left" w:pos="4410"/>
        </w:tabs>
        <w:ind w:left="4320" w:right="4200" w:hanging="90"/>
        <w:rPr>
          <w:rFonts w:ascii="Calibri"/>
        </w:rPr>
      </w:pPr>
      <w:r>
        <w:rPr>
          <w:rFonts w:ascii="Calibri"/>
        </w:rPr>
        <w:t>P.O. Box 1898</w:t>
      </w:r>
    </w:p>
    <w:p w14:paraId="1C11B21F" w14:textId="77777777" w:rsidR="001D0251" w:rsidRDefault="001D0251" w:rsidP="00F47281">
      <w:pPr>
        <w:ind w:left="4230" w:hanging="360"/>
        <w:rPr>
          <w:rFonts w:ascii="Calibri"/>
        </w:rPr>
      </w:pPr>
      <w:r>
        <w:rPr>
          <w:rFonts w:ascii="Calibri"/>
        </w:rPr>
        <w:t>Hattiesburg, MS 39403</w:t>
      </w:r>
    </w:p>
    <w:p w14:paraId="66B32807" w14:textId="4E4F87B1" w:rsidR="001D0251" w:rsidRDefault="001D0251">
      <w:pPr>
        <w:rPr>
          <w:rFonts w:ascii="Calibri"/>
        </w:rPr>
        <w:sectPr w:rsidR="001D0251">
          <w:pgSz w:w="12240" w:h="15840"/>
          <w:pgMar w:top="1400" w:right="860" w:bottom="1200" w:left="980" w:header="0" w:footer="934" w:gutter="0"/>
          <w:cols w:space="720"/>
        </w:sectPr>
      </w:pPr>
    </w:p>
    <w:p w14:paraId="021383E4" w14:textId="77777777" w:rsidR="00267382" w:rsidRDefault="00E05AAB">
      <w:pPr>
        <w:pStyle w:val="Heading1"/>
        <w:spacing w:before="1"/>
        <w:jc w:val="both"/>
      </w:pPr>
      <w:bookmarkStart w:id="6" w:name="_TOC_250000"/>
      <w:bookmarkEnd w:id="6"/>
      <w:r>
        <w:rPr>
          <w:color w:val="404040"/>
        </w:rPr>
        <w:lastRenderedPageBreak/>
        <w:t>LIMITED ENGLISH PROFICIENCY PLAN</w:t>
      </w:r>
    </w:p>
    <w:p w14:paraId="41B77228" w14:textId="662F78FA" w:rsidR="00267382" w:rsidRDefault="00E05AAB">
      <w:pPr>
        <w:pStyle w:val="BodyText"/>
        <w:spacing w:before="121"/>
        <w:ind w:left="479" w:right="589"/>
        <w:jc w:val="both"/>
      </w:pPr>
      <w:r>
        <w:rPr>
          <w:color w:val="404040"/>
        </w:rPr>
        <w:t>This document complies with the requirements of Executive Order 13166, “Improving Access to Services for Persons with Limited English Proficiency (LEP)</w:t>
      </w:r>
      <w:r w:rsidR="005A22B1">
        <w:rPr>
          <w:color w:val="404040"/>
        </w:rPr>
        <w:t>”</w:t>
      </w:r>
      <w:r>
        <w:rPr>
          <w:color w:val="404040"/>
        </w:rPr>
        <w:t>. It incorporates implementation guidance published through the Federal Transit Administration and the U.S. Department of Transportation. The goal of this plan is to identify actions which will be taken to reduce language barriers for LEP individuals in Hattiesburg, MS who seek to utilize services provided by HCT. To achieve this goal, HCT will undertake reasonable steps required to ensure meaningful access by LEP persons interested in participating in the agency’s programs, services and activities. HCT will ensure that language will not prevent staff from effectively providing information and responding to inquiries made by LEP individuals. In turn, LEP individuals will not be prohibited from accessing program information, understanding rules and operational changes, participating in proceedings and any other agency activity.</w:t>
      </w:r>
    </w:p>
    <w:p w14:paraId="35A34871" w14:textId="77777777" w:rsidR="00267382" w:rsidRDefault="00267382">
      <w:pPr>
        <w:pStyle w:val="BodyText"/>
        <w:spacing w:before="8"/>
        <w:rPr>
          <w:sz w:val="22"/>
        </w:rPr>
      </w:pPr>
    </w:p>
    <w:p w14:paraId="541EF4B6" w14:textId="77777777" w:rsidR="00267382" w:rsidRDefault="00E05AAB">
      <w:pPr>
        <w:pStyle w:val="Heading6"/>
        <w:spacing w:before="1"/>
        <w:ind w:left="479"/>
      </w:pPr>
      <w:r>
        <w:rPr>
          <w:color w:val="404040"/>
        </w:rPr>
        <w:t>Legal basis for language assistance requirements</w:t>
      </w:r>
    </w:p>
    <w:p w14:paraId="429EC5E8" w14:textId="77777777" w:rsidR="00267382" w:rsidRDefault="00E05AAB">
      <w:pPr>
        <w:pStyle w:val="BodyText"/>
        <w:spacing w:before="109"/>
        <w:ind w:left="479" w:right="592"/>
        <w:jc w:val="both"/>
      </w:pPr>
      <w:r>
        <w:rPr>
          <w:color w:val="404040"/>
        </w:rPr>
        <w:t xml:space="preserve">Title VI of the Civil Rights Act of 1964 states that “no person in the United States shall, on the grounds of race, color, or national origin, be excluded from participation in, be denied the benefits of, or be otherwise subjected to discrimination under any program or activity that receives Federal financial assistance.” The Supreme Court, in </w:t>
      </w:r>
      <w:r>
        <w:rPr>
          <w:i/>
          <w:color w:val="404040"/>
        </w:rPr>
        <w:t>Lau v. Nichols</w:t>
      </w:r>
      <w:r>
        <w:rPr>
          <w:color w:val="404040"/>
        </w:rPr>
        <w:t>, 414 U.S. 563 (1974), held that this requirement prohibits conduct that has a disproportionate effect on LEP persons because such conduct constitutes national origin discrimination.</w:t>
      </w:r>
    </w:p>
    <w:p w14:paraId="601B1C50" w14:textId="77777777" w:rsidR="00267382" w:rsidRDefault="00267382">
      <w:pPr>
        <w:pStyle w:val="BodyText"/>
        <w:spacing w:before="6"/>
        <w:rPr>
          <w:sz w:val="22"/>
        </w:rPr>
      </w:pPr>
    </w:p>
    <w:p w14:paraId="0B1A0A66" w14:textId="4640EF1A" w:rsidR="00267382" w:rsidRDefault="00E05AAB" w:rsidP="00F47281">
      <w:pPr>
        <w:pStyle w:val="BodyText"/>
        <w:spacing w:before="1"/>
        <w:ind w:left="479" w:right="443"/>
        <w:jc w:val="both"/>
      </w:pPr>
      <w:r>
        <w:rPr>
          <w:color w:val="404040"/>
        </w:rPr>
        <w:t xml:space="preserve">Executive Order 13166 states that recipients must take reasonable steps to ensure meaningful access to their programs and activities by LEP persons. </w:t>
      </w:r>
      <w:r w:rsidR="00766DC5">
        <w:rPr>
          <w:color w:val="404040"/>
        </w:rPr>
        <w:t>USDOT</w:t>
      </w:r>
      <w:r>
        <w:rPr>
          <w:color w:val="404040"/>
        </w:rPr>
        <w:t xml:space="preserve"> published guidance for its recipients on December 14, 2005, which clarified that their recipients are required to take responsible steps to ensure meaningful access to the benefits, services, information, and other important portions of their programs and activities for individuals who are LEP.</w:t>
      </w:r>
    </w:p>
    <w:p w14:paraId="010D9CA9" w14:textId="77777777" w:rsidR="00267382" w:rsidRDefault="00267382">
      <w:pPr>
        <w:pStyle w:val="BodyText"/>
        <w:spacing w:before="9"/>
        <w:rPr>
          <w:sz w:val="22"/>
        </w:rPr>
      </w:pPr>
    </w:p>
    <w:p w14:paraId="023FBC51" w14:textId="4421A1F2" w:rsidR="00267382" w:rsidRDefault="00E05AAB">
      <w:pPr>
        <w:pStyle w:val="Heading6"/>
        <w:ind w:left="479"/>
      </w:pPr>
      <w:r>
        <w:rPr>
          <w:color w:val="404040"/>
        </w:rPr>
        <w:t xml:space="preserve">Who </w:t>
      </w:r>
      <w:proofErr w:type="gramStart"/>
      <w:r>
        <w:rPr>
          <w:color w:val="404040"/>
        </w:rPr>
        <w:t>are</w:t>
      </w:r>
      <w:proofErr w:type="gramEnd"/>
      <w:r>
        <w:rPr>
          <w:color w:val="404040"/>
        </w:rPr>
        <w:t xml:space="preserve"> the Limited English Proficient?</w:t>
      </w:r>
    </w:p>
    <w:p w14:paraId="62281663" w14:textId="77777777" w:rsidR="00267382" w:rsidRDefault="00E05AAB">
      <w:pPr>
        <w:pStyle w:val="BodyText"/>
        <w:spacing w:before="107"/>
        <w:ind w:left="479" w:right="592"/>
        <w:jc w:val="both"/>
      </w:pPr>
      <w:r>
        <w:rPr>
          <w:color w:val="404040"/>
        </w:rPr>
        <w:t>LEP individuals do not speak English as their primary language and have a limited ability to read, write, speak, or understand English. Many LEP persons are in the process of learning English and may read, write, speak, and/or understand some English, but not proficiently. LEP status may be context specific – an individual may have sufficient English language skills to communicate basic information (name, address etc.) but may not have sufficient skills to communicate detailed information (e.g., medical information, eyewitness accounts, information elicited in an interrogation, etc.) in English.</w:t>
      </w:r>
    </w:p>
    <w:p w14:paraId="36EFCAB0" w14:textId="77777777" w:rsidR="00267382" w:rsidRDefault="00267382">
      <w:pPr>
        <w:pStyle w:val="BodyText"/>
        <w:spacing w:before="6"/>
        <w:rPr>
          <w:sz w:val="23"/>
        </w:rPr>
      </w:pPr>
    </w:p>
    <w:p w14:paraId="283F90B0" w14:textId="77777777" w:rsidR="00267382" w:rsidRDefault="00E05AAB">
      <w:pPr>
        <w:pStyle w:val="Heading6"/>
        <w:spacing w:before="1"/>
        <w:ind w:left="460"/>
      </w:pPr>
      <w:r>
        <w:rPr>
          <w:color w:val="404040"/>
        </w:rPr>
        <w:t>Four Factor Analysis</w:t>
      </w:r>
    </w:p>
    <w:p w14:paraId="299E861B" w14:textId="77777777" w:rsidR="00267382" w:rsidRDefault="00E05AAB">
      <w:pPr>
        <w:pStyle w:val="BodyText"/>
        <w:spacing w:before="92"/>
        <w:ind w:left="479" w:right="592"/>
        <w:jc w:val="both"/>
      </w:pPr>
      <w:r>
        <w:rPr>
          <w:color w:val="404040"/>
        </w:rPr>
        <w:t>In order to ensure meaningful access to programs and activities, HCT uses the information obtained in the Four Factor Analysis to determine the specific language services that are appropriate to provide. A careful analysis can help a recipient determine if it communicates effectively with LEP persons and will inform language access planning. The Four Factor Analysis is an individualized assessment that balances the following four</w:t>
      </w:r>
      <w:r>
        <w:rPr>
          <w:color w:val="404040"/>
          <w:spacing w:val="-3"/>
        </w:rPr>
        <w:t xml:space="preserve"> </w:t>
      </w:r>
      <w:r>
        <w:rPr>
          <w:color w:val="404040"/>
        </w:rPr>
        <w:t>factors:</w:t>
      </w:r>
    </w:p>
    <w:p w14:paraId="418B8F4D" w14:textId="77777777" w:rsidR="00267382" w:rsidRDefault="00267382">
      <w:pPr>
        <w:jc w:val="both"/>
        <w:sectPr w:rsidR="00267382">
          <w:pgSz w:w="12240" w:h="15840"/>
          <w:pgMar w:top="1440" w:right="860" w:bottom="1200" w:left="980" w:header="0" w:footer="934" w:gutter="0"/>
          <w:cols w:space="720"/>
        </w:sectPr>
      </w:pPr>
    </w:p>
    <w:p w14:paraId="2205607B" w14:textId="77777777" w:rsidR="00267382" w:rsidRDefault="00E05AAB">
      <w:pPr>
        <w:pStyle w:val="BodyText"/>
        <w:tabs>
          <w:tab w:val="left" w:pos="1900"/>
        </w:tabs>
        <w:spacing w:before="63" w:line="216" w:lineRule="auto"/>
        <w:ind w:left="1900" w:right="855" w:hanging="1421"/>
      </w:pPr>
      <w:r>
        <w:rPr>
          <w:color w:val="404040"/>
        </w:rPr>
        <w:lastRenderedPageBreak/>
        <w:t>Factor</w:t>
      </w:r>
      <w:r>
        <w:rPr>
          <w:color w:val="404040"/>
          <w:spacing w:val="-7"/>
        </w:rPr>
        <w:t xml:space="preserve"> </w:t>
      </w:r>
      <w:r>
        <w:rPr>
          <w:color w:val="404040"/>
        </w:rPr>
        <w:t>#1</w:t>
      </w:r>
      <w:r>
        <w:rPr>
          <w:color w:val="404040"/>
        </w:rPr>
        <w:tab/>
        <w:t>Assessing</w:t>
      </w:r>
      <w:r>
        <w:rPr>
          <w:color w:val="404040"/>
          <w:spacing w:val="-13"/>
        </w:rPr>
        <w:t xml:space="preserve"> </w:t>
      </w:r>
      <w:r>
        <w:rPr>
          <w:color w:val="404040"/>
        </w:rPr>
        <w:t>the</w:t>
      </w:r>
      <w:r>
        <w:rPr>
          <w:color w:val="404040"/>
          <w:spacing w:val="-10"/>
        </w:rPr>
        <w:t xml:space="preserve"> </w:t>
      </w:r>
      <w:r>
        <w:rPr>
          <w:color w:val="404040"/>
          <w:spacing w:val="-6"/>
        </w:rPr>
        <w:t>number</w:t>
      </w:r>
      <w:r>
        <w:rPr>
          <w:color w:val="404040"/>
          <w:spacing w:val="-12"/>
        </w:rPr>
        <w:t xml:space="preserve"> </w:t>
      </w:r>
      <w:r>
        <w:rPr>
          <w:color w:val="404040"/>
        </w:rPr>
        <w:t>and</w:t>
      </w:r>
      <w:r>
        <w:rPr>
          <w:color w:val="404040"/>
          <w:spacing w:val="-16"/>
        </w:rPr>
        <w:t xml:space="preserve"> </w:t>
      </w:r>
      <w:r>
        <w:rPr>
          <w:color w:val="404040"/>
          <w:spacing w:val="-5"/>
        </w:rPr>
        <w:t>proportion</w:t>
      </w:r>
      <w:r>
        <w:rPr>
          <w:color w:val="404040"/>
          <w:spacing w:val="-15"/>
        </w:rPr>
        <w:t xml:space="preserve"> </w:t>
      </w:r>
      <w:r>
        <w:rPr>
          <w:color w:val="404040"/>
        </w:rPr>
        <w:t>of</w:t>
      </w:r>
      <w:r>
        <w:rPr>
          <w:color w:val="404040"/>
          <w:spacing w:val="-8"/>
        </w:rPr>
        <w:t xml:space="preserve"> </w:t>
      </w:r>
      <w:r>
        <w:rPr>
          <w:color w:val="404040"/>
        </w:rPr>
        <w:t>LEP</w:t>
      </w:r>
      <w:r>
        <w:rPr>
          <w:color w:val="404040"/>
          <w:spacing w:val="-13"/>
        </w:rPr>
        <w:t xml:space="preserve"> </w:t>
      </w:r>
      <w:r>
        <w:rPr>
          <w:color w:val="404040"/>
          <w:spacing w:val="-5"/>
        </w:rPr>
        <w:t>persons</w:t>
      </w:r>
      <w:r>
        <w:rPr>
          <w:color w:val="404040"/>
          <w:spacing w:val="-15"/>
        </w:rPr>
        <w:t xml:space="preserve"> </w:t>
      </w:r>
      <w:r>
        <w:rPr>
          <w:color w:val="404040"/>
        </w:rPr>
        <w:t>served</w:t>
      </w:r>
      <w:r>
        <w:rPr>
          <w:color w:val="404040"/>
          <w:spacing w:val="-13"/>
        </w:rPr>
        <w:t xml:space="preserve"> </w:t>
      </w:r>
      <w:r>
        <w:rPr>
          <w:color w:val="404040"/>
        </w:rPr>
        <w:t>or</w:t>
      </w:r>
      <w:r>
        <w:rPr>
          <w:color w:val="404040"/>
          <w:spacing w:val="-10"/>
        </w:rPr>
        <w:t xml:space="preserve"> </w:t>
      </w:r>
      <w:r>
        <w:rPr>
          <w:color w:val="404040"/>
          <w:spacing w:val="-6"/>
        </w:rPr>
        <w:t>encountered</w:t>
      </w:r>
      <w:r>
        <w:rPr>
          <w:color w:val="404040"/>
          <w:spacing w:val="-18"/>
        </w:rPr>
        <w:t xml:space="preserve"> </w:t>
      </w:r>
      <w:r>
        <w:rPr>
          <w:color w:val="404040"/>
        </w:rPr>
        <w:t>in</w:t>
      </w:r>
      <w:r>
        <w:rPr>
          <w:color w:val="404040"/>
          <w:spacing w:val="-13"/>
        </w:rPr>
        <w:t xml:space="preserve"> </w:t>
      </w:r>
      <w:r>
        <w:rPr>
          <w:color w:val="404040"/>
        </w:rPr>
        <w:t>the eligible service</w:t>
      </w:r>
      <w:r>
        <w:rPr>
          <w:color w:val="404040"/>
          <w:spacing w:val="-7"/>
        </w:rPr>
        <w:t xml:space="preserve"> </w:t>
      </w:r>
      <w:r>
        <w:rPr>
          <w:color w:val="404040"/>
          <w:spacing w:val="-3"/>
        </w:rPr>
        <w:t>population</w:t>
      </w:r>
    </w:p>
    <w:p w14:paraId="43530A8D" w14:textId="77777777" w:rsidR="00267382" w:rsidRDefault="00267382">
      <w:pPr>
        <w:pStyle w:val="BodyText"/>
        <w:spacing w:before="8"/>
        <w:rPr>
          <w:sz w:val="21"/>
        </w:rPr>
      </w:pPr>
    </w:p>
    <w:p w14:paraId="63C8A214" w14:textId="41D381BB" w:rsidR="00267382" w:rsidRDefault="00E05AAB">
      <w:pPr>
        <w:pStyle w:val="BodyText"/>
        <w:spacing w:before="1" w:line="216" w:lineRule="auto"/>
        <w:ind w:left="479" w:right="862"/>
        <w:jc w:val="both"/>
      </w:pPr>
      <w:r>
        <w:rPr>
          <w:color w:val="404040"/>
        </w:rPr>
        <w:t xml:space="preserve">US Census Bureau data for HCT service area has been obtained for the year </w:t>
      </w:r>
      <w:r w:rsidR="00766DC5">
        <w:rPr>
          <w:color w:val="404040"/>
        </w:rPr>
        <w:t>202</w:t>
      </w:r>
      <w:r w:rsidR="001A1DAF">
        <w:rPr>
          <w:color w:val="404040"/>
        </w:rPr>
        <w:t>0</w:t>
      </w:r>
      <w:r w:rsidR="00766DC5">
        <w:rPr>
          <w:color w:val="404040"/>
        </w:rPr>
        <w:t xml:space="preserve"> </w:t>
      </w:r>
      <w:r>
        <w:rPr>
          <w:color w:val="404040"/>
        </w:rPr>
        <w:t xml:space="preserve">to complete this analysis. </w:t>
      </w:r>
    </w:p>
    <w:p w14:paraId="22FED7D2" w14:textId="77777777" w:rsidR="00267382" w:rsidRDefault="00267382">
      <w:pPr>
        <w:pStyle w:val="BodyText"/>
        <w:spacing w:before="9"/>
        <w:rPr>
          <w:sz w:val="23"/>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41"/>
        <w:gridCol w:w="6301"/>
      </w:tblGrid>
      <w:tr w:rsidR="00267382" w14:paraId="3466567C" w14:textId="77777777">
        <w:trPr>
          <w:trHeight w:val="292"/>
        </w:trPr>
        <w:tc>
          <w:tcPr>
            <w:tcW w:w="2341" w:type="dxa"/>
          </w:tcPr>
          <w:p w14:paraId="25AA651D" w14:textId="6A24C131" w:rsidR="00267382" w:rsidRDefault="00267382">
            <w:pPr>
              <w:pStyle w:val="TableParagraph"/>
              <w:spacing w:line="272" w:lineRule="exact"/>
              <w:ind w:left="105"/>
              <w:rPr>
                <w:sz w:val="24"/>
              </w:rPr>
            </w:pPr>
          </w:p>
        </w:tc>
        <w:tc>
          <w:tcPr>
            <w:tcW w:w="6301" w:type="dxa"/>
          </w:tcPr>
          <w:p w14:paraId="14F5CA80" w14:textId="77777777" w:rsidR="00267382" w:rsidRDefault="00E05AAB">
            <w:pPr>
              <w:pStyle w:val="TableParagraph"/>
              <w:spacing w:line="272" w:lineRule="exact"/>
              <w:ind w:left="104"/>
              <w:rPr>
                <w:sz w:val="24"/>
              </w:rPr>
            </w:pPr>
            <w:r>
              <w:rPr>
                <w:color w:val="404040"/>
                <w:sz w:val="24"/>
              </w:rPr>
              <w:t>Spanish speakers with low or no English Proficiency</w:t>
            </w:r>
          </w:p>
        </w:tc>
      </w:tr>
      <w:tr w:rsidR="00267382" w14:paraId="2EF74191" w14:textId="77777777">
        <w:trPr>
          <w:trHeight w:val="294"/>
        </w:trPr>
        <w:tc>
          <w:tcPr>
            <w:tcW w:w="2341" w:type="dxa"/>
          </w:tcPr>
          <w:p w14:paraId="55109F8C" w14:textId="77777777" w:rsidR="00267382" w:rsidRPr="00AB3B2C" w:rsidRDefault="00E05AAB">
            <w:pPr>
              <w:pStyle w:val="TableParagraph"/>
              <w:spacing w:line="275" w:lineRule="exact"/>
              <w:ind w:left="105"/>
              <w:rPr>
                <w:sz w:val="24"/>
              </w:rPr>
            </w:pPr>
            <w:r w:rsidRPr="00AB3B2C">
              <w:rPr>
                <w:color w:val="404040"/>
                <w:sz w:val="24"/>
              </w:rPr>
              <w:t>City of Hattiesburg</w:t>
            </w:r>
          </w:p>
        </w:tc>
        <w:tc>
          <w:tcPr>
            <w:tcW w:w="6301" w:type="dxa"/>
          </w:tcPr>
          <w:p w14:paraId="79C5A927" w14:textId="3E28176E" w:rsidR="00267382" w:rsidRPr="00AB3B2C" w:rsidRDefault="001D0251">
            <w:pPr>
              <w:pStyle w:val="TableParagraph"/>
              <w:spacing w:line="275" w:lineRule="exact"/>
              <w:ind w:left="104"/>
              <w:rPr>
                <w:sz w:val="24"/>
              </w:rPr>
            </w:pPr>
            <w:r w:rsidRPr="00F47281">
              <w:rPr>
                <w:color w:val="404040"/>
                <w:sz w:val="24"/>
              </w:rPr>
              <w:t>1-855-275-0788</w:t>
            </w:r>
          </w:p>
        </w:tc>
      </w:tr>
    </w:tbl>
    <w:p w14:paraId="5E9B3004" w14:textId="77777777" w:rsidR="00267382" w:rsidRDefault="00267382">
      <w:pPr>
        <w:pStyle w:val="BodyText"/>
        <w:spacing w:before="10"/>
        <w:rPr>
          <w:sz w:val="21"/>
        </w:rPr>
      </w:pPr>
    </w:p>
    <w:p w14:paraId="028DE937" w14:textId="0516DC01" w:rsidR="00267382" w:rsidRDefault="00E05AAB">
      <w:pPr>
        <w:pStyle w:val="BodyText"/>
        <w:spacing w:line="216" w:lineRule="auto"/>
        <w:ind w:left="479" w:right="945"/>
        <w:jc w:val="both"/>
      </w:pPr>
      <w:r>
        <w:rPr>
          <w:color w:val="404040"/>
        </w:rPr>
        <w:t xml:space="preserve">This data suggests that there is likely </w:t>
      </w:r>
      <w:r w:rsidR="006D2DA7">
        <w:rPr>
          <w:color w:val="404040"/>
        </w:rPr>
        <w:t xml:space="preserve">a </w:t>
      </w:r>
      <w:r>
        <w:rPr>
          <w:color w:val="404040"/>
        </w:rPr>
        <w:t>population of LEP individuals that may benefit from HCT services and languages-specific outreach.</w:t>
      </w:r>
    </w:p>
    <w:p w14:paraId="19389BB4" w14:textId="77777777" w:rsidR="00267382" w:rsidRDefault="00267382">
      <w:pPr>
        <w:pStyle w:val="BodyText"/>
        <w:spacing w:before="1"/>
      </w:pPr>
    </w:p>
    <w:p w14:paraId="2BBA0F20" w14:textId="77777777" w:rsidR="00267382" w:rsidRDefault="00E05AAB">
      <w:pPr>
        <w:pStyle w:val="BodyText"/>
        <w:tabs>
          <w:tab w:val="left" w:pos="1919"/>
        </w:tabs>
        <w:spacing w:before="1" w:line="216" w:lineRule="auto"/>
        <w:ind w:left="1919" w:right="1047" w:hanging="1440"/>
      </w:pPr>
      <w:r>
        <w:rPr>
          <w:color w:val="404040"/>
        </w:rPr>
        <w:t>Factor</w:t>
      </w:r>
      <w:r>
        <w:rPr>
          <w:color w:val="404040"/>
          <w:spacing w:val="-7"/>
        </w:rPr>
        <w:t xml:space="preserve"> </w:t>
      </w:r>
      <w:r>
        <w:rPr>
          <w:color w:val="404040"/>
        </w:rPr>
        <w:t>#2:</w:t>
      </w:r>
      <w:r>
        <w:rPr>
          <w:color w:val="404040"/>
        </w:rPr>
        <w:tab/>
        <w:t>Assessing</w:t>
      </w:r>
      <w:r>
        <w:rPr>
          <w:color w:val="404040"/>
          <w:spacing w:val="-9"/>
        </w:rPr>
        <w:t xml:space="preserve"> </w:t>
      </w:r>
      <w:r>
        <w:rPr>
          <w:color w:val="404040"/>
        </w:rPr>
        <w:t>the</w:t>
      </w:r>
      <w:r>
        <w:rPr>
          <w:color w:val="404040"/>
          <w:spacing w:val="-9"/>
        </w:rPr>
        <w:t xml:space="preserve"> </w:t>
      </w:r>
      <w:r>
        <w:rPr>
          <w:color w:val="404040"/>
          <w:spacing w:val="-3"/>
        </w:rPr>
        <w:t>frequency</w:t>
      </w:r>
      <w:r>
        <w:rPr>
          <w:color w:val="404040"/>
          <w:spacing w:val="-10"/>
        </w:rPr>
        <w:t xml:space="preserve"> </w:t>
      </w:r>
      <w:r>
        <w:rPr>
          <w:color w:val="404040"/>
        </w:rPr>
        <w:t>with</w:t>
      </w:r>
      <w:r>
        <w:rPr>
          <w:color w:val="404040"/>
          <w:spacing w:val="-9"/>
        </w:rPr>
        <w:t xml:space="preserve"> </w:t>
      </w:r>
      <w:r>
        <w:rPr>
          <w:color w:val="404040"/>
        </w:rPr>
        <w:t>which</w:t>
      </w:r>
      <w:r>
        <w:rPr>
          <w:color w:val="404040"/>
          <w:spacing w:val="-10"/>
        </w:rPr>
        <w:t xml:space="preserve"> </w:t>
      </w:r>
      <w:r>
        <w:rPr>
          <w:color w:val="404040"/>
        </w:rPr>
        <w:t>LEP</w:t>
      </w:r>
      <w:r>
        <w:rPr>
          <w:color w:val="404040"/>
          <w:spacing w:val="-9"/>
        </w:rPr>
        <w:t xml:space="preserve"> </w:t>
      </w:r>
      <w:r>
        <w:rPr>
          <w:color w:val="404040"/>
        </w:rPr>
        <w:t>individuals</w:t>
      </w:r>
      <w:r>
        <w:rPr>
          <w:color w:val="404040"/>
          <w:spacing w:val="-9"/>
        </w:rPr>
        <w:t xml:space="preserve"> </w:t>
      </w:r>
      <w:r>
        <w:rPr>
          <w:color w:val="404040"/>
          <w:spacing w:val="-3"/>
        </w:rPr>
        <w:t>come</w:t>
      </w:r>
      <w:r>
        <w:rPr>
          <w:color w:val="404040"/>
          <w:spacing w:val="-8"/>
        </w:rPr>
        <w:t xml:space="preserve"> </w:t>
      </w:r>
      <w:r>
        <w:rPr>
          <w:color w:val="404040"/>
        </w:rPr>
        <w:t>into</w:t>
      </w:r>
      <w:r>
        <w:rPr>
          <w:color w:val="404040"/>
          <w:spacing w:val="-8"/>
        </w:rPr>
        <w:t xml:space="preserve"> </w:t>
      </w:r>
      <w:r>
        <w:rPr>
          <w:color w:val="404040"/>
          <w:spacing w:val="-3"/>
        </w:rPr>
        <w:t>contact</w:t>
      </w:r>
      <w:r>
        <w:rPr>
          <w:color w:val="404040"/>
          <w:spacing w:val="-7"/>
        </w:rPr>
        <w:t xml:space="preserve"> </w:t>
      </w:r>
      <w:r>
        <w:rPr>
          <w:color w:val="404040"/>
        </w:rPr>
        <w:t>with</w:t>
      </w:r>
      <w:r>
        <w:rPr>
          <w:color w:val="404040"/>
          <w:spacing w:val="-2"/>
        </w:rPr>
        <w:t xml:space="preserve"> </w:t>
      </w:r>
      <w:r>
        <w:rPr>
          <w:color w:val="404040"/>
        </w:rPr>
        <w:t>the program, activity, or</w:t>
      </w:r>
      <w:r>
        <w:rPr>
          <w:color w:val="404040"/>
          <w:spacing w:val="-13"/>
        </w:rPr>
        <w:t xml:space="preserve"> </w:t>
      </w:r>
      <w:r>
        <w:rPr>
          <w:color w:val="404040"/>
        </w:rPr>
        <w:t>service</w:t>
      </w:r>
    </w:p>
    <w:p w14:paraId="1BE31B17" w14:textId="77777777" w:rsidR="00267382" w:rsidRDefault="00267382">
      <w:pPr>
        <w:pStyle w:val="BodyText"/>
        <w:spacing w:before="8"/>
        <w:rPr>
          <w:sz w:val="21"/>
        </w:rPr>
      </w:pPr>
    </w:p>
    <w:p w14:paraId="7292FA60" w14:textId="77777777" w:rsidR="00267382" w:rsidRDefault="00E05AAB">
      <w:pPr>
        <w:pStyle w:val="BodyText"/>
        <w:spacing w:line="216" w:lineRule="auto"/>
        <w:ind w:left="479" w:right="575"/>
        <w:jc w:val="both"/>
      </w:pPr>
      <w:r>
        <w:rPr>
          <w:color w:val="404040"/>
        </w:rPr>
        <w:t>HCT drivers noticed an increase in individuals using transit who appeared not to speak or understand English. Some of this increase is attributed to a rise in migrant labor that came to work on recovery and reconstruction projects following Hurricane Katrina and elected to stay in the region permanently.</w:t>
      </w:r>
    </w:p>
    <w:p w14:paraId="0B9C177C" w14:textId="77777777" w:rsidR="00267382" w:rsidRDefault="00267382">
      <w:pPr>
        <w:pStyle w:val="BodyText"/>
        <w:spacing w:before="9"/>
        <w:rPr>
          <w:sz w:val="21"/>
        </w:rPr>
      </w:pPr>
    </w:p>
    <w:p w14:paraId="7E3DA505" w14:textId="60286BA9" w:rsidR="00267382" w:rsidRDefault="00E05AAB">
      <w:pPr>
        <w:pStyle w:val="BodyText"/>
        <w:spacing w:line="216" w:lineRule="auto"/>
        <w:ind w:left="479" w:right="573"/>
        <w:jc w:val="both"/>
      </w:pPr>
      <w:r>
        <w:rPr>
          <w:color w:val="404040"/>
        </w:rPr>
        <w:t>In 2006, HCT implemented a program of providing Spanish-language materials (schedules, flyers, fare</w:t>
      </w:r>
      <w:r>
        <w:rPr>
          <w:color w:val="404040"/>
          <w:spacing w:val="-5"/>
        </w:rPr>
        <w:t xml:space="preserve"> </w:t>
      </w:r>
      <w:r>
        <w:rPr>
          <w:color w:val="404040"/>
        </w:rPr>
        <w:t>information</w:t>
      </w:r>
      <w:r>
        <w:rPr>
          <w:color w:val="404040"/>
          <w:spacing w:val="-4"/>
        </w:rPr>
        <w:t xml:space="preserve"> </w:t>
      </w:r>
      <w:r>
        <w:rPr>
          <w:color w:val="404040"/>
        </w:rPr>
        <w:t>and</w:t>
      </w:r>
      <w:r>
        <w:rPr>
          <w:color w:val="404040"/>
          <w:spacing w:val="-3"/>
        </w:rPr>
        <w:t xml:space="preserve"> </w:t>
      </w:r>
      <w:r>
        <w:rPr>
          <w:color w:val="404040"/>
        </w:rPr>
        <w:t>public</w:t>
      </w:r>
      <w:r>
        <w:rPr>
          <w:color w:val="404040"/>
          <w:spacing w:val="-3"/>
        </w:rPr>
        <w:t xml:space="preserve"> </w:t>
      </w:r>
      <w:r>
        <w:rPr>
          <w:color w:val="404040"/>
        </w:rPr>
        <w:t>announcements)</w:t>
      </w:r>
      <w:r>
        <w:rPr>
          <w:color w:val="404040"/>
          <w:spacing w:val="-3"/>
        </w:rPr>
        <w:t xml:space="preserve"> </w:t>
      </w:r>
      <w:r>
        <w:rPr>
          <w:color w:val="404040"/>
        </w:rPr>
        <w:t>to</w:t>
      </w:r>
      <w:r>
        <w:rPr>
          <w:color w:val="404040"/>
          <w:spacing w:val="-5"/>
        </w:rPr>
        <w:t xml:space="preserve"> </w:t>
      </w:r>
      <w:r>
        <w:rPr>
          <w:color w:val="404040"/>
        </w:rPr>
        <w:t>address</w:t>
      </w:r>
      <w:r>
        <w:rPr>
          <w:color w:val="404040"/>
          <w:spacing w:val="-3"/>
        </w:rPr>
        <w:t xml:space="preserve"> </w:t>
      </w:r>
      <w:r>
        <w:rPr>
          <w:color w:val="404040"/>
        </w:rPr>
        <w:t>the</w:t>
      </w:r>
      <w:r>
        <w:rPr>
          <w:color w:val="404040"/>
          <w:spacing w:val="-4"/>
        </w:rPr>
        <w:t xml:space="preserve"> </w:t>
      </w:r>
      <w:r>
        <w:rPr>
          <w:color w:val="404040"/>
        </w:rPr>
        <w:t>growing</w:t>
      </w:r>
      <w:r>
        <w:rPr>
          <w:color w:val="404040"/>
          <w:spacing w:val="-3"/>
        </w:rPr>
        <w:t xml:space="preserve"> </w:t>
      </w:r>
      <w:r>
        <w:rPr>
          <w:color w:val="404040"/>
        </w:rPr>
        <w:t>number</w:t>
      </w:r>
      <w:r>
        <w:rPr>
          <w:color w:val="404040"/>
          <w:spacing w:val="-5"/>
        </w:rPr>
        <w:t xml:space="preserve"> </w:t>
      </w:r>
      <w:r>
        <w:rPr>
          <w:color w:val="404040"/>
        </w:rPr>
        <w:t>of</w:t>
      </w:r>
      <w:r>
        <w:rPr>
          <w:color w:val="404040"/>
          <w:spacing w:val="-20"/>
        </w:rPr>
        <w:t xml:space="preserve"> </w:t>
      </w:r>
      <w:r>
        <w:rPr>
          <w:color w:val="404040"/>
        </w:rPr>
        <w:t xml:space="preserve">Spanish-speaking riders in the system. </w:t>
      </w:r>
    </w:p>
    <w:p w14:paraId="1DF09AC4" w14:textId="77777777" w:rsidR="00267382" w:rsidRDefault="00267382">
      <w:pPr>
        <w:pStyle w:val="BodyText"/>
        <w:spacing w:before="9"/>
        <w:rPr>
          <w:sz w:val="21"/>
        </w:rPr>
      </w:pPr>
    </w:p>
    <w:p w14:paraId="326E250D" w14:textId="77777777" w:rsidR="00267382" w:rsidRDefault="00E05AAB">
      <w:pPr>
        <w:pStyle w:val="BodyText"/>
        <w:spacing w:line="216" w:lineRule="auto"/>
        <w:ind w:left="479" w:right="572"/>
        <w:jc w:val="both"/>
      </w:pPr>
      <w:r>
        <w:rPr>
          <w:color w:val="404040"/>
        </w:rPr>
        <w:t>As</w:t>
      </w:r>
      <w:r>
        <w:rPr>
          <w:color w:val="404040"/>
          <w:spacing w:val="-8"/>
        </w:rPr>
        <w:t xml:space="preserve"> </w:t>
      </w:r>
      <w:r>
        <w:rPr>
          <w:color w:val="404040"/>
        </w:rPr>
        <w:t>part</w:t>
      </w:r>
      <w:r>
        <w:rPr>
          <w:color w:val="404040"/>
          <w:spacing w:val="-9"/>
        </w:rPr>
        <w:t xml:space="preserve"> </w:t>
      </w:r>
      <w:r>
        <w:rPr>
          <w:color w:val="404040"/>
        </w:rPr>
        <w:t>of</w:t>
      </w:r>
      <w:r>
        <w:rPr>
          <w:color w:val="404040"/>
          <w:spacing w:val="-11"/>
        </w:rPr>
        <w:t xml:space="preserve"> </w:t>
      </w:r>
      <w:r>
        <w:rPr>
          <w:color w:val="404040"/>
        </w:rPr>
        <w:t>the</w:t>
      </w:r>
      <w:r>
        <w:rPr>
          <w:color w:val="404040"/>
          <w:spacing w:val="-9"/>
        </w:rPr>
        <w:t xml:space="preserve"> </w:t>
      </w:r>
      <w:r>
        <w:rPr>
          <w:color w:val="404040"/>
        </w:rPr>
        <w:t>ongoing</w:t>
      </w:r>
      <w:r>
        <w:rPr>
          <w:color w:val="404040"/>
          <w:spacing w:val="-8"/>
        </w:rPr>
        <w:t xml:space="preserve"> </w:t>
      </w:r>
      <w:r>
        <w:rPr>
          <w:color w:val="404040"/>
        </w:rPr>
        <w:t>Title</w:t>
      </w:r>
      <w:r>
        <w:rPr>
          <w:color w:val="404040"/>
          <w:spacing w:val="-9"/>
        </w:rPr>
        <w:t xml:space="preserve"> </w:t>
      </w:r>
      <w:r>
        <w:rPr>
          <w:color w:val="404040"/>
        </w:rPr>
        <w:t>VI</w:t>
      </w:r>
      <w:r>
        <w:rPr>
          <w:color w:val="404040"/>
          <w:spacing w:val="-12"/>
        </w:rPr>
        <w:t xml:space="preserve"> </w:t>
      </w:r>
      <w:r>
        <w:rPr>
          <w:color w:val="404040"/>
        </w:rPr>
        <w:t>Demographic</w:t>
      </w:r>
      <w:r>
        <w:rPr>
          <w:color w:val="404040"/>
          <w:spacing w:val="-8"/>
        </w:rPr>
        <w:t xml:space="preserve"> </w:t>
      </w:r>
      <w:r>
        <w:rPr>
          <w:color w:val="404040"/>
        </w:rPr>
        <w:t>review</w:t>
      </w:r>
      <w:r>
        <w:rPr>
          <w:color w:val="404040"/>
          <w:spacing w:val="-5"/>
        </w:rPr>
        <w:t xml:space="preserve"> </w:t>
      </w:r>
      <w:r>
        <w:rPr>
          <w:color w:val="404040"/>
        </w:rPr>
        <w:t>of</w:t>
      </w:r>
      <w:r>
        <w:rPr>
          <w:color w:val="404040"/>
          <w:spacing w:val="-6"/>
        </w:rPr>
        <w:t xml:space="preserve"> </w:t>
      </w:r>
      <w:r>
        <w:rPr>
          <w:color w:val="404040"/>
        </w:rPr>
        <w:t>the</w:t>
      </w:r>
      <w:r>
        <w:rPr>
          <w:color w:val="404040"/>
          <w:spacing w:val="-12"/>
        </w:rPr>
        <w:t xml:space="preserve"> </w:t>
      </w:r>
      <w:r>
        <w:rPr>
          <w:color w:val="404040"/>
        </w:rPr>
        <w:t>system,</w:t>
      </w:r>
      <w:r>
        <w:rPr>
          <w:color w:val="404040"/>
          <w:spacing w:val="-11"/>
        </w:rPr>
        <w:t xml:space="preserve"> </w:t>
      </w:r>
      <w:r>
        <w:rPr>
          <w:color w:val="404040"/>
        </w:rPr>
        <w:t>on-board</w:t>
      </w:r>
      <w:r>
        <w:rPr>
          <w:color w:val="404040"/>
          <w:spacing w:val="-5"/>
        </w:rPr>
        <w:t xml:space="preserve"> </w:t>
      </w:r>
      <w:r>
        <w:rPr>
          <w:color w:val="404040"/>
        </w:rPr>
        <w:t>passenger</w:t>
      </w:r>
      <w:r>
        <w:rPr>
          <w:color w:val="404040"/>
          <w:spacing w:val="-12"/>
        </w:rPr>
        <w:t xml:space="preserve"> </w:t>
      </w:r>
      <w:r>
        <w:rPr>
          <w:color w:val="404040"/>
        </w:rPr>
        <w:t>surveys</w:t>
      </w:r>
      <w:r>
        <w:rPr>
          <w:color w:val="404040"/>
          <w:spacing w:val="-8"/>
        </w:rPr>
        <w:t xml:space="preserve"> </w:t>
      </w:r>
      <w:r>
        <w:rPr>
          <w:color w:val="404040"/>
        </w:rPr>
        <w:t>are conducted to monitor passenger characteristics and demographics. The results of these surveys include information on the number of riders who speak or understand English “not well” or “not at all”. Survey results consistently indicate that 97% of respondents identify English as their primary language. Of those indicating another language, the majority identified Spanish as their primary</w:t>
      </w:r>
      <w:r>
        <w:rPr>
          <w:color w:val="404040"/>
          <w:spacing w:val="-1"/>
        </w:rPr>
        <w:t xml:space="preserve"> </w:t>
      </w:r>
      <w:r>
        <w:rPr>
          <w:color w:val="404040"/>
        </w:rPr>
        <w:t>language.</w:t>
      </w:r>
    </w:p>
    <w:p w14:paraId="46902104" w14:textId="77777777" w:rsidR="00267382" w:rsidRDefault="00267382">
      <w:pPr>
        <w:pStyle w:val="BodyText"/>
        <w:spacing w:before="10"/>
        <w:rPr>
          <w:sz w:val="21"/>
        </w:rPr>
      </w:pPr>
    </w:p>
    <w:p w14:paraId="224F6042" w14:textId="77777777" w:rsidR="00267382" w:rsidRDefault="00E05AAB">
      <w:pPr>
        <w:pStyle w:val="BodyText"/>
        <w:tabs>
          <w:tab w:val="left" w:pos="1900"/>
        </w:tabs>
        <w:spacing w:line="216" w:lineRule="auto"/>
        <w:ind w:left="1900" w:right="948" w:hanging="1421"/>
      </w:pPr>
      <w:r>
        <w:rPr>
          <w:color w:val="404040"/>
        </w:rPr>
        <w:t>Factor</w:t>
      </w:r>
      <w:r>
        <w:rPr>
          <w:color w:val="404040"/>
          <w:spacing w:val="-7"/>
        </w:rPr>
        <w:t xml:space="preserve"> </w:t>
      </w:r>
      <w:r>
        <w:rPr>
          <w:color w:val="404040"/>
        </w:rPr>
        <w:t>#3:</w:t>
      </w:r>
      <w:r>
        <w:rPr>
          <w:color w:val="404040"/>
        </w:rPr>
        <w:tab/>
        <w:t>Assessing</w:t>
      </w:r>
      <w:r>
        <w:rPr>
          <w:color w:val="404040"/>
          <w:spacing w:val="-15"/>
        </w:rPr>
        <w:t xml:space="preserve"> </w:t>
      </w:r>
      <w:r>
        <w:rPr>
          <w:color w:val="404040"/>
        </w:rPr>
        <w:t>the</w:t>
      </w:r>
      <w:r>
        <w:rPr>
          <w:color w:val="404040"/>
          <w:spacing w:val="-13"/>
        </w:rPr>
        <w:t xml:space="preserve"> </w:t>
      </w:r>
      <w:r>
        <w:rPr>
          <w:color w:val="404040"/>
          <w:spacing w:val="-5"/>
        </w:rPr>
        <w:t>nature</w:t>
      </w:r>
      <w:r>
        <w:rPr>
          <w:color w:val="404040"/>
          <w:spacing w:val="-14"/>
        </w:rPr>
        <w:t xml:space="preserve"> </w:t>
      </w:r>
      <w:r>
        <w:rPr>
          <w:color w:val="404040"/>
        </w:rPr>
        <w:t>and</w:t>
      </w:r>
      <w:r>
        <w:rPr>
          <w:color w:val="404040"/>
          <w:spacing w:val="-17"/>
        </w:rPr>
        <w:t xml:space="preserve"> </w:t>
      </w:r>
      <w:r>
        <w:rPr>
          <w:color w:val="404040"/>
          <w:spacing w:val="-5"/>
        </w:rPr>
        <w:t>importance</w:t>
      </w:r>
      <w:r>
        <w:rPr>
          <w:color w:val="404040"/>
          <w:spacing w:val="-19"/>
        </w:rPr>
        <w:t xml:space="preserve"> </w:t>
      </w:r>
      <w:r>
        <w:rPr>
          <w:color w:val="404040"/>
        </w:rPr>
        <w:t>of</w:t>
      </w:r>
      <w:r>
        <w:rPr>
          <w:color w:val="404040"/>
          <w:spacing w:val="-12"/>
        </w:rPr>
        <w:t xml:space="preserve"> </w:t>
      </w:r>
      <w:r>
        <w:rPr>
          <w:color w:val="404040"/>
        </w:rPr>
        <w:t>the</w:t>
      </w:r>
      <w:r>
        <w:rPr>
          <w:color w:val="404040"/>
          <w:spacing w:val="-14"/>
        </w:rPr>
        <w:t xml:space="preserve"> </w:t>
      </w:r>
      <w:r>
        <w:rPr>
          <w:color w:val="404040"/>
          <w:spacing w:val="-6"/>
        </w:rPr>
        <w:t>program,</w:t>
      </w:r>
      <w:r>
        <w:rPr>
          <w:color w:val="404040"/>
          <w:spacing w:val="-14"/>
        </w:rPr>
        <w:t xml:space="preserve"> </w:t>
      </w:r>
      <w:r>
        <w:rPr>
          <w:color w:val="404040"/>
        </w:rPr>
        <w:t>activity,</w:t>
      </w:r>
      <w:r>
        <w:rPr>
          <w:color w:val="404040"/>
          <w:spacing w:val="-13"/>
        </w:rPr>
        <w:t xml:space="preserve"> </w:t>
      </w:r>
      <w:r>
        <w:rPr>
          <w:color w:val="404040"/>
        </w:rPr>
        <w:t>or</w:t>
      </w:r>
      <w:r>
        <w:rPr>
          <w:color w:val="404040"/>
          <w:spacing w:val="-14"/>
        </w:rPr>
        <w:t xml:space="preserve"> </w:t>
      </w:r>
      <w:r>
        <w:rPr>
          <w:color w:val="404040"/>
        </w:rPr>
        <w:t>service</w:t>
      </w:r>
      <w:r>
        <w:rPr>
          <w:color w:val="404040"/>
          <w:spacing w:val="-12"/>
        </w:rPr>
        <w:t xml:space="preserve"> </w:t>
      </w:r>
      <w:r>
        <w:rPr>
          <w:color w:val="404040"/>
          <w:spacing w:val="-5"/>
        </w:rPr>
        <w:t xml:space="preserve">provided </w:t>
      </w:r>
      <w:r>
        <w:rPr>
          <w:color w:val="404040"/>
        </w:rPr>
        <w:t>by the</w:t>
      </w:r>
      <w:r>
        <w:rPr>
          <w:color w:val="404040"/>
          <w:spacing w:val="-6"/>
        </w:rPr>
        <w:t xml:space="preserve"> </w:t>
      </w:r>
      <w:r>
        <w:rPr>
          <w:color w:val="404040"/>
          <w:spacing w:val="-3"/>
        </w:rPr>
        <w:t>program</w:t>
      </w:r>
    </w:p>
    <w:p w14:paraId="5A2C9A98" w14:textId="77777777" w:rsidR="00267382" w:rsidRDefault="00267382">
      <w:pPr>
        <w:pStyle w:val="BodyText"/>
        <w:spacing w:before="10"/>
        <w:rPr>
          <w:sz w:val="21"/>
        </w:rPr>
      </w:pPr>
    </w:p>
    <w:p w14:paraId="7C339228" w14:textId="77777777" w:rsidR="00267382" w:rsidRDefault="00E05AAB">
      <w:pPr>
        <w:pStyle w:val="BodyText"/>
        <w:spacing w:before="1" w:line="216" w:lineRule="auto"/>
        <w:ind w:left="479" w:right="574"/>
        <w:jc w:val="both"/>
      </w:pPr>
      <w:r>
        <w:rPr>
          <w:color w:val="404040"/>
        </w:rPr>
        <w:t>HCT provides general public transportation to individuals who have no or very limited English skills on a daily basis. Some of these individuals, based upon HCT staff comments and observations, have a limited knowledge of English or travel with individuals who possess the necessary skills to communicate with the bus driver.</w:t>
      </w:r>
    </w:p>
    <w:p w14:paraId="617AF9AC" w14:textId="77777777" w:rsidR="00267382" w:rsidRDefault="00267382">
      <w:pPr>
        <w:pStyle w:val="BodyText"/>
        <w:spacing w:before="8"/>
        <w:rPr>
          <w:sz w:val="20"/>
        </w:rPr>
      </w:pPr>
    </w:p>
    <w:p w14:paraId="45C9201D" w14:textId="77777777" w:rsidR="00267382" w:rsidRDefault="00E05AAB" w:rsidP="00F47281">
      <w:pPr>
        <w:pStyle w:val="BodyText"/>
        <w:spacing w:line="232" w:lineRule="auto"/>
        <w:ind w:left="479" w:right="590"/>
        <w:jc w:val="both"/>
      </w:pPr>
      <w:r>
        <w:rPr>
          <w:color w:val="404040"/>
        </w:rPr>
        <w:t>Recognizing an increase in the Spanish speaking, HCT has taken steps to accommodate LEP individuals in the HCT service area. These steps are outlined in the following Section.</w:t>
      </w:r>
    </w:p>
    <w:p w14:paraId="4FE1D033" w14:textId="77777777" w:rsidR="00267382" w:rsidRDefault="00267382">
      <w:pPr>
        <w:pStyle w:val="BodyText"/>
        <w:spacing w:before="1"/>
        <w:rPr>
          <w:sz w:val="20"/>
        </w:rPr>
      </w:pPr>
    </w:p>
    <w:p w14:paraId="24FD224D" w14:textId="77777777" w:rsidR="00267382" w:rsidRDefault="00E05AAB">
      <w:pPr>
        <w:pStyle w:val="BodyText"/>
        <w:tabs>
          <w:tab w:val="left" w:pos="1900"/>
        </w:tabs>
        <w:ind w:left="479"/>
      </w:pPr>
      <w:r>
        <w:rPr>
          <w:color w:val="404040"/>
        </w:rPr>
        <w:t>Factor</w:t>
      </w:r>
      <w:r>
        <w:rPr>
          <w:color w:val="404040"/>
          <w:spacing w:val="-7"/>
        </w:rPr>
        <w:t xml:space="preserve"> </w:t>
      </w:r>
      <w:r>
        <w:rPr>
          <w:color w:val="404040"/>
        </w:rPr>
        <w:t>#4:</w:t>
      </w:r>
      <w:r>
        <w:rPr>
          <w:color w:val="404040"/>
        </w:rPr>
        <w:tab/>
        <w:t>Assessing</w:t>
      </w:r>
      <w:r>
        <w:rPr>
          <w:color w:val="404040"/>
          <w:spacing w:val="-14"/>
        </w:rPr>
        <w:t xml:space="preserve"> </w:t>
      </w:r>
      <w:r>
        <w:rPr>
          <w:color w:val="404040"/>
        </w:rPr>
        <w:t>the</w:t>
      </w:r>
      <w:r>
        <w:rPr>
          <w:color w:val="404040"/>
          <w:spacing w:val="-10"/>
        </w:rPr>
        <w:t xml:space="preserve"> </w:t>
      </w:r>
      <w:r>
        <w:rPr>
          <w:color w:val="404040"/>
          <w:spacing w:val="-5"/>
        </w:rPr>
        <w:t>resources</w:t>
      </w:r>
      <w:r>
        <w:rPr>
          <w:color w:val="404040"/>
          <w:spacing w:val="-17"/>
        </w:rPr>
        <w:t xml:space="preserve"> </w:t>
      </w:r>
      <w:r>
        <w:rPr>
          <w:color w:val="404040"/>
        </w:rPr>
        <w:t>available</w:t>
      </w:r>
      <w:r>
        <w:rPr>
          <w:color w:val="404040"/>
          <w:spacing w:val="-14"/>
        </w:rPr>
        <w:t xml:space="preserve"> </w:t>
      </w:r>
      <w:r>
        <w:rPr>
          <w:color w:val="404040"/>
        </w:rPr>
        <w:t>to</w:t>
      </w:r>
      <w:r>
        <w:rPr>
          <w:color w:val="404040"/>
          <w:spacing w:val="-12"/>
        </w:rPr>
        <w:t xml:space="preserve"> </w:t>
      </w:r>
      <w:r>
        <w:rPr>
          <w:color w:val="404040"/>
        </w:rPr>
        <w:t>the</w:t>
      </w:r>
      <w:r>
        <w:rPr>
          <w:color w:val="404040"/>
          <w:spacing w:val="-11"/>
        </w:rPr>
        <w:t xml:space="preserve"> </w:t>
      </w:r>
      <w:r>
        <w:rPr>
          <w:color w:val="404040"/>
          <w:spacing w:val="-5"/>
        </w:rPr>
        <w:t>recipient</w:t>
      </w:r>
      <w:r>
        <w:rPr>
          <w:color w:val="404040"/>
          <w:spacing w:val="-12"/>
        </w:rPr>
        <w:t xml:space="preserve"> </w:t>
      </w:r>
      <w:r>
        <w:rPr>
          <w:color w:val="404040"/>
        </w:rPr>
        <w:t>and</w:t>
      </w:r>
      <w:r>
        <w:rPr>
          <w:color w:val="404040"/>
          <w:spacing w:val="-14"/>
        </w:rPr>
        <w:t xml:space="preserve"> </w:t>
      </w:r>
      <w:r>
        <w:rPr>
          <w:color w:val="404040"/>
        </w:rPr>
        <w:t>costs</w:t>
      </w:r>
    </w:p>
    <w:p w14:paraId="1E199B6C" w14:textId="77777777" w:rsidR="00267382" w:rsidRDefault="00267382">
      <w:pPr>
        <w:pStyle w:val="BodyText"/>
        <w:spacing w:before="1"/>
        <w:rPr>
          <w:sz w:val="22"/>
        </w:rPr>
      </w:pPr>
    </w:p>
    <w:p w14:paraId="576C4198" w14:textId="77777777" w:rsidR="00267382" w:rsidRDefault="00E05AAB">
      <w:pPr>
        <w:pStyle w:val="BodyText"/>
        <w:spacing w:line="216" w:lineRule="auto"/>
        <w:ind w:left="479" w:right="476"/>
      </w:pPr>
      <w:r>
        <w:rPr>
          <w:color w:val="404040"/>
        </w:rPr>
        <w:t>Without a dedicated local source of match for FTA funds, local funding comes from a combination of local government appropriations and fare revenues.</w:t>
      </w:r>
    </w:p>
    <w:p w14:paraId="6F1D495F" w14:textId="77777777" w:rsidR="00267382" w:rsidRDefault="00267382">
      <w:pPr>
        <w:spacing w:line="216" w:lineRule="auto"/>
        <w:sectPr w:rsidR="00267382">
          <w:pgSz w:w="12240" w:h="15840"/>
          <w:pgMar w:top="1380" w:right="860" w:bottom="1200" w:left="980" w:header="0" w:footer="934" w:gutter="0"/>
          <w:cols w:space="720"/>
        </w:sectPr>
      </w:pPr>
    </w:p>
    <w:p w14:paraId="5194A398" w14:textId="77777777" w:rsidR="00267382" w:rsidRDefault="00E05AAB">
      <w:pPr>
        <w:pStyle w:val="BodyText"/>
        <w:spacing w:before="63" w:line="216" w:lineRule="auto"/>
        <w:ind w:left="479" w:right="574"/>
        <w:jc w:val="both"/>
      </w:pPr>
      <w:r>
        <w:rPr>
          <w:color w:val="404040"/>
        </w:rPr>
        <w:lastRenderedPageBreak/>
        <w:t>As such, the amount of local funding for operations will vary from year-to-year based upon passenger volume and competing local demands of other community service providers.</w:t>
      </w:r>
    </w:p>
    <w:p w14:paraId="4E54CF37" w14:textId="77777777" w:rsidR="00267382" w:rsidRDefault="00267382">
      <w:pPr>
        <w:pStyle w:val="BodyText"/>
        <w:spacing w:before="5"/>
        <w:rPr>
          <w:sz w:val="21"/>
        </w:rPr>
      </w:pPr>
    </w:p>
    <w:p w14:paraId="269E5862" w14:textId="77777777" w:rsidR="00267382" w:rsidRDefault="00E05AAB">
      <w:pPr>
        <w:pStyle w:val="BodyText"/>
        <w:ind w:left="479" w:right="575"/>
        <w:jc w:val="both"/>
      </w:pPr>
      <w:r>
        <w:rPr>
          <w:color w:val="404040"/>
        </w:rPr>
        <w:t>HCT has taken several steps to enhance its ability to communicate effectively with LEP individuals and provide the necessary language and translation services to those who require assistance. This includes the provision of schedules, notices and forms in Spanish and English. Translation services are made available, upon request, prior to all public</w:t>
      </w:r>
      <w:r>
        <w:rPr>
          <w:color w:val="404040"/>
          <w:spacing w:val="-5"/>
        </w:rPr>
        <w:t xml:space="preserve"> </w:t>
      </w:r>
      <w:r>
        <w:rPr>
          <w:color w:val="404040"/>
        </w:rPr>
        <w:t>hearings.</w:t>
      </w:r>
    </w:p>
    <w:p w14:paraId="23B1748E" w14:textId="77777777" w:rsidR="00267382" w:rsidRDefault="00267382">
      <w:pPr>
        <w:pStyle w:val="BodyText"/>
      </w:pPr>
    </w:p>
    <w:p w14:paraId="69D133F7" w14:textId="77777777" w:rsidR="00267382" w:rsidRDefault="00267382">
      <w:pPr>
        <w:pStyle w:val="BodyText"/>
        <w:spacing w:before="11"/>
        <w:rPr>
          <w:sz w:val="23"/>
        </w:rPr>
      </w:pPr>
    </w:p>
    <w:p w14:paraId="19C37668" w14:textId="77777777" w:rsidR="00267382" w:rsidRDefault="00E05AAB">
      <w:pPr>
        <w:pStyle w:val="Heading6"/>
        <w:ind w:left="474"/>
      </w:pPr>
      <w:r>
        <w:rPr>
          <w:color w:val="404040"/>
        </w:rPr>
        <w:t>Language Assistance Plan</w:t>
      </w:r>
    </w:p>
    <w:p w14:paraId="7AA227EE" w14:textId="77777777" w:rsidR="00267382" w:rsidRDefault="00267382">
      <w:pPr>
        <w:pStyle w:val="BodyText"/>
        <w:spacing w:before="1"/>
      </w:pPr>
    </w:p>
    <w:p w14:paraId="39E2BF7C" w14:textId="77777777" w:rsidR="00267382" w:rsidRDefault="00E05AAB">
      <w:pPr>
        <w:pStyle w:val="BodyText"/>
        <w:ind w:left="474" w:right="666"/>
        <w:jc w:val="both"/>
      </w:pPr>
      <w:r>
        <w:rPr>
          <w:color w:val="404040"/>
        </w:rPr>
        <w:t>HCT uses results of the four factor analyses to determine which language assistance services are appropriate.</w:t>
      </w:r>
    </w:p>
    <w:p w14:paraId="4AD8D2C9" w14:textId="77777777" w:rsidR="00267382" w:rsidRDefault="00267382">
      <w:pPr>
        <w:pStyle w:val="BodyText"/>
      </w:pPr>
    </w:p>
    <w:p w14:paraId="7B1B4195" w14:textId="77777777" w:rsidR="00267382" w:rsidRDefault="00E05AAB">
      <w:pPr>
        <w:pStyle w:val="Heading7"/>
        <w:spacing w:line="317" w:lineRule="exact"/>
      </w:pPr>
      <w:r>
        <w:rPr>
          <w:color w:val="404040"/>
        </w:rPr>
        <w:t>Language Assistance Measures</w:t>
      </w:r>
    </w:p>
    <w:p w14:paraId="5FAFE5CA" w14:textId="77777777" w:rsidR="00267382" w:rsidRDefault="00E05AAB">
      <w:pPr>
        <w:pStyle w:val="BodyText"/>
        <w:ind w:left="479" w:right="1131"/>
        <w:jc w:val="both"/>
      </w:pPr>
      <w:r>
        <w:rPr>
          <w:color w:val="404040"/>
        </w:rPr>
        <w:t>HCT uses a variety of methods to provide support for those who may require language assistance in order to fully participate in offered services, programs and activities including:</w:t>
      </w:r>
    </w:p>
    <w:p w14:paraId="7A0F6F8A" w14:textId="77777777" w:rsidR="00267382" w:rsidRDefault="00267382">
      <w:pPr>
        <w:pStyle w:val="BodyText"/>
      </w:pPr>
    </w:p>
    <w:p w14:paraId="3D36F652" w14:textId="77777777" w:rsidR="00267382" w:rsidRDefault="00267382">
      <w:pPr>
        <w:pStyle w:val="BodyText"/>
        <w:rPr>
          <w:sz w:val="19"/>
        </w:rPr>
      </w:pPr>
    </w:p>
    <w:p w14:paraId="009484EE" w14:textId="77777777" w:rsidR="00267382" w:rsidRDefault="00E05AAB">
      <w:pPr>
        <w:pStyle w:val="ListParagraph"/>
        <w:numPr>
          <w:ilvl w:val="1"/>
          <w:numId w:val="3"/>
        </w:numPr>
        <w:tabs>
          <w:tab w:val="left" w:pos="1180"/>
          <w:tab w:val="left" w:pos="1181"/>
        </w:tabs>
        <w:spacing w:line="216" w:lineRule="auto"/>
        <w:ind w:right="580"/>
        <w:rPr>
          <w:sz w:val="24"/>
        </w:rPr>
      </w:pPr>
      <w:r>
        <w:rPr>
          <w:color w:val="404040"/>
          <w:sz w:val="24"/>
        </w:rPr>
        <w:t>Provision</w:t>
      </w:r>
      <w:r>
        <w:rPr>
          <w:color w:val="404040"/>
          <w:spacing w:val="-10"/>
          <w:sz w:val="24"/>
        </w:rPr>
        <w:t xml:space="preserve"> </w:t>
      </w:r>
      <w:r>
        <w:rPr>
          <w:color w:val="404040"/>
          <w:sz w:val="24"/>
        </w:rPr>
        <w:t>of</w:t>
      </w:r>
      <w:r>
        <w:rPr>
          <w:color w:val="404040"/>
          <w:spacing w:val="-9"/>
          <w:sz w:val="24"/>
        </w:rPr>
        <w:t xml:space="preserve"> </w:t>
      </w:r>
      <w:r>
        <w:rPr>
          <w:color w:val="404040"/>
          <w:sz w:val="24"/>
        </w:rPr>
        <w:t>Spanish-language</w:t>
      </w:r>
      <w:r>
        <w:rPr>
          <w:color w:val="404040"/>
          <w:spacing w:val="-11"/>
          <w:sz w:val="24"/>
        </w:rPr>
        <w:t xml:space="preserve"> </w:t>
      </w:r>
      <w:r>
        <w:rPr>
          <w:color w:val="404040"/>
          <w:sz w:val="24"/>
        </w:rPr>
        <w:t>materials</w:t>
      </w:r>
      <w:r>
        <w:rPr>
          <w:color w:val="404040"/>
          <w:spacing w:val="-9"/>
          <w:sz w:val="24"/>
        </w:rPr>
        <w:t xml:space="preserve"> </w:t>
      </w:r>
      <w:r>
        <w:rPr>
          <w:color w:val="404040"/>
          <w:sz w:val="24"/>
        </w:rPr>
        <w:t>for</w:t>
      </w:r>
      <w:r>
        <w:rPr>
          <w:color w:val="404040"/>
          <w:spacing w:val="-11"/>
          <w:sz w:val="24"/>
        </w:rPr>
        <w:t xml:space="preserve"> </w:t>
      </w:r>
      <w:r>
        <w:rPr>
          <w:color w:val="404040"/>
          <w:sz w:val="24"/>
        </w:rPr>
        <w:t>all</w:t>
      </w:r>
      <w:r>
        <w:rPr>
          <w:color w:val="404040"/>
          <w:spacing w:val="-12"/>
          <w:sz w:val="24"/>
        </w:rPr>
        <w:t xml:space="preserve"> </w:t>
      </w:r>
      <w:r>
        <w:rPr>
          <w:color w:val="404040"/>
          <w:sz w:val="24"/>
        </w:rPr>
        <w:t>HCT</w:t>
      </w:r>
      <w:r>
        <w:rPr>
          <w:color w:val="404040"/>
          <w:spacing w:val="-10"/>
          <w:sz w:val="24"/>
        </w:rPr>
        <w:t xml:space="preserve"> </w:t>
      </w:r>
      <w:r>
        <w:rPr>
          <w:color w:val="404040"/>
          <w:sz w:val="24"/>
        </w:rPr>
        <w:t>route</w:t>
      </w:r>
      <w:r>
        <w:rPr>
          <w:color w:val="404040"/>
          <w:spacing w:val="-10"/>
          <w:sz w:val="24"/>
        </w:rPr>
        <w:t xml:space="preserve"> </w:t>
      </w:r>
      <w:r>
        <w:rPr>
          <w:color w:val="404040"/>
          <w:sz w:val="24"/>
        </w:rPr>
        <w:t>schedule</w:t>
      </w:r>
      <w:r>
        <w:rPr>
          <w:color w:val="404040"/>
          <w:spacing w:val="-10"/>
          <w:sz w:val="24"/>
        </w:rPr>
        <w:t xml:space="preserve"> </w:t>
      </w:r>
      <w:r>
        <w:rPr>
          <w:color w:val="404040"/>
          <w:sz w:val="24"/>
        </w:rPr>
        <w:t>announcements</w:t>
      </w:r>
      <w:r>
        <w:rPr>
          <w:color w:val="404040"/>
          <w:spacing w:val="-9"/>
          <w:sz w:val="24"/>
        </w:rPr>
        <w:t xml:space="preserve"> </w:t>
      </w:r>
      <w:r>
        <w:rPr>
          <w:color w:val="404040"/>
          <w:sz w:val="24"/>
        </w:rPr>
        <w:t>posted on vehicles and in transit</w:t>
      </w:r>
      <w:r>
        <w:rPr>
          <w:color w:val="404040"/>
          <w:spacing w:val="-4"/>
          <w:sz w:val="24"/>
        </w:rPr>
        <w:t xml:space="preserve"> </w:t>
      </w:r>
      <w:r>
        <w:rPr>
          <w:color w:val="404040"/>
          <w:sz w:val="24"/>
        </w:rPr>
        <w:t>facilities.</w:t>
      </w:r>
    </w:p>
    <w:p w14:paraId="5CBC4978" w14:textId="77777777" w:rsidR="00267382" w:rsidRDefault="00E05AAB">
      <w:pPr>
        <w:pStyle w:val="ListParagraph"/>
        <w:numPr>
          <w:ilvl w:val="1"/>
          <w:numId w:val="3"/>
        </w:numPr>
        <w:tabs>
          <w:tab w:val="left" w:pos="1180"/>
          <w:tab w:val="left" w:pos="1181"/>
        </w:tabs>
        <w:spacing w:before="6" w:line="244" w:lineRule="auto"/>
        <w:ind w:right="1333"/>
        <w:rPr>
          <w:sz w:val="24"/>
        </w:rPr>
      </w:pPr>
      <w:r>
        <w:rPr>
          <w:color w:val="404040"/>
          <w:sz w:val="24"/>
        </w:rPr>
        <w:t>Update to the HCT Riders Guide continue to include English and Spanish-language schedules for the general</w:t>
      </w:r>
      <w:r>
        <w:rPr>
          <w:color w:val="404040"/>
          <w:spacing w:val="1"/>
          <w:sz w:val="24"/>
        </w:rPr>
        <w:t xml:space="preserve"> </w:t>
      </w:r>
      <w:r>
        <w:rPr>
          <w:color w:val="404040"/>
          <w:sz w:val="24"/>
        </w:rPr>
        <w:t>public.</w:t>
      </w:r>
    </w:p>
    <w:p w14:paraId="3E5B647A" w14:textId="77777777" w:rsidR="00267382" w:rsidRDefault="00E05AAB" w:rsidP="00F47281">
      <w:pPr>
        <w:pStyle w:val="ListParagraph"/>
        <w:numPr>
          <w:ilvl w:val="1"/>
          <w:numId w:val="3"/>
        </w:numPr>
        <w:tabs>
          <w:tab w:val="left" w:pos="1180"/>
          <w:tab w:val="left" w:pos="1181"/>
        </w:tabs>
        <w:spacing w:before="2" w:line="247" w:lineRule="auto"/>
        <w:ind w:right="590"/>
        <w:rPr>
          <w:sz w:val="24"/>
        </w:rPr>
      </w:pPr>
      <w:r>
        <w:rPr>
          <w:color w:val="404040"/>
          <w:sz w:val="24"/>
        </w:rPr>
        <w:t>Title VI Complaint forms and notices included in this plan are translated to Spanish.</w:t>
      </w:r>
    </w:p>
    <w:p w14:paraId="532A6021" w14:textId="77777777" w:rsidR="00267382" w:rsidRDefault="00E05AAB">
      <w:pPr>
        <w:pStyle w:val="ListParagraph"/>
        <w:numPr>
          <w:ilvl w:val="1"/>
          <w:numId w:val="3"/>
        </w:numPr>
        <w:tabs>
          <w:tab w:val="left" w:pos="1180"/>
          <w:tab w:val="left" w:pos="1181"/>
        </w:tabs>
        <w:spacing w:before="12"/>
        <w:ind w:hanging="361"/>
        <w:rPr>
          <w:sz w:val="24"/>
        </w:rPr>
      </w:pPr>
      <w:r>
        <w:rPr>
          <w:color w:val="404040"/>
          <w:sz w:val="24"/>
        </w:rPr>
        <w:t>Publishing public notices and engagement materials in both Spanish and</w:t>
      </w:r>
      <w:r>
        <w:rPr>
          <w:color w:val="404040"/>
          <w:spacing w:val="-7"/>
          <w:sz w:val="24"/>
        </w:rPr>
        <w:t xml:space="preserve"> </w:t>
      </w:r>
      <w:r>
        <w:rPr>
          <w:color w:val="404040"/>
          <w:sz w:val="24"/>
        </w:rPr>
        <w:t>English.</w:t>
      </w:r>
    </w:p>
    <w:p w14:paraId="1BB6BA97" w14:textId="09B70A97" w:rsidR="00267382" w:rsidRDefault="00E05AAB">
      <w:pPr>
        <w:pStyle w:val="ListParagraph"/>
        <w:numPr>
          <w:ilvl w:val="1"/>
          <w:numId w:val="3"/>
        </w:numPr>
        <w:tabs>
          <w:tab w:val="left" w:pos="1180"/>
          <w:tab w:val="left" w:pos="1181"/>
        </w:tabs>
        <w:spacing w:before="14"/>
        <w:ind w:hanging="361"/>
        <w:rPr>
          <w:sz w:val="24"/>
        </w:rPr>
      </w:pPr>
      <w:r>
        <w:rPr>
          <w:color w:val="404040"/>
          <w:sz w:val="24"/>
        </w:rPr>
        <w:t>LEP targeted outreach conducted as</w:t>
      </w:r>
      <w:r>
        <w:rPr>
          <w:color w:val="404040"/>
          <w:spacing w:val="-4"/>
          <w:sz w:val="24"/>
        </w:rPr>
        <w:t xml:space="preserve"> </w:t>
      </w:r>
      <w:r>
        <w:rPr>
          <w:color w:val="404040"/>
          <w:sz w:val="24"/>
        </w:rPr>
        <w:t>needed</w:t>
      </w:r>
    </w:p>
    <w:p w14:paraId="4C20FC36" w14:textId="77777777" w:rsidR="00267382" w:rsidRDefault="00E05AAB">
      <w:pPr>
        <w:pStyle w:val="ListParagraph"/>
        <w:numPr>
          <w:ilvl w:val="1"/>
          <w:numId w:val="3"/>
        </w:numPr>
        <w:tabs>
          <w:tab w:val="left" w:pos="1180"/>
          <w:tab w:val="left" w:pos="1181"/>
        </w:tabs>
        <w:spacing w:before="13"/>
        <w:ind w:hanging="361"/>
        <w:rPr>
          <w:sz w:val="24"/>
        </w:rPr>
      </w:pPr>
      <w:r>
        <w:rPr>
          <w:color w:val="404040"/>
          <w:sz w:val="24"/>
        </w:rPr>
        <w:t>Coordination of interpreters for meetings and other</w:t>
      </w:r>
      <w:r>
        <w:rPr>
          <w:color w:val="404040"/>
          <w:spacing w:val="-3"/>
          <w:sz w:val="24"/>
        </w:rPr>
        <w:t xml:space="preserve"> </w:t>
      </w:r>
      <w:r>
        <w:rPr>
          <w:color w:val="404040"/>
          <w:sz w:val="24"/>
        </w:rPr>
        <w:t>events.</w:t>
      </w:r>
    </w:p>
    <w:p w14:paraId="287876CA" w14:textId="77777777" w:rsidR="00267382" w:rsidRDefault="00267382">
      <w:pPr>
        <w:pStyle w:val="BodyText"/>
        <w:spacing w:before="8"/>
        <w:rPr>
          <w:sz w:val="25"/>
        </w:rPr>
      </w:pPr>
    </w:p>
    <w:p w14:paraId="3071EEB0" w14:textId="77777777" w:rsidR="00267382" w:rsidRDefault="00E05AAB">
      <w:pPr>
        <w:pStyle w:val="BodyText"/>
        <w:spacing w:line="216" w:lineRule="auto"/>
        <w:ind w:left="479" w:right="574"/>
        <w:jc w:val="both"/>
      </w:pPr>
      <w:r>
        <w:rPr>
          <w:color w:val="404040"/>
        </w:rPr>
        <w:t>HCT also makes available its management and operations staff to meet with groups to discuss options available within its service area and individual communities. These sessions include orientation to routes and help understanding schedules and existing services. Requests to have such meetings or events can be made by the community to the Executive Director’s office.</w:t>
      </w:r>
    </w:p>
    <w:p w14:paraId="1DDE9E78" w14:textId="77777777" w:rsidR="00267382" w:rsidRDefault="00267382">
      <w:pPr>
        <w:pStyle w:val="BodyText"/>
        <w:spacing w:before="11"/>
        <w:rPr>
          <w:sz w:val="19"/>
        </w:rPr>
      </w:pPr>
    </w:p>
    <w:p w14:paraId="007234D8" w14:textId="77777777" w:rsidR="00267382" w:rsidRDefault="00E05AAB">
      <w:pPr>
        <w:pStyle w:val="BodyText"/>
        <w:spacing w:line="278" w:lineRule="exact"/>
        <w:ind w:left="479"/>
        <w:jc w:val="both"/>
      </w:pPr>
      <w:r>
        <w:rPr>
          <w:color w:val="404040"/>
        </w:rPr>
        <w:t>Training Staff</w:t>
      </w:r>
    </w:p>
    <w:p w14:paraId="3861EE61" w14:textId="77777777" w:rsidR="00267382" w:rsidRDefault="00E05AAB">
      <w:pPr>
        <w:pStyle w:val="BodyText"/>
        <w:spacing w:before="9" w:line="216" w:lineRule="auto"/>
        <w:ind w:left="479" w:right="577"/>
        <w:jc w:val="both"/>
      </w:pPr>
      <w:r>
        <w:rPr>
          <w:color w:val="404040"/>
        </w:rPr>
        <w:t>HCT staff is instructed to direct LEP persons to the designated Spanish language specialists on HCT’s permanent staff. Phone calls which come into the HCT offices from LEP persons are connected to these individuals. If HCT personnel (drivers or staff) encounter an individual on route that is LEP, they place this individual in radio contact with the appropriate HCT staff for translation.</w:t>
      </w:r>
    </w:p>
    <w:p w14:paraId="2002C3A7" w14:textId="77777777" w:rsidR="00267382" w:rsidRDefault="00267382">
      <w:pPr>
        <w:pStyle w:val="BodyText"/>
        <w:spacing w:before="3"/>
        <w:rPr>
          <w:sz w:val="19"/>
        </w:rPr>
      </w:pPr>
    </w:p>
    <w:p w14:paraId="25189664" w14:textId="77777777" w:rsidR="00267382" w:rsidRDefault="00E05AAB">
      <w:pPr>
        <w:pStyle w:val="Heading7"/>
      </w:pPr>
      <w:r>
        <w:rPr>
          <w:color w:val="404040"/>
        </w:rPr>
        <w:t>Providing Notice to LEP Persons</w:t>
      </w:r>
    </w:p>
    <w:p w14:paraId="3B4E4110" w14:textId="77777777" w:rsidR="00267382" w:rsidRDefault="00E05AAB">
      <w:pPr>
        <w:pStyle w:val="BodyText"/>
        <w:ind w:left="479" w:right="1026"/>
        <w:jc w:val="both"/>
      </w:pPr>
      <w:r>
        <w:rPr>
          <w:color w:val="404040"/>
        </w:rPr>
        <w:t>HCT makes available all public notices regarding changes and updates in services provided in English and Spanish language through the following outlets:</w:t>
      </w:r>
    </w:p>
    <w:p w14:paraId="4422C845" w14:textId="77777777" w:rsidR="00267382" w:rsidRDefault="00267382">
      <w:pPr>
        <w:jc w:val="both"/>
        <w:sectPr w:rsidR="00267382">
          <w:pgSz w:w="12240" w:h="15840"/>
          <w:pgMar w:top="1380" w:right="860" w:bottom="1200" w:left="980" w:header="0" w:footer="934" w:gutter="0"/>
          <w:cols w:space="720"/>
        </w:sectPr>
      </w:pPr>
    </w:p>
    <w:p w14:paraId="0569E785" w14:textId="77777777" w:rsidR="00267382" w:rsidRDefault="00267382">
      <w:pPr>
        <w:pStyle w:val="BodyText"/>
        <w:spacing w:before="3"/>
        <w:rPr>
          <w:sz w:val="8"/>
        </w:rPr>
      </w:pPr>
    </w:p>
    <w:p w14:paraId="4AE394BC" w14:textId="77777777" w:rsidR="00267382" w:rsidRDefault="00E05AAB">
      <w:pPr>
        <w:pStyle w:val="ListParagraph"/>
        <w:numPr>
          <w:ilvl w:val="1"/>
          <w:numId w:val="3"/>
        </w:numPr>
        <w:tabs>
          <w:tab w:val="left" w:pos="1252"/>
          <w:tab w:val="left" w:pos="1253"/>
        </w:tabs>
        <w:spacing w:before="100"/>
        <w:ind w:left="1252" w:hanging="361"/>
        <w:rPr>
          <w:sz w:val="24"/>
        </w:rPr>
      </w:pPr>
      <w:r>
        <w:rPr>
          <w:color w:val="404040"/>
          <w:sz w:val="24"/>
        </w:rPr>
        <w:t>HCT Administrative Offices, 1001 S Tipton Street, Hattiesburg,</w:t>
      </w:r>
      <w:r>
        <w:rPr>
          <w:color w:val="404040"/>
          <w:spacing w:val="-6"/>
          <w:sz w:val="24"/>
        </w:rPr>
        <w:t xml:space="preserve"> </w:t>
      </w:r>
      <w:r>
        <w:rPr>
          <w:color w:val="404040"/>
          <w:sz w:val="24"/>
        </w:rPr>
        <w:t>MS.</w:t>
      </w:r>
    </w:p>
    <w:p w14:paraId="17CDCBB6" w14:textId="77777777" w:rsidR="00267382" w:rsidRDefault="00E05AAB">
      <w:pPr>
        <w:pStyle w:val="ListParagraph"/>
        <w:numPr>
          <w:ilvl w:val="1"/>
          <w:numId w:val="3"/>
        </w:numPr>
        <w:tabs>
          <w:tab w:val="left" w:pos="1252"/>
          <w:tab w:val="left" w:pos="1253"/>
        </w:tabs>
        <w:spacing w:before="1" w:line="244" w:lineRule="auto"/>
        <w:ind w:left="1252" w:right="966"/>
        <w:rPr>
          <w:sz w:val="24"/>
        </w:rPr>
      </w:pPr>
      <w:r>
        <w:rPr>
          <w:color w:val="404040"/>
          <w:sz w:val="24"/>
        </w:rPr>
        <w:t>Posting on all HCT fixed route and demand-response buses for a period of at-least 30 days concurrently with all advertised</w:t>
      </w:r>
      <w:r>
        <w:rPr>
          <w:color w:val="404040"/>
          <w:spacing w:val="1"/>
          <w:sz w:val="24"/>
        </w:rPr>
        <w:t xml:space="preserve"> </w:t>
      </w:r>
      <w:r>
        <w:rPr>
          <w:color w:val="404040"/>
          <w:sz w:val="24"/>
        </w:rPr>
        <w:t>changes.</w:t>
      </w:r>
    </w:p>
    <w:p w14:paraId="4D0CCFAC" w14:textId="77777777" w:rsidR="00267382" w:rsidRDefault="00267382">
      <w:pPr>
        <w:pStyle w:val="BodyText"/>
        <w:spacing w:before="10"/>
        <w:rPr>
          <w:sz w:val="23"/>
        </w:rPr>
      </w:pPr>
    </w:p>
    <w:p w14:paraId="7F87C90E" w14:textId="77777777" w:rsidR="00267382" w:rsidRDefault="00E05AAB">
      <w:pPr>
        <w:pStyle w:val="BodyText"/>
        <w:spacing w:line="272" w:lineRule="exact"/>
        <w:ind w:left="479"/>
        <w:jc w:val="both"/>
      </w:pPr>
      <w:r>
        <w:rPr>
          <w:color w:val="404040"/>
        </w:rPr>
        <w:t>The following service-related items are made available at no cost to the LEP population:</w:t>
      </w:r>
    </w:p>
    <w:p w14:paraId="17391A8B" w14:textId="77777777" w:rsidR="00267382" w:rsidRDefault="00E05AAB">
      <w:pPr>
        <w:pStyle w:val="ListParagraph"/>
        <w:numPr>
          <w:ilvl w:val="1"/>
          <w:numId w:val="3"/>
        </w:numPr>
        <w:tabs>
          <w:tab w:val="left" w:pos="1180"/>
          <w:tab w:val="left" w:pos="1181"/>
        </w:tabs>
        <w:spacing w:before="2" w:line="216" w:lineRule="auto"/>
        <w:ind w:right="580"/>
        <w:rPr>
          <w:sz w:val="24"/>
        </w:rPr>
      </w:pPr>
      <w:r>
        <w:rPr>
          <w:color w:val="404040"/>
          <w:sz w:val="24"/>
        </w:rPr>
        <w:t>Provision</w:t>
      </w:r>
      <w:r>
        <w:rPr>
          <w:color w:val="404040"/>
          <w:spacing w:val="-10"/>
          <w:sz w:val="24"/>
        </w:rPr>
        <w:t xml:space="preserve"> </w:t>
      </w:r>
      <w:r>
        <w:rPr>
          <w:color w:val="404040"/>
          <w:sz w:val="24"/>
        </w:rPr>
        <w:t>of</w:t>
      </w:r>
      <w:r>
        <w:rPr>
          <w:color w:val="404040"/>
          <w:spacing w:val="-9"/>
          <w:sz w:val="24"/>
        </w:rPr>
        <w:t xml:space="preserve"> </w:t>
      </w:r>
      <w:r>
        <w:rPr>
          <w:color w:val="404040"/>
          <w:sz w:val="24"/>
        </w:rPr>
        <w:t>Spanish-language</w:t>
      </w:r>
      <w:r>
        <w:rPr>
          <w:color w:val="404040"/>
          <w:spacing w:val="-11"/>
          <w:sz w:val="24"/>
        </w:rPr>
        <w:t xml:space="preserve"> </w:t>
      </w:r>
      <w:r>
        <w:rPr>
          <w:color w:val="404040"/>
          <w:sz w:val="24"/>
        </w:rPr>
        <w:t>materials</w:t>
      </w:r>
      <w:r>
        <w:rPr>
          <w:color w:val="404040"/>
          <w:spacing w:val="-9"/>
          <w:sz w:val="24"/>
        </w:rPr>
        <w:t xml:space="preserve"> </w:t>
      </w:r>
      <w:r>
        <w:rPr>
          <w:color w:val="404040"/>
          <w:sz w:val="24"/>
        </w:rPr>
        <w:t>for</w:t>
      </w:r>
      <w:r>
        <w:rPr>
          <w:color w:val="404040"/>
          <w:spacing w:val="-11"/>
          <w:sz w:val="24"/>
        </w:rPr>
        <w:t xml:space="preserve"> </w:t>
      </w:r>
      <w:r>
        <w:rPr>
          <w:color w:val="404040"/>
          <w:sz w:val="24"/>
        </w:rPr>
        <w:t>all</w:t>
      </w:r>
      <w:r>
        <w:rPr>
          <w:color w:val="404040"/>
          <w:spacing w:val="-12"/>
          <w:sz w:val="24"/>
        </w:rPr>
        <w:t xml:space="preserve"> </w:t>
      </w:r>
      <w:r>
        <w:rPr>
          <w:color w:val="404040"/>
          <w:sz w:val="24"/>
        </w:rPr>
        <w:t>HCT</w:t>
      </w:r>
      <w:r>
        <w:rPr>
          <w:color w:val="404040"/>
          <w:spacing w:val="-10"/>
          <w:sz w:val="24"/>
        </w:rPr>
        <w:t xml:space="preserve"> </w:t>
      </w:r>
      <w:r>
        <w:rPr>
          <w:color w:val="404040"/>
          <w:sz w:val="24"/>
        </w:rPr>
        <w:t>route</w:t>
      </w:r>
      <w:r>
        <w:rPr>
          <w:color w:val="404040"/>
          <w:spacing w:val="-10"/>
          <w:sz w:val="24"/>
        </w:rPr>
        <w:t xml:space="preserve"> </w:t>
      </w:r>
      <w:r>
        <w:rPr>
          <w:color w:val="404040"/>
          <w:sz w:val="24"/>
        </w:rPr>
        <w:t>schedule</w:t>
      </w:r>
      <w:r>
        <w:rPr>
          <w:color w:val="404040"/>
          <w:spacing w:val="-10"/>
          <w:sz w:val="24"/>
        </w:rPr>
        <w:t xml:space="preserve"> </w:t>
      </w:r>
      <w:r>
        <w:rPr>
          <w:color w:val="404040"/>
          <w:sz w:val="24"/>
        </w:rPr>
        <w:t>announcements</w:t>
      </w:r>
      <w:r>
        <w:rPr>
          <w:color w:val="404040"/>
          <w:spacing w:val="-9"/>
          <w:sz w:val="24"/>
        </w:rPr>
        <w:t xml:space="preserve"> </w:t>
      </w:r>
      <w:r>
        <w:rPr>
          <w:color w:val="404040"/>
          <w:sz w:val="24"/>
        </w:rPr>
        <w:t>posted on vehicles and in transit</w:t>
      </w:r>
      <w:r>
        <w:rPr>
          <w:color w:val="404040"/>
          <w:spacing w:val="-2"/>
          <w:sz w:val="24"/>
        </w:rPr>
        <w:t xml:space="preserve"> </w:t>
      </w:r>
      <w:r>
        <w:rPr>
          <w:color w:val="404040"/>
          <w:sz w:val="24"/>
        </w:rPr>
        <w:t>facilities.</w:t>
      </w:r>
    </w:p>
    <w:p w14:paraId="3E822850" w14:textId="77777777" w:rsidR="00267382" w:rsidRDefault="00E05AAB">
      <w:pPr>
        <w:pStyle w:val="ListParagraph"/>
        <w:numPr>
          <w:ilvl w:val="1"/>
          <w:numId w:val="3"/>
        </w:numPr>
        <w:tabs>
          <w:tab w:val="left" w:pos="1180"/>
          <w:tab w:val="left" w:pos="1181"/>
        </w:tabs>
        <w:ind w:right="740"/>
        <w:rPr>
          <w:sz w:val="24"/>
        </w:rPr>
      </w:pPr>
      <w:r>
        <w:rPr>
          <w:color w:val="404040"/>
          <w:sz w:val="24"/>
        </w:rPr>
        <w:t>Update to the general schedule books continue to include English and Spanish-language schedules for the general</w:t>
      </w:r>
      <w:r>
        <w:rPr>
          <w:color w:val="404040"/>
          <w:spacing w:val="1"/>
          <w:sz w:val="24"/>
        </w:rPr>
        <w:t xml:space="preserve"> </w:t>
      </w:r>
      <w:r>
        <w:rPr>
          <w:color w:val="404040"/>
          <w:sz w:val="24"/>
        </w:rPr>
        <w:t>public.</w:t>
      </w:r>
    </w:p>
    <w:p w14:paraId="225162CD" w14:textId="77777777" w:rsidR="00267382" w:rsidRDefault="00E05AAB">
      <w:pPr>
        <w:pStyle w:val="ListParagraph"/>
        <w:numPr>
          <w:ilvl w:val="1"/>
          <w:numId w:val="3"/>
        </w:numPr>
        <w:tabs>
          <w:tab w:val="left" w:pos="1180"/>
          <w:tab w:val="left" w:pos="1181"/>
        </w:tabs>
        <w:spacing w:before="11" w:line="242" w:lineRule="auto"/>
        <w:ind w:right="842"/>
        <w:rPr>
          <w:sz w:val="24"/>
        </w:rPr>
      </w:pPr>
      <w:r>
        <w:rPr>
          <w:color w:val="404040"/>
          <w:sz w:val="24"/>
        </w:rPr>
        <w:t>All announced changes in HCT services in response to natural disaster or general public emergency, are made in English and Spanish. (Translation/production of notices in response to emergences will be produced as timely as possible.)</w:t>
      </w:r>
    </w:p>
    <w:p w14:paraId="27480EDE" w14:textId="77777777" w:rsidR="00267382" w:rsidRDefault="00267382">
      <w:pPr>
        <w:pStyle w:val="BodyText"/>
        <w:spacing w:before="6"/>
        <w:rPr>
          <w:sz w:val="19"/>
        </w:rPr>
      </w:pPr>
    </w:p>
    <w:p w14:paraId="126F1D90" w14:textId="77777777" w:rsidR="00267382" w:rsidRDefault="00E05AAB">
      <w:pPr>
        <w:pStyle w:val="Heading7"/>
        <w:spacing w:before="0"/>
      </w:pPr>
      <w:r>
        <w:rPr>
          <w:color w:val="404040"/>
        </w:rPr>
        <w:t>Monitoring and Updating the LEP Plan</w:t>
      </w:r>
    </w:p>
    <w:p w14:paraId="4BCDD8A8" w14:textId="77777777" w:rsidR="00267382" w:rsidRDefault="00E05AAB">
      <w:pPr>
        <w:pStyle w:val="BodyText"/>
        <w:ind w:left="479" w:right="592"/>
        <w:jc w:val="both"/>
      </w:pPr>
      <w:r>
        <w:rPr>
          <w:color w:val="404040"/>
        </w:rPr>
        <w:t>This plan will be reviewed and re-evaluated every three years as part of the Title VI Plan update process required by FTA. The review will determine if changes in the LEP population within the HCT service area require an update to currently used measures to provide information and communication. At a minimum, this review will follow the identified Title VI program schedule for service expansion/retraction. Consideration will be given to the</w:t>
      </w:r>
      <w:r>
        <w:rPr>
          <w:color w:val="404040"/>
          <w:spacing w:val="-6"/>
        </w:rPr>
        <w:t xml:space="preserve"> </w:t>
      </w:r>
      <w:r>
        <w:rPr>
          <w:color w:val="404040"/>
        </w:rPr>
        <w:t>following:</w:t>
      </w:r>
    </w:p>
    <w:p w14:paraId="32FD797A" w14:textId="77777777" w:rsidR="00267382" w:rsidRDefault="00E05AAB">
      <w:pPr>
        <w:pStyle w:val="ListParagraph"/>
        <w:numPr>
          <w:ilvl w:val="1"/>
          <w:numId w:val="3"/>
        </w:numPr>
        <w:tabs>
          <w:tab w:val="left" w:pos="1199"/>
          <w:tab w:val="left" w:pos="1200"/>
        </w:tabs>
        <w:spacing w:line="289" w:lineRule="exact"/>
        <w:ind w:left="1199" w:hanging="361"/>
        <w:rPr>
          <w:sz w:val="24"/>
        </w:rPr>
      </w:pPr>
      <w:r>
        <w:rPr>
          <w:color w:val="404040"/>
          <w:sz w:val="24"/>
        </w:rPr>
        <w:t>Level of current LEP populations in the HCT service</w:t>
      </w:r>
      <w:r>
        <w:rPr>
          <w:color w:val="404040"/>
          <w:spacing w:val="-10"/>
          <w:sz w:val="24"/>
        </w:rPr>
        <w:t xml:space="preserve"> </w:t>
      </w:r>
      <w:r>
        <w:rPr>
          <w:color w:val="404040"/>
          <w:sz w:val="24"/>
        </w:rPr>
        <w:t>area;</w:t>
      </w:r>
    </w:p>
    <w:p w14:paraId="412A0BFF" w14:textId="77777777" w:rsidR="00267382" w:rsidRDefault="00E05AAB">
      <w:pPr>
        <w:pStyle w:val="ListParagraph"/>
        <w:numPr>
          <w:ilvl w:val="1"/>
          <w:numId w:val="3"/>
        </w:numPr>
        <w:tabs>
          <w:tab w:val="left" w:pos="1199"/>
          <w:tab w:val="left" w:pos="1200"/>
        </w:tabs>
        <w:spacing w:line="291" w:lineRule="exact"/>
        <w:ind w:left="1199" w:hanging="361"/>
        <w:rPr>
          <w:sz w:val="24"/>
        </w:rPr>
      </w:pPr>
      <w:r>
        <w:rPr>
          <w:color w:val="404040"/>
          <w:sz w:val="24"/>
        </w:rPr>
        <w:t>Frequency of LEP population encounters, based upon HCT surveys and staff</w:t>
      </w:r>
      <w:r>
        <w:rPr>
          <w:color w:val="404040"/>
          <w:spacing w:val="-11"/>
          <w:sz w:val="24"/>
        </w:rPr>
        <w:t xml:space="preserve"> </w:t>
      </w:r>
      <w:r>
        <w:rPr>
          <w:color w:val="404040"/>
          <w:sz w:val="24"/>
        </w:rPr>
        <w:t>reports;</w:t>
      </w:r>
    </w:p>
    <w:p w14:paraId="051B04D7" w14:textId="77777777" w:rsidR="00267382" w:rsidRDefault="00E05AAB">
      <w:pPr>
        <w:pStyle w:val="ListParagraph"/>
        <w:numPr>
          <w:ilvl w:val="1"/>
          <w:numId w:val="3"/>
        </w:numPr>
        <w:tabs>
          <w:tab w:val="left" w:pos="1199"/>
          <w:tab w:val="left" w:pos="1200"/>
        </w:tabs>
        <w:ind w:left="1199" w:hanging="361"/>
        <w:rPr>
          <w:sz w:val="24"/>
        </w:rPr>
      </w:pPr>
      <w:r>
        <w:rPr>
          <w:color w:val="404040"/>
          <w:sz w:val="24"/>
        </w:rPr>
        <w:t>Requests for translation and second language information to HCT</w:t>
      </w:r>
      <w:r>
        <w:rPr>
          <w:color w:val="404040"/>
          <w:spacing w:val="-5"/>
          <w:sz w:val="24"/>
        </w:rPr>
        <w:t xml:space="preserve"> </w:t>
      </w:r>
      <w:r>
        <w:rPr>
          <w:color w:val="404040"/>
          <w:sz w:val="24"/>
        </w:rPr>
        <w:t>staff;</w:t>
      </w:r>
    </w:p>
    <w:p w14:paraId="78955F5A" w14:textId="77777777" w:rsidR="00267382" w:rsidRDefault="00E05AAB">
      <w:pPr>
        <w:pStyle w:val="ListParagraph"/>
        <w:numPr>
          <w:ilvl w:val="1"/>
          <w:numId w:val="3"/>
        </w:numPr>
        <w:tabs>
          <w:tab w:val="left" w:pos="1199"/>
          <w:tab w:val="left" w:pos="1200"/>
        </w:tabs>
        <w:spacing w:before="3" w:line="244" w:lineRule="auto"/>
        <w:ind w:left="1199" w:right="957"/>
        <w:rPr>
          <w:sz w:val="24"/>
        </w:rPr>
      </w:pPr>
      <w:r>
        <w:rPr>
          <w:color w:val="404040"/>
          <w:sz w:val="24"/>
        </w:rPr>
        <w:t>Review of contact with community agencies and others representing LEP persons</w:t>
      </w:r>
      <w:r>
        <w:rPr>
          <w:color w:val="404040"/>
          <w:spacing w:val="-29"/>
          <w:sz w:val="24"/>
        </w:rPr>
        <w:t xml:space="preserve"> </w:t>
      </w:r>
      <w:r>
        <w:rPr>
          <w:color w:val="404040"/>
          <w:sz w:val="24"/>
        </w:rPr>
        <w:t>and requests made for transit information and</w:t>
      </w:r>
      <w:r>
        <w:rPr>
          <w:color w:val="404040"/>
          <w:spacing w:val="1"/>
          <w:sz w:val="24"/>
        </w:rPr>
        <w:t xml:space="preserve"> </w:t>
      </w:r>
      <w:r>
        <w:rPr>
          <w:color w:val="404040"/>
          <w:sz w:val="24"/>
        </w:rPr>
        <w:t>services;</w:t>
      </w:r>
    </w:p>
    <w:p w14:paraId="15780931" w14:textId="7C8B029B" w:rsidR="00267382" w:rsidRDefault="00E05AAB">
      <w:pPr>
        <w:pStyle w:val="ListParagraph"/>
        <w:numPr>
          <w:ilvl w:val="1"/>
          <w:numId w:val="3"/>
        </w:numPr>
        <w:tabs>
          <w:tab w:val="left" w:pos="1199"/>
          <w:tab w:val="left" w:pos="1200"/>
        </w:tabs>
        <w:spacing w:line="264" w:lineRule="exact"/>
        <w:ind w:left="1199" w:hanging="361"/>
        <w:rPr>
          <w:sz w:val="24"/>
        </w:rPr>
      </w:pPr>
      <w:r>
        <w:rPr>
          <w:color w:val="404040"/>
          <w:sz w:val="24"/>
        </w:rPr>
        <w:t>Participation of LEP groups (or their representatives) at public meetings or</w:t>
      </w:r>
      <w:r>
        <w:rPr>
          <w:color w:val="404040"/>
          <w:spacing w:val="-10"/>
          <w:sz w:val="24"/>
        </w:rPr>
        <w:t xml:space="preserve"> </w:t>
      </w:r>
      <w:r>
        <w:rPr>
          <w:color w:val="404040"/>
          <w:sz w:val="24"/>
        </w:rPr>
        <w:t>hearings</w:t>
      </w:r>
      <w:r w:rsidR="00437FDA">
        <w:rPr>
          <w:color w:val="404040"/>
          <w:sz w:val="24"/>
        </w:rPr>
        <w:t xml:space="preserve"> </w:t>
      </w:r>
    </w:p>
    <w:p w14:paraId="39055C44" w14:textId="77777777" w:rsidR="00267382" w:rsidRPr="00F47281" w:rsidRDefault="00E05AAB" w:rsidP="00F47281">
      <w:pPr>
        <w:tabs>
          <w:tab w:val="left" w:pos="1199"/>
          <w:tab w:val="left" w:pos="1200"/>
        </w:tabs>
        <w:spacing w:line="300" w:lineRule="exact"/>
        <w:ind w:left="838"/>
        <w:rPr>
          <w:sz w:val="24"/>
        </w:rPr>
      </w:pPr>
      <w:r w:rsidRPr="00F47281">
        <w:rPr>
          <w:color w:val="404040"/>
          <w:sz w:val="24"/>
        </w:rPr>
        <w:t>regarding changes in service;</w:t>
      </w:r>
    </w:p>
    <w:p w14:paraId="1DB170C6" w14:textId="77777777" w:rsidR="00267382" w:rsidRDefault="00E05AAB">
      <w:pPr>
        <w:pStyle w:val="ListParagraph"/>
        <w:numPr>
          <w:ilvl w:val="1"/>
          <w:numId w:val="3"/>
        </w:numPr>
        <w:tabs>
          <w:tab w:val="left" w:pos="1199"/>
          <w:tab w:val="left" w:pos="1200"/>
        </w:tabs>
        <w:spacing w:before="9" w:line="244" w:lineRule="auto"/>
        <w:ind w:left="1199" w:right="1007"/>
        <w:rPr>
          <w:sz w:val="24"/>
        </w:rPr>
      </w:pPr>
      <w:r>
        <w:rPr>
          <w:color w:val="404040"/>
          <w:sz w:val="24"/>
        </w:rPr>
        <w:t>Whether the materials provided and methods used are meeting the needs of the LEP population.</w:t>
      </w:r>
    </w:p>
    <w:p w14:paraId="3B402E20" w14:textId="77777777" w:rsidR="00267382" w:rsidRDefault="00267382">
      <w:pPr>
        <w:spacing w:line="244" w:lineRule="auto"/>
        <w:rPr>
          <w:sz w:val="24"/>
        </w:rPr>
        <w:sectPr w:rsidR="00267382">
          <w:pgSz w:w="12240" w:h="15840"/>
          <w:pgMar w:top="1500" w:right="860" w:bottom="1200" w:left="980" w:header="0" w:footer="934" w:gutter="0"/>
          <w:cols w:space="720"/>
        </w:sectPr>
      </w:pPr>
    </w:p>
    <w:p w14:paraId="2836656E" w14:textId="77777777" w:rsidR="00267382" w:rsidRDefault="00E05AAB">
      <w:pPr>
        <w:pStyle w:val="BodyText"/>
        <w:spacing w:before="41"/>
        <w:ind w:left="395"/>
      </w:pPr>
      <w:r>
        <w:rPr>
          <w:noProof/>
        </w:rPr>
        <w:lastRenderedPageBreak/>
        <w:drawing>
          <wp:anchor distT="0" distB="0" distL="0" distR="0" simplePos="0" relativeHeight="249629696" behindDoc="1" locked="0" layoutInCell="1" allowOverlap="1" wp14:anchorId="3B0C74CB" wp14:editId="67E95820">
            <wp:simplePos x="0" y="0"/>
            <wp:positionH relativeFrom="page">
              <wp:posOffset>851535</wp:posOffset>
            </wp:positionH>
            <wp:positionV relativeFrom="page">
              <wp:posOffset>3424554</wp:posOffset>
            </wp:positionV>
            <wp:extent cx="5890355" cy="2552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5890355" cy="25526"/>
                    </a:xfrm>
                    <a:prstGeom prst="rect">
                      <a:avLst/>
                    </a:prstGeom>
                  </pic:spPr>
                </pic:pic>
              </a:graphicData>
            </a:graphic>
          </wp:anchor>
        </w:drawing>
      </w:r>
      <w:r>
        <w:rPr>
          <w:noProof/>
        </w:rPr>
        <w:drawing>
          <wp:anchor distT="0" distB="0" distL="0" distR="0" simplePos="0" relativeHeight="249630720" behindDoc="1" locked="0" layoutInCell="1" allowOverlap="1" wp14:anchorId="7DE6AF4B" wp14:editId="15DFD120">
            <wp:simplePos x="0" y="0"/>
            <wp:positionH relativeFrom="page">
              <wp:posOffset>851535</wp:posOffset>
            </wp:positionH>
            <wp:positionV relativeFrom="page">
              <wp:posOffset>4666615</wp:posOffset>
            </wp:positionV>
            <wp:extent cx="5890355" cy="2552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5890355" cy="25526"/>
                    </a:xfrm>
                    <a:prstGeom prst="rect">
                      <a:avLst/>
                    </a:prstGeom>
                  </pic:spPr>
                </pic:pic>
              </a:graphicData>
            </a:graphic>
          </wp:anchor>
        </w:drawing>
      </w:r>
      <w:r>
        <w:rPr>
          <w:noProof/>
        </w:rPr>
        <w:drawing>
          <wp:anchor distT="0" distB="0" distL="0" distR="0" simplePos="0" relativeHeight="249631744" behindDoc="1" locked="0" layoutInCell="1" allowOverlap="1" wp14:anchorId="46667C49" wp14:editId="64BAD72E">
            <wp:simplePos x="0" y="0"/>
            <wp:positionH relativeFrom="page">
              <wp:posOffset>851535</wp:posOffset>
            </wp:positionH>
            <wp:positionV relativeFrom="page">
              <wp:posOffset>6193790</wp:posOffset>
            </wp:positionV>
            <wp:extent cx="5890355" cy="25526"/>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8" cstate="print"/>
                    <a:stretch>
                      <a:fillRect/>
                    </a:stretch>
                  </pic:blipFill>
                  <pic:spPr>
                    <a:xfrm>
                      <a:off x="0" y="0"/>
                      <a:ext cx="5890355" cy="25526"/>
                    </a:xfrm>
                    <a:prstGeom prst="rect">
                      <a:avLst/>
                    </a:prstGeom>
                  </pic:spPr>
                </pic:pic>
              </a:graphicData>
            </a:graphic>
          </wp:anchor>
        </w:drawing>
      </w:r>
      <w:r>
        <w:rPr>
          <w:color w:val="404040"/>
        </w:rPr>
        <w:t>The following items, at a minimum, will be assessed using the checklist provided below</w:t>
      </w:r>
    </w:p>
    <w:p w14:paraId="49DE04B4" w14:textId="77777777" w:rsidR="00267382" w:rsidRDefault="00267382">
      <w:pPr>
        <w:pStyle w:val="BodyText"/>
        <w:rPr>
          <w:sz w:val="20"/>
        </w:rPr>
      </w:pPr>
    </w:p>
    <w:p w14:paraId="65673BC3" w14:textId="77777777" w:rsidR="00267382" w:rsidRDefault="00267382">
      <w:pPr>
        <w:pStyle w:val="BodyText"/>
        <w:spacing w:before="6" w:after="1"/>
        <w:rPr>
          <w:sz w:val="13"/>
        </w:rPr>
      </w:pPr>
    </w:p>
    <w:tbl>
      <w:tblPr>
        <w:tblW w:w="0" w:type="auto"/>
        <w:tblInd w:w="365" w:type="dxa"/>
        <w:tblBorders>
          <w:top w:val="single" w:sz="2" w:space="0" w:color="0D223C"/>
          <w:left w:val="single" w:sz="2" w:space="0" w:color="0D223C"/>
          <w:bottom w:val="single" w:sz="2" w:space="0" w:color="0D223C"/>
          <w:right w:val="single" w:sz="2" w:space="0" w:color="0D223C"/>
          <w:insideH w:val="single" w:sz="2" w:space="0" w:color="0D223C"/>
          <w:insideV w:val="single" w:sz="2" w:space="0" w:color="0D223C"/>
        </w:tblBorders>
        <w:tblLayout w:type="fixed"/>
        <w:tblCellMar>
          <w:left w:w="0" w:type="dxa"/>
          <w:right w:w="0" w:type="dxa"/>
        </w:tblCellMar>
        <w:tblLook w:val="01E0" w:firstRow="1" w:lastRow="1" w:firstColumn="1" w:lastColumn="1" w:noHBand="0" w:noVBand="0"/>
      </w:tblPr>
      <w:tblGrid>
        <w:gridCol w:w="3272"/>
        <w:gridCol w:w="5953"/>
      </w:tblGrid>
      <w:tr w:rsidR="00267382" w14:paraId="1771BFEE" w14:textId="77777777">
        <w:trPr>
          <w:trHeight w:val="484"/>
        </w:trPr>
        <w:tc>
          <w:tcPr>
            <w:tcW w:w="9225" w:type="dxa"/>
            <w:gridSpan w:val="2"/>
            <w:tcBorders>
              <w:bottom w:val="single" w:sz="24" w:space="0" w:color="000000"/>
              <w:right w:val="nil"/>
            </w:tcBorders>
            <w:shd w:val="clear" w:color="auto" w:fill="00AFEF"/>
          </w:tcPr>
          <w:p w14:paraId="446CA7E4" w14:textId="77777777" w:rsidR="00267382" w:rsidRDefault="00E05AAB">
            <w:pPr>
              <w:pStyle w:val="TableParagraph"/>
              <w:spacing w:before="194" w:line="270" w:lineRule="exact"/>
              <w:ind w:left="1830" w:right="1788"/>
              <w:jc w:val="center"/>
              <w:rPr>
                <w:sz w:val="24"/>
              </w:rPr>
            </w:pPr>
            <w:r>
              <w:rPr>
                <w:sz w:val="24"/>
              </w:rPr>
              <w:t>Monitoring Checklist, LEP Populations in HCT Service Area</w:t>
            </w:r>
          </w:p>
        </w:tc>
      </w:tr>
      <w:tr w:rsidR="00267382" w14:paraId="6A1A1727" w14:textId="77777777">
        <w:trPr>
          <w:trHeight w:val="613"/>
        </w:trPr>
        <w:tc>
          <w:tcPr>
            <w:tcW w:w="3272" w:type="dxa"/>
            <w:vMerge w:val="restart"/>
            <w:tcBorders>
              <w:top w:val="single" w:sz="24" w:space="0" w:color="000000"/>
              <w:right w:val="single" w:sz="4" w:space="0" w:color="000000"/>
            </w:tcBorders>
          </w:tcPr>
          <w:p w14:paraId="01DCC8BC" w14:textId="77777777" w:rsidR="00267382" w:rsidRDefault="00267382">
            <w:pPr>
              <w:pStyle w:val="TableParagraph"/>
              <w:spacing w:line="240" w:lineRule="auto"/>
              <w:ind w:left="0"/>
            </w:pPr>
          </w:p>
          <w:p w14:paraId="0E0D7B6A" w14:textId="77777777" w:rsidR="00267382" w:rsidRDefault="00267382">
            <w:pPr>
              <w:pStyle w:val="TableParagraph"/>
              <w:spacing w:before="8" w:line="240" w:lineRule="auto"/>
              <w:ind w:left="0"/>
              <w:rPr>
                <w:sz w:val="19"/>
              </w:rPr>
            </w:pPr>
          </w:p>
          <w:p w14:paraId="36443DF2" w14:textId="77777777" w:rsidR="00267382" w:rsidRDefault="00E05AAB">
            <w:pPr>
              <w:pStyle w:val="TableParagraph"/>
              <w:spacing w:line="240" w:lineRule="auto"/>
              <w:ind w:left="106" w:right="186"/>
            </w:pPr>
            <w:r>
              <w:rPr>
                <w:color w:val="404040"/>
                <w:u w:val="single" w:color="3D3D3D"/>
              </w:rPr>
              <w:t>Transit Centers</w:t>
            </w:r>
            <w:r>
              <w:rPr>
                <w:color w:val="404040"/>
              </w:rPr>
              <w:t xml:space="preserve"> – locations on the HCT system where transfers would occur between 2 or more HCT Fixed-routes or from HCT Demand-Response services to Fixed-Route</w:t>
            </w:r>
          </w:p>
          <w:p w14:paraId="73092C60" w14:textId="77777777" w:rsidR="00267382" w:rsidRDefault="00267382">
            <w:pPr>
              <w:pStyle w:val="TableParagraph"/>
              <w:spacing w:line="240" w:lineRule="auto"/>
              <w:ind w:left="0"/>
            </w:pPr>
          </w:p>
          <w:p w14:paraId="41F8594F" w14:textId="77777777" w:rsidR="00267382" w:rsidRDefault="00267382">
            <w:pPr>
              <w:pStyle w:val="TableParagraph"/>
              <w:spacing w:line="240" w:lineRule="auto"/>
              <w:ind w:left="0"/>
            </w:pPr>
          </w:p>
          <w:p w14:paraId="6F86FE0B" w14:textId="77777777" w:rsidR="00267382" w:rsidRDefault="00267382">
            <w:pPr>
              <w:pStyle w:val="TableParagraph"/>
              <w:spacing w:line="240" w:lineRule="auto"/>
              <w:ind w:left="0"/>
            </w:pPr>
          </w:p>
          <w:p w14:paraId="28CCDDBD" w14:textId="77777777" w:rsidR="00267382" w:rsidRDefault="00267382">
            <w:pPr>
              <w:pStyle w:val="TableParagraph"/>
              <w:spacing w:before="11" w:line="240" w:lineRule="auto"/>
              <w:ind w:left="0"/>
              <w:rPr>
                <w:sz w:val="17"/>
              </w:rPr>
            </w:pPr>
          </w:p>
          <w:p w14:paraId="56636B4F" w14:textId="77777777" w:rsidR="00267382" w:rsidRDefault="00E05AAB">
            <w:pPr>
              <w:pStyle w:val="TableParagraph"/>
              <w:spacing w:line="240" w:lineRule="auto"/>
              <w:ind w:left="106" w:right="147"/>
            </w:pPr>
            <w:r>
              <w:rPr>
                <w:color w:val="404040"/>
                <w:u w:val="single" w:color="3D3D3D"/>
              </w:rPr>
              <w:t>HCT Revenue Vehicles</w:t>
            </w:r>
            <w:r>
              <w:rPr>
                <w:color w:val="404040"/>
              </w:rPr>
              <w:t xml:space="preserve"> – All buses which are used in revenue service on the fixed-route and demand- response systems</w:t>
            </w:r>
          </w:p>
          <w:p w14:paraId="3F1892C3" w14:textId="77777777" w:rsidR="00267382" w:rsidRDefault="00267382">
            <w:pPr>
              <w:pStyle w:val="TableParagraph"/>
              <w:spacing w:line="240" w:lineRule="auto"/>
              <w:ind w:left="0"/>
            </w:pPr>
          </w:p>
          <w:p w14:paraId="2CC30D3F" w14:textId="77777777" w:rsidR="00267382" w:rsidRDefault="00267382">
            <w:pPr>
              <w:pStyle w:val="TableParagraph"/>
              <w:spacing w:line="240" w:lineRule="auto"/>
              <w:ind w:left="0"/>
            </w:pPr>
          </w:p>
          <w:p w14:paraId="51DFEB86" w14:textId="77777777" w:rsidR="00267382" w:rsidRDefault="00267382">
            <w:pPr>
              <w:pStyle w:val="TableParagraph"/>
              <w:spacing w:line="240" w:lineRule="auto"/>
              <w:ind w:left="0"/>
            </w:pPr>
          </w:p>
          <w:p w14:paraId="165B5204" w14:textId="77777777" w:rsidR="00267382" w:rsidRDefault="00E05AAB">
            <w:pPr>
              <w:pStyle w:val="TableParagraph"/>
              <w:spacing w:before="170" w:line="240" w:lineRule="auto"/>
              <w:ind w:left="106" w:right="458"/>
            </w:pPr>
            <w:r>
              <w:rPr>
                <w:color w:val="404040"/>
                <w:u w:val="single" w:color="3D3D3D"/>
              </w:rPr>
              <w:t xml:space="preserve">Customer Service </w:t>
            </w:r>
            <w:r>
              <w:rPr>
                <w:color w:val="404040"/>
              </w:rPr>
              <w:t>– All interactions with the public by HCT transit service personnel (Administrative staff, Drivers) regarding services provided</w:t>
            </w:r>
          </w:p>
          <w:p w14:paraId="4866313A" w14:textId="77777777" w:rsidR="00267382" w:rsidRDefault="00267382">
            <w:pPr>
              <w:pStyle w:val="TableParagraph"/>
              <w:spacing w:line="240" w:lineRule="auto"/>
              <w:ind w:left="0"/>
            </w:pPr>
          </w:p>
          <w:p w14:paraId="137B6CBE" w14:textId="77777777" w:rsidR="00267382" w:rsidRDefault="00267382">
            <w:pPr>
              <w:pStyle w:val="TableParagraph"/>
              <w:spacing w:line="240" w:lineRule="auto"/>
              <w:ind w:left="0"/>
            </w:pPr>
          </w:p>
          <w:p w14:paraId="0107735E" w14:textId="77777777" w:rsidR="00267382" w:rsidRDefault="00267382">
            <w:pPr>
              <w:pStyle w:val="TableParagraph"/>
              <w:spacing w:line="240" w:lineRule="auto"/>
              <w:ind w:left="0"/>
            </w:pPr>
          </w:p>
          <w:p w14:paraId="15E1956C" w14:textId="77777777" w:rsidR="00267382" w:rsidRDefault="00267382">
            <w:pPr>
              <w:pStyle w:val="TableParagraph"/>
              <w:spacing w:line="240" w:lineRule="auto"/>
              <w:ind w:left="0"/>
            </w:pPr>
          </w:p>
          <w:p w14:paraId="0A2E1386" w14:textId="77777777" w:rsidR="00267382" w:rsidRDefault="00267382">
            <w:pPr>
              <w:pStyle w:val="TableParagraph"/>
              <w:spacing w:before="5" w:line="240" w:lineRule="auto"/>
              <w:ind w:left="0"/>
              <w:rPr>
                <w:sz w:val="20"/>
              </w:rPr>
            </w:pPr>
          </w:p>
          <w:p w14:paraId="24AFBF01" w14:textId="77777777" w:rsidR="00267382" w:rsidRDefault="00E05AAB">
            <w:pPr>
              <w:pStyle w:val="TableParagraph"/>
              <w:spacing w:before="1" w:line="240" w:lineRule="auto"/>
              <w:ind w:left="106" w:right="458"/>
            </w:pPr>
            <w:r>
              <w:rPr>
                <w:color w:val="404040"/>
                <w:u w:val="single" w:color="3D3D3D"/>
              </w:rPr>
              <w:t xml:space="preserve">Community Outreach </w:t>
            </w:r>
            <w:r>
              <w:rPr>
                <w:color w:val="404040"/>
              </w:rPr>
              <w:t>– All interactions with the public by HCT transit service personnel (Administrative staff, Drivers) regarding updates/changes in services and programs</w:t>
            </w:r>
          </w:p>
        </w:tc>
        <w:tc>
          <w:tcPr>
            <w:tcW w:w="5953" w:type="dxa"/>
            <w:tcBorders>
              <w:top w:val="single" w:sz="24" w:space="0" w:color="000000"/>
              <w:left w:val="single" w:sz="4" w:space="0" w:color="000000"/>
              <w:bottom w:val="single" w:sz="4" w:space="0" w:color="000000"/>
            </w:tcBorders>
          </w:tcPr>
          <w:p w14:paraId="053F57DB" w14:textId="77777777" w:rsidR="00267382" w:rsidRDefault="00E05AAB">
            <w:pPr>
              <w:pStyle w:val="TableParagraph"/>
              <w:spacing w:before="104" w:line="270" w:lineRule="atLeast"/>
              <w:ind w:left="193" w:right="446"/>
            </w:pPr>
            <w:r>
              <w:rPr>
                <w:color w:val="404040"/>
              </w:rPr>
              <w:t>Have translated instructions on how to make fare payments been made available?</w:t>
            </w:r>
          </w:p>
        </w:tc>
      </w:tr>
      <w:tr w:rsidR="00267382" w14:paraId="5E4D53D0" w14:textId="77777777">
        <w:trPr>
          <w:trHeight w:val="608"/>
        </w:trPr>
        <w:tc>
          <w:tcPr>
            <w:tcW w:w="3272" w:type="dxa"/>
            <w:vMerge/>
            <w:tcBorders>
              <w:top w:val="nil"/>
              <w:right w:val="single" w:sz="4" w:space="0" w:color="000000"/>
            </w:tcBorders>
          </w:tcPr>
          <w:p w14:paraId="05F72A45"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761D54DB" w14:textId="77777777" w:rsidR="00267382" w:rsidRDefault="00E05AAB">
            <w:pPr>
              <w:pStyle w:val="TableParagraph"/>
              <w:spacing w:before="50" w:line="270" w:lineRule="atLeast"/>
              <w:ind w:left="193" w:right="198"/>
            </w:pPr>
            <w:r>
              <w:rPr>
                <w:color w:val="404040"/>
              </w:rPr>
              <w:t>Have translated schedules, route maps, or information on how to use the system been made available?</w:t>
            </w:r>
          </w:p>
        </w:tc>
      </w:tr>
      <w:tr w:rsidR="00267382" w14:paraId="04EF8508" w14:textId="77777777">
        <w:trPr>
          <w:trHeight w:val="430"/>
        </w:trPr>
        <w:tc>
          <w:tcPr>
            <w:tcW w:w="3272" w:type="dxa"/>
            <w:vMerge/>
            <w:tcBorders>
              <w:top w:val="nil"/>
              <w:right w:val="single" w:sz="4" w:space="0" w:color="000000"/>
            </w:tcBorders>
          </w:tcPr>
          <w:p w14:paraId="57952EF3"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1136F8B2" w14:textId="77777777" w:rsidR="00267382" w:rsidRDefault="00E05AAB">
            <w:pPr>
              <w:pStyle w:val="TableParagraph"/>
              <w:spacing w:before="67" w:line="240" w:lineRule="auto"/>
              <w:ind w:left="193"/>
            </w:pPr>
            <w:r>
              <w:rPr>
                <w:color w:val="404040"/>
              </w:rPr>
              <w:t>Has the information been placed in a visible location?</w:t>
            </w:r>
          </w:p>
        </w:tc>
      </w:tr>
      <w:tr w:rsidR="00267382" w14:paraId="2ABEDC14" w14:textId="77777777">
        <w:trPr>
          <w:trHeight w:val="1721"/>
        </w:trPr>
        <w:tc>
          <w:tcPr>
            <w:tcW w:w="3272" w:type="dxa"/>
            <w:vMerge/>
            <w:tcBorders>
              <w:top w:val="nil"/>
              <w:right w:val="single" w:sz="4" w:space="0" w:color="000000"/>
            </w:tcBorders>
          </w:tcPr>
          <w:p w14:paraId="73CF3881"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6FB79A55" w14:textId="77777777" w:rsidR="00267382" w:rsidRDefault="00E05AAB">
            <w:pPr>
              <w:pStyle w:val="TableParagraph"/>
              <w:spacing w:before="132" w:line="240" w:lineRule="auto"/>
              <w:ind w:left="193" w:right="342"/>
              <w:jc w:val="both"/>
            </w:pPr>
            <w:r>
              <w:rPr>
                <w:color w:val="404040"/>
              </w:rPr>
              <w:t>Can a person who speaks limited English or another language receive assistance from HCT staff when asking for directions? How is this assistance provided?</w:t>
            </w:r>
          </w:p>
          <w:p w14:paraId="71A89740" w14:textId="77777777" w:rsidR="00267382" w:rsidRDefault="00267382">
            <w:pPr>
              <w:pStyle w:val="TableParagraph"/>
              <w:spacing w:before="10" w:line="240" w:lineRule="auto"/>
              <w:ind w:left="0"/>
              <w:rPr>
                <w:sz w:val="16"/>
              </w:rPr>
            </w:pPr>
          </w:p>
          <w:p w14:paraId="6BBF7380" w14:textId="77777777" w:rsidR="00267382" w:rsidRDefault="00E05AAB">
            <w:pPr>
              <w:pStyle w:val="TableParagraph"/>
              <w:spacing w:line="240" w:lineRule="auto"/>
              <w:ind w:left="193" w:right="446"/>
            </w:pPr>
            <w:r>
              <w:rPr>
                <w:color w:val="404040"/>
              </w:rPr>
              <w:t>Have translated instructions on how to make fare payments been made available?</w:t>
            </w:r>
          </w:p>
        </w:tc>
      </w:tr>
      <w:tr w:rsidR="00267382" w14:paraId="558BECA9" w14:textId="77777777">
        <w:trPr>
          <w:trHeight w:val="640"/>
        </w:trPr>
        <w:tc>
          <w:tcPr>
            <w:tcW w:w="3272" w:type="dxa"/>
            <w:vMerge/>
            <w:tcBorders>
              <w:top w:val="nil"/>
              <w:right w:val="single" w:sz="4" w:space="0" w:color="000000"/>
            </w:tcBorders>
          </w:tcPr>
          <w:p w14:paraId="770DB85D"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6466C477" w14:textId="77777777" w:rsidR="00267382" w:rsidRDefault="00E05AAB">
            <w:pPr>
              <w:pStyle w:val="TableParagraph"/>
              <w:spacing w:before="34" w:line="240" w:lineRule="auto"/>
              <w:ind w:left="193" w:right="50"/>
            </w:pPr>
            <w:r>
              <w:rPr>
                <w:color w:val="404040"/>
              </w:rPr>
              <w:t>Is the same information included in existing schedules and route books?</w:t>
            </w:r>
          </w:p>
        </w:tc>
      </w:tr>
      <w:tr w:rsidR="00267382" w14:paraId="2B937D7F" w14:textId="77777777">
        <w:trPr>
          <w:trHeight w:val="1252"/>
        </w:trPr>
        <w:tc>
          <w:tcPr>
            <w:tcW w:w="3272" w:type="dxa"/>
            <w:vMerge/>
            <w:tcBorders>
              <w:top w:val="nil"/>
              <w:right w:val="single" w:sz="4" w:space="0" w:color="000000"/>
            </w:tcBorders>
          </w:tcPr>
          <w:p w14:paraId="7402EAA8"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2EF11203" w14:textId="77777777" w:rsidR="00267382" w:rsidRDefault="00E05AAB">
            <w:pPr>
              <w:pStyle w:val="TableParagraph"/>
              <w:spacing w:before="84" w:line="240" w:lineRule="auto"/>
              <w:ind w:left="193" w:right="582"/>
            </w:pPr>
            <w:r>
              <w:rPr>
                <w:color w:val="404040"/>
              </w:rPr>
              <w:t>Has the information been placed in a visible location on all vehicles?</w:t>
            </w:r>
          </w:p>
          <w:p w14:paraId="714CD4FA" w14:textId="77777777" w:rsidR="00267382" w:rsidRDefault="00E05AAB">
            <w:pPr>
              <w:pStyle w:val="TableParagraph"/>
              <w:spacing w:before="93" w:line="270" w:lineRule="atLeast"/>
              <w:ind w:left="193" w:right="402"/>
            </w:pPr>
            <w:r>
              <w:rPr>
                <w:color w:val="404040"/>
              </w:rPr>
              <w:t>How many customer service calls come in from an individual who speaking languages other than English?</w:t>
            </w:r>
          </w:p>
        </w:tc>
      </w:tr>
      <w:tr w:rsidR="00267382" w14:paraId="02F3A96A" w14:textId="77777777">
        <w:trPr>
          <w:trHeight w:val="824"/>
        </w:trPr>
        <w:tc>
          <w:tcPr>
            <w:tcW w:w="3272" w:type="dxa"/>
            <w:vMerge/>
            <w:tcBorders>
              <w:top w:val="nil"/>
              <w:right w:val="single" w:sz="4" w:space="0" w:color="000000"/>
            </w:tcBorders>
          </w:tcPr>
          <w:p w14:paraId="54424295"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0D0138FB" w14:textId="77777777" w:rsidR="00267382" w:rsidRDefault="00E05AAB">
            <w:pPr>
              <w:pStyle w:val="TableParagraph"/>
              <w:spacing w:line="240" w:lineRule="auto"/>
              <w:ind w:left="193" w:right="202"/>
            </w:pPr>
            <w:r>
              <w:rPr>
                <w:color w:val="404040"/>
              </w:rPr>
              <w:t>Can customer service representatives describe to a caller what language assistance the agency provides and how to obtain translated information or oral interpretation?</w:t>
            </w:r>
          </w:p>
        </w:tc>
      </w:tr>
      <w:tr w:rsidR="00267382" w14:paraId="1977E1BC" w14:textId="77777777">
        <w:trPr>
          <w:trHeight w:val="1658"/>
        </w:trPr>
        <w:tc>
          <w:tcPr>
            <w:tcW w:w="3272" w:type="dxa"/>
            <w:vMerge/>
            <w:tcBorders>
              <w:top w:val="nil"/>
              <w:right w:val="single" w:sz="4" w:space="0" w:color="000000"/>
            </w:tcBorders>
          </w:tcPr>
          <w:p w14:paraId="58B6EBC6"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7C7FE179" w14:textId="77777777" w:rsidR="00267382" w:rsidRDefault="00E05AAB">
            <w:pPr>
              <w:pStyle w:val="TableParagraph"/>
              <w:spacing w:before="46" w:line="240" w:lineRule="auto"/>
              <w:ind w:left="193" w:right="188"/>
            </w:pPr>
            <w:r>
              <w:rPr>
                <w:color w:val="404040"/>
              </w:rPr>
              <w:t xml:space="preserve">Can a person </w:t>
            </w:r>
            <w:proofErr w:type="gramStart"/>
            <w:r>
              <w:rPr>
                <w:color w:val="404040"/>
              </w:rPr>
              <w:t>speaking</w:t>
            </w:r>
            <w:proofErr w:type="gramEnd"/>
            <w:r>
              <w:rPr>
                <w:color w:val="404040"/>
              </w:rPr>
              <w:t xml:space="preserve"> limited English or a language other than English request information from a customer service representative?</w:t>
            </w:r>
          </w:p>
          <w:p w14:paraId="50F9C7EE" w14:textId="77777777" w:rsidR="00267382" w:rsidRDefault="00E05AAB">
            <w:pPr>
              <w:pStyle w:val="TableParagraph"/>
              <w:spacing w:before="162" w:line="240" w:lineRule="auto"/>
              <w:ind w:left="193" w:right="40"/>
            </w:pPr>
            <w:r>
              <w:rPr>
                <w:color w:val="404040"/>
              </w:rPr>
              <w:t>Have translators been requested or made present at community meetings?</w:t>
            </w:r>
          </w:p>
        </w:tc>
      </w:tr>
      <w:tr w:rsidR="00267382" w14:paraId="134481FD" w14:textId="77777777">
        <w:trPr>
          <w:trHeight w:val="727"/>
        </w:trPr>
        <w:tc>
          <w:tcPr>
            <w:tcW w:w="3272" w:type="dxa"/>
            <w:vMerge/>
            <w:tcBorders>
              <w:top w:val="nil"/>
              <w:right w:val="single" w:sz="4" w:space="0" w:color="000000"/>
            </w:tcBorders>
          </w:tcPr>
          <w:p w14:paraId="271BAED5"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6C0EEA6E" w14:textId="77777777" w:rsidR="00267382" w:rsidRDefault="00E05AAB">
            <w:pPr>
              <w:pStyle w:val="TableParagraph"/>
              <w:spacing w:before="94" w:line="237" w:lineRule="auto"/>
              <w:ind w:left="193" w:right="67"/>
            </w:pPr>
            <w:r>
              <w:rPr>
                <w:color w:val="404040"/>
              </w:rPr>
              <w:t>Are translated versions of any written materials that are handed out at a meeting provided?</w:t>
            </w:r>
          </w:p>
        </w:tc>
      </w:tr>
      <w:tr w:rsidR="00267382" w14:paraId="3273508B" w14:textId="77777777">
        <w:trPr>
          <w:trHeight w:val="693"/>
        </w:trPr>
        <w:tc>
          <w:tcPr>
            <w:tcW w:w="3272" w:type="dxa"/>
            <w:vMerge/>
            <w:tcBorders>
              <w:top w:val="nil"/>
              <w:right w:val="single" w:sz="4" w:space="0" w:color="000000"/>
            </w:tcBorders>
          </w:tcPr>
          <w:p w14:paraId="463B7C7C" w14:textId="77777777" w:rsidR="00267382" w:rsidRDefault="00267382">
            <w:pPr>
              <w:rPr>
                <w:sz w:val="2"/>
                <w:szCs w:val="2"/>
              </w:rPr>
            </w:pPr>
          </w:p>
        </w:tc>
        <w:tc>
          <w:tcPr>
            <w:tcW w:w="5953" w:type="dxa"/>
            <w:tcBorders>
              <w:top w:val="single" w:sz="4" w:space="0" w:color="000000"/>
              <w:left w:val="single" w:sz="4" w:space="0" w:color="000000"/>
              <w:bottom w:val="single" w:sz="4" w:space="0" w:color="000000"/>
            </w:tcBorders>
          </w:tcPr>
          <w:p w14:paraId="73237603" w14:textId="77777777" w:rsidR="00267382" w:rsidRDefault="00E05AAB">
            <w:pPr>
              <w:pStyle w:val="TableParagraph"/>
              <w:spacing w:before="55" w:line="242" w:lineRule="auto"/>
              <w:ind w:left="193" w:right="446"/>
            </w:pPr>
            <w:r>
              <w:rPr>
                <w:color w:val="404040"/>
              </w:rPr>
              <w:t>Can members of the public provide oral as well as written comments in languages other than English?</w:t>
            </w:r>
          </w:p>
        </w:tc>
      </w:tr>
      <w:tr w:rsidR="00267382" w14:paraId="3C0CB1EE" w14:textId="77777777">
        <w:trPr>
          <w:trHeight w:val="997"/>
        </w:trPr>
        <w:tc>
          <w:tcPr>
            <w:tcW w:w="3272" w:type="dxa"/>
            <w:vMerge/>
            <w:tcBorders>
              <w:top w:val="nil"/>
              <w:right w:val="single" w:sz="4" w:space="0" w:color="000000"/>
            </w:tcBorders>
          </w:tcPr>
          <w:p w14:paraId="0CE5BD4A" w14:textId="77777777" w:rsidR="00267382" w:rsidRDefault="00267382">
            <w:pPr>
              <w:rPr>
                <w:sz w:val="2"/>
                <w:szCs w:val="2"/>
              </w:rPr>
            </w:pPr>
          </w:p>
        </w:tc>
        <w:tc>
          <w:tcPr>
            <w:tcW w:w="5953" w:type="dxa"/>
            <w:tcBorders>
              <w:top w:val="single" w:sz="4" w:space="0" w:color="000000"/>
              <w:left w:val="single" w:sz="4" w:space="0" w:color="000000"/>
            </w:tcBorders>
          </w:tcPr>
          <w:p w14:paraId="649B7CB9" w14:textId="77777777" w:rsidR="00267382" w:rsidRDefault="00E05AAB">
            <w:pPr>
              <w:pStyle w:val="TableParagraph"/>
              <w:spacing w:before="91" w:line="242" w:lineRule="auto"/>
              <w:ind w:left="193" w:right="21"/>
            </w:pPr>
            <w:r>
              <w:rPr>
                <w:color w:val="404040"/>
              </w:rPr>
              <w:t>Are meeting notices, press releases, and public service announcements requested to be translated into languages other than English?</w:t>
            </w:r>
          </w:p>
        </w:tc>
      </w:tr>
    </w:tbl>
    <w:p w14:paraId="4E12C071" w14:textId="77777777" w:rsidR="00267382" w:rsidRDefault="00267382">
      <w:pPr>
        <w:spacing w:line="242" w:lineRule="auto"/>
        <w:sectPr w:rsidR="00267382">
          <w:pgSz w:w="12240" w:h="15840"/>
          <w:pgMar w:top="1360" w:right="860" w:bottom="1200" w:left="980" w:header="0" w:footer="934" w:gutter="0"/>
          <w:cols w:space="720"/>
        </w:sectPr>
      </w:pPr>
    </w:p>
    <w:p w14:paraId="406D85BE" w14:textId="77777777" w:rsidR="00267382" w:rsidRDefault="00E05AAB">
      <w:pPr>
        <w:pStyle w:val="Heading7"/>
        <w:spacing w:before="21"/>
        <w:ind w:left="340"/>
      </w:pPr>
      <w:r>
        <w:rPr>
          <w:color w:val="404040"/>
        </w:rPr>
        <w:lastRenderedPageBreak/>
        <w:t>Dissemination</w:t>
      </w:r>
      <w:r>
        <w:rPr>
          <w:color w:val="404040"/>
          <w:spacing w:val="-15"/>
        </w:rPr>
        <w:t xml:space="preserve"> </w:t>
      </w:r>
      <w:r>
        <w:rPr>
          <w:color w:val="404040"/>
        </w:rPr>
        <w:t>of</w:t>
      </w:r>
      <w:r>
        <w:rPr>
          <w:color w:val="404040"/>
          <w:spacing w:val="-12"/>
        </w:rPr>
        <w:t xml:space="preserve"> </w:t>
      </w:r>
      <w:r>
        <w:rPr>
          <w:color w:val="404040"/>
        </w:rPr>
        <w:t>the</w:t>
      </w:r>
      <w:r>
        <w:rPr>
          <w:color w:val="404040"/>
          <w:spacing w:val="-14"/>
        </w:rPr>
        <w:t xml:space="preserve"> </w:t>
      </w:r>
      <w:r>
        <w:rPr>
          <w:color w:val="404040"/>
          <w:spacing w:val="-3"/>
        </w:rPr>
        <w:t>LEP</w:t>
      </w:r>
      <w:r>
        <w:rPr>
          <w:color w:val="404040"/>
          <w:spacing w:val="-14"/>
        </w:rPr>
        <w:t xml:space="preserve"> </w:t>
      </w:r>
      <w:r>
        <w:rPr>
          <w:color w:val="404040"/>
        </w:rPr>
        <w:t>Plan</w:t>
      </w:r>
    </w:p>
    <w:p w14:paraId="44B0A9EF" w14:textId="1CD2585B" w:rsidR="00267382" w:rsidRDefault="00E05AAB">
      <w:pPr>
        <w:pStyle w:val="BodyText"/>
        <w:ind w:left="340" w:right="149"/>
        <w:jc w:val="both"/>
      </w:pPr>
      <w:r>
        <w:rPr>
          <w:color w:val="404040"/>
        </w:rPr>
        <w:t xml:space="preserve">The LEP plan has been incorporated into the HCT Title VI Plan to provide a single source for non- discrimination compliance. Electronic copies of the complete plan can be downloaded from the HCT website or requested via email to </w:t>
      </w:r>
      <w:hyperlink r:id="rId19">
        <w:r>
          <w:rPr>
            <w:color w:val="0462C1"/>
            <w:u w:val="single" w:color="3D3D3D"/>
          </w:rPr>
          <w:t>mpo@hattiesburgms.com</w:t>
        </w:r>
        <w:r>
          <w:rPr>
            <w:color w:val="0462C1"/>
          </w:rPr>
          <w:t xml:space="preserve">. </w:t>
        </w:r>
      </w:hyperlink>
      <w:r>
        <w:rPr>
          <w:color w:val="404040"/>
        </w:rPr>
        <w:t xml:space="preserve">Printed copies are available for review at the HCT administrative office on 1001 S Tipton Street and at </w:t>
      </w:r>
      <w:r w:rsidR="00437FDA">
        <w:rPr>
          <w:color w:val="404040"/>
        </w:rPr>
        <w:t>the MPO Division at</w:t>
      </w:r>
      <w:r>
        <w:rPr>
          <w:color w:val="404040"/>
        </w:rPr>
        <w:t xml:space="preserve"> </w:t>
      </w:r>
      <w:r w:rsidR="00F86F38">
        <w:rPr>
          <w:color w:val="404040"/>
        </w:rPr>
        <w:t>200 Forrest</w:t>
      </w:r>
      <w:r>
        <w:rPr>
          <w:color w:val="404040"/>
        </w:rPr>
        <w:t xml:space="preserve"> Street.</w:t>
      </w:r>
      <w:r>
        <w:rPr>
          <w:color w:val="404040"/>
          <w:spacing w:val="-10"/>
        </w:rPr>
        <w:t xml:space="preserve"> </w:t>
      </w:r>
      <w:r>
        <w:rPr>
          <w:color w:val="404040"/>
        </w:rPr>
        <w:t>People</w:t>
      </w:r>
      <w:r>
        <w:rPr>
          <w:color w:val="404040"/>
          <w:spacing w:val="-10"/>
        </w:rPr>
        <w:t xml:space="preserve"> </w:t>
      </w:r>
      <w:r>
        <w:rPr>
          <w:color w:val="404040"/>
        </w:rPr>
        <w:t>requesting</w:t>
      </w:r>
      <w:r>
        <w:rPr>
          <w:color w:val="404040"/>
          <w:spacing w:val="-5"/>
        </w:rPr>
        <w:t xml:space="preserve"> </w:t>
      </w:r>
      <w:r>
        <w:rPr>
          <w:color w:val="404040"/>
        </w:rPr>
        <w:t>a</w:t>
      </w:r>
      <w:r>
        <w:rPr>
          <w:color w:val="404040"/>
          <w:spacing w:val="-8"/>
        </w:rPr>
        <w:t xml:space="preserve"> </w:t>
      </w:r>
      <w:r>
        <w:rPr>
          <w:color w:val="404040"/>
        </w:rPr>
        <w:t>copy</w:t>
      </w:r>
      <w:r>
        <w:rPr>
          <w:color w:val="404040"/>
          <w:spacing w:val="-9"/>
        </w:rPr>
        <w:t xml:space="preserve"> </w:t>
      </w:r>
      <w:r>
        <w:rPr>
          <w:color w:val="404040"/>
        </w:rPr>
        <w:t>in</w:t>
      </w:r>
      <w:r>
        <w:rPr>
          <w:color w:val="404040"/>
          <w:spacing w:val="-10"/>
        </w:rPr>
        <w:t xml:space="preserve"> </w:t>
      </w:r>
      <w:r>
        <w:rPr>
          <w:color w:val="404040"/>
        </w:rPr>
        <w:t>an</w:t>
      </w:r>
      <w:r>
        <w:rPr>
          <w:color w:val="404040"/>
          <w:spacing w:val="-11"/>
        </w:rPr>
        <w:t xml:space="preserve"> </w:t>
      </w:r>
      <w:r>
        <w:rPr>
          <w:color w:val="404040"/>
        </w:rPr>
        <w:t>alternative</w:t>
      </w:r>
      <w:r>
        <w:rPr>
          <w:color w:val="404040"/>
          <w:spacing w:val="-10"/>
        </w:rPr>
        <w:t xml:space="preserve"> </w:t>
      </w:r>
      <w:r>
        <w:rPr>
          <w:color w:val="404040"/>
        </w:rPr>
        <w:t>format</w:t>
      </w:r>
      <w:r>
        <w:rPr>
          <w:color w:val="404040"/>
          <w:spacing w:val="-8"/>
        </w:rPr>
        <w:t xml:space="preserve"> </w:t>
      </w:r>
      <w:r>
        <w:rPr>
          <w:color w:val="404040"/>
        </w:rPr>
        <w:t>should</w:t>
      </w:r>
      <w:r>
        <w:rPr>
          <w:color w:val="404040"/>
          <w:spacing w:val="-8"/>
        </w:rPr>
        <w:t xml:space="preserve"> </w:t>
      </w:r>
      <w:r>
        <w:rPr>
          <w:color w:val="404040"/>
        </w:rPr>
        <w:t>mail</w:t>
      </w:r>
      <w:r>
        <w:rPr>
          <w:color w:val="404040"/>
          <w:spacing w:val="-9"/>
        </w:rPr>
        <w:t xml:space="preserve"> </w:t>
      </w:r>
      <w:r>
        <w:rPr>
          <w:color w:val="404040"/>
        </w:rPr>
        <w:t>their</w:t>
      </w:r>
      <w:r>
        <w:rPr>
          <w:color w:val="404040"/>
          <w:spacing w:val="-9"/>
        </w:rPr>
        <w:t xml:space="preserve"> </w:t>
      </w:r>
      <w:r>
        <w:rPr>
          <w:color w:val="404040"/>
        </w:rPr>
        <w:t>request</w:t>
      </w:r>
      <w:r>
        <w:rPr>
          <w:color w:val="404040"/>
          <w:spacing w:val="-7"/>
        </w:rPr>
        <w:t xml:space="preserve"> </w:t>
      </w:r>
      <w:r>
        <w:rPr>
          <w:color w:val="404040"/>
        </w:rPr>
        <w:t>to</w:t>
      </w:r>
      <w:r>
        <w:rPr>
          <w:color w:val="404040"/>
          <w:spacing w:val="-9"/>
        </w:rPr>
        <w:t xml:space="preserve"> </w:t>
      </w:r>
      <w:r>
        <w:rPr>
          <w:color w:val="404040"/>
        </w:rPr>
        <w:t>MPO</w:t>
      </w:r>
      <w:r>
        <w:rPr>
          <w:color w:val="404040"/>
          <w:spacing w:val="-2"/>
        </w:rPr>
        <w:t xml:space="preserve"> </w:t>
      </w:r>
      <w:r>
        <w:rPr>
          <w:color w:val="404040"/>
        </w:rPr>
        <w:t>Division,</w:t>
      </w:r>
      <w:r>
        <w:rPr>
          <w:color w:val="404040"/>
          <w:spacing w:val="-2"/>
        </w:rPr>
        <w:t xml:space="preserve"> </w:t>
      </w:r>
      <w:r w:rsidR="00437FDA">
        <w:rPr>
          <w:color w:val="404040"/>
        </w:rPr>
        <w:t>P.O. Box 1898</w:t>
      </w:r>
      <w:r>
        <w:rPr>
          <w:color w:val="404040"/>
        </w:rPr>
        <w:t xml:space="preserve">, Hattiesburg, MS </w:t>
      </w:r>
      <w:r w:rsidR="00437FDA">
        <w:rPr>
          <w:color w:val="404040"/>
        </w:rPr>
        <w:t>39403-1898. They</w:t>
      </w:r>
      <w:r>
        <w:rPr>
          <w:color w:val="404040"/>
        </w:rPr>
        <w:t xml:space="preserve"> can email their request to </w:t>
      </w:r>
      <w:hyperlink r:id="rId20">
        <w:r>
          <w:rPr>
            <w:color w:val="0462C1"/>
            <w:u w:val="single" w:color="0462C1"/>
          </w:rPr>
          <w:t>mpo@hattiesburgms.com</w:t>
        </w:r>
        <w:r>
          <w:rPr>
            <w:color w:val="0462C1"/>
          </w:rPr>
          <w:t xml:space="preserve"> </w:t>
        </w:r>
      </w:hyperlink>
      <w:r>
        <w:rPr>
          <w:color w:val="404040"/>
        </w:rPr>
        <w:t>or call in their request to 601-55</w:t>
      </w:r>
      <w:r w:rsidR="00F86F38">
        <w:rPr>
          <w:color w:val="404040"/>
        </w:rPr>
        <w:t>4</w:t>
      </w:r>
      <w:r>
        <w:rPr>
          <w:color w:val="404040"/>
          <w:spacing w:val="-13"/>
        </w:rPr>
        <w:t xml:space="preserve"> </w:t>
      </w:r>
      <w:r>
        <w:rPr>
          <w:color w:val="404040"/>
        </w:rPr>
        <w:t>-</w:t>
      </w:r>
      <w:r w:rsidR="00F86F38">
        <w:rPr>
          <w:color w:val="404040"/>
        </w:rPr>
        <w:t>1008</w:t>
      </w:r>
      <w:r>
        <w:rPr>
          <w:color w:val="404040"/>
        </w:rPr>
        <w:t>.</w:t>
      </w:r>
    </w:p>
    <w:p w14:paraId="4873FC7B" w14:textId="77777777" w:rsidR="00267382" w:rsidRDefault="00267382">
      <w:pPr>
        <w:jc w:val="both"/>
        <w:sectPr w:rsidR="00267382">
          <w:pgSz w:w="12240" w:h="15840"/>
          <w:pgMar w:top="1440" w:right="860" w:bottom="1200" w:left="980" w:header="0" w:footer="934" w:gutter="0"/>
          <w:cols w:space="720"/>
        </w:sectPr>
      </w:pPr>
    </w:p>
    <w:p w14:paraId="24A9DF8A" w14:textId="77777777" w:rsidR="00267382" w:rsidRDefault="00E05AAB">
      <w:pPr>
        <w:pStyle w:val="BodyText"/>
        <w:spacing w:before="37"/>
        <w:ind w:left="321"/>
      </w:pPr>
      <w:r>
        <w:lastRenderedPageBreak/>
        <w:t>APPENDIX</w:t>
      </w:r>
    </w:p>
    <w:p w14:paraId="23F17758" w14:textId="77777777" w:rsidR="00267382" w:rsidRDefault="00267382">
      <w:pPr>
        <w:pStyle w:val="BodyText"/>
      </w:pPr>
    </w:p>
    <w:p w14:paraId="017C2604" w14:textId="6F954124" w:rsidR="00267382" w:rsidRDefault="00F86F38">
      <w:pPr>
        <w:pStyle w:val="BodyText"/>
        <w:spacing w:before="206"/>
        <w:ind w:left="321"/>
      </w:pPr>
      <w:r>
        <w:rPr>
          <w:noProof/>
        </w:rPr>
        <mc:AlternateContent>
          <mc:Choice Requires="wpg">
            <w:drawing>
              <wp:anchor distT="0" distB="0" distL="114300" distR="114300" simplePos="0" relativeHeight="249632768" behindDoc="1" locked="0" layoutInCell="1" allowOverlap="1" wp14:anchorId="6EDDF7AB" wp14:editId="065114BD">
                <wp:simplePos x="0" y="0"/>
                <wp:positionH relativeFrom="page">
                  <wp:posOffset>819785</wp:posOffset>
                </wp:positionH>
                <wp:positionV relativeFrom="paragraph">
                  <wp:posOffset>465455</wp:posOffset>
                </wp:positionV>
                <wp:extent cx="6278880" cy="5594350"/>
                <wp:effectExtent l="0" t="0" r="0" b="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5594350"/>
                          <a:chOff x="1291" y="733"/>
                          <a:chExt cx="9888" cy="8810"/>
                        </a:xfrm>
                      </wpg:grpSpPr>
                      <wps:wsp>
                        <wps:cNvPr id="12" name="AutoShape 8"/>
                        <wps:cNvSpPr>
                          <a:spLocks/>
                        </wps:cNvSpPr>
                        <wps:spPr bwMode="auto">
                          <a:xfrm>
                            <a:off x="1296" y="732"/>
                            <a:ext cx="9873" cy="8796"/>
                          </a:xfrm>
                          <a:custGeom>
                            <a:avLst/>
                            <a:gdLst>
                              <a:gd name="T0" fmla="+- 0 1302 1296"/>
                              <a:gd name="T1" fmla="*/ T0 w 9873"/>
                              <a:gd name="T2" fmla="+- 0 740 733"/>
                              <a:gd name="T3" fmla="*/ 740 h 8796"/>
                              <a:gd name="T4" fmla="+- 0 11168 1296"/>
                              <a:gd name="T5" fmla="*/ T4 w 9873"/>
                              <a:gd name="T6" fmla="+- 0 740 733"/>
                              <a:gd name="T7" fmla="*/ 740 h 8796"/>
                              <a:gd name="T8" fmla="+- 0 1296 1296"/>
                              <a:gd name="T9" fmla="*/ T8 w 9873"/>
                              <a:gd name="T10" fmla="+- 0 733 733"/>
                              <a:gd name="T11" fmla="*/ 733 h 8796"/>
                              <a:gd name="T12" fmla="+- 0 1296 1296"/>
                              <a:gd name="T13" fmla="*/ T12 w 9873"/>
                              <a:gd name="T14" fmla="+- 0 9529 733"/>
                              <a:gd name="T15" fmla="*/ 9529 h 8796"/>
                            </a:gdLst>
                            <a:ahLst/>
                            <a:cxnLst>
                              <a:cxn ang="0">
                                <a:pos x="T1" y="T3"/>
                              </a:cxn>
                              <a:cxn ang="0">
                                <a:pos x="T5" y="T7"/>
                              </a:cxn>
                              <a:cxn ang="0">
                                <a:pos x="T9" y="T11"/>
                              </a:cxn>
                              <a:cxn ang="0">
                                <a:pos x="T13" y="T15"/>
                              </a:cxn>
                            </a:cxnLst>
                            <a:rect l="0" t="0" r="r" b="b"/>
                            <a:pathLst>
                              <a:path w="9873" h="8796">
                                <a:moveTo>
                                  <a:pt x="6" y="7"/>
                                </a:moveTo>
                                <a:lnTo>
                                  <a:pt x="9872" y="7"/>
                                </a:lnTo>
                                <a:moveTo>
                                  <a:pt x="0" y="0"/>
                                </a:moveTo>
                                <a:lnTo>
                                  <a:pt x="0" y="879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7"/>
                        <wps:cNvSpPr>
                          <a:spLocks noChangeArrowheads="1"/>
                        </wps:cNvSpPr>
                        <wps:spPr bwMode="auto">
                          <a:xfrm>
                            <a:off x="1291" y="9530"/>
                            <a:ext cx="1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6"/>
                        <wps:cNvSpPr>
                          <a:spLocks/>
                        </wps:cNvSpPr>
                        <wps:spPr bwMode="auto">
                          <a:xfrm>
                            <a:off x="1301" y="732"/>
                            <a:ext cx="9873" cy="8803"/>
                          </a:xfrm>
                          <a:custGeom>
                            <a:avLst/>
                            <a:gdLst>
                              <a:gd name="T0" fmla="+- 0 1302 1302"/>
                              <a:gd name="T1" fmla="*/ T0 w 9873"/>
                              <a:gd name="T2" fmla="+- 0 9536 733"/>
                              <a:gd name="T3" fmla="*/ 9536 h 8803"/>
                              <a:gd name="T4" fmla="+- 0 11168 1302"/>
                              <a:gd name="T5" fmla="*/ T4 w 9873"/>
                              <a:gd name="T6" fmla="+- 0 9536 733"/>
                              <a:gd name="T7" fmla="*/ 9536 h 8803"/>
                              <a:gd name="T8" fmla="+- 0 11174 1302"/>
                              <a:gd name="T9" fmla="*/ T8 w 9873"/>
                              <a:gd name="T10" fmla="+- 0 733 733"/>
                              <a:gd name="T11" fmla="*/ 733 h 8803"/>
                              <a:gd name="T12" fmla="+- 0 11174 1302"/>
                              <a:gd name="T13" fmla="*/ T12 w 9873"/>
                              <a:gd name="T14" fmla="+- 0 9529 733"/>
                              <a:gd name="T15" fmla="*/ 9529 h 8803"/>
                            </a:gdLst>
                            <a:ahLst/>
                            <a:cxnLst>
                              <a:cxn ang="0">
                                <a:pos x="T1" y="T3"/>
                              </a:cxn>
                              <a:cxn ang="0">
                                <a:pos x="T5" y="T7"/>
                              </a:cxn>
                              <a:cxn ang="0">
                                <a:pos x="T9" y="T11"/>
                              </a:cxn>
                              <a:cxn ang="0">
                                <a:pos x="T13" y="T15"/>
                              </a:cxn>
                            </a:cxnLst>
                            <a:rect l="0" t="0" r="r" b="b"/>
                            <a:pathLst>
                              <a:path w="9873" h="8803">
                                <a:moveTo>
                                  <a:pt x="0" y="8803"/>
                                </a:moveTo>
                                <a:lnTo>
                                  <a:pt x="9866" y="8803"/>
                                </a:lnTo>
                                <a:moveTo>
                                  <a:pt x="9872" y="0"/>
                                </a:moveTo>
                                <a:lnTo>
                                  <a:pt x="9872" y="8796"/>
                                </a:lnTo>
                              </a:path>
                            </a:pathLst>
                          </a:custGeom>
                          <a:noFill/>
                          <a:ln w="60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5"/>
                        <wps:cNvSpPr>
                          <a:spLocks noChangeArrowheads="1"/>
                        </wps:cNvSpPr>
                        <wps:spPr bwMode="auto">
                          <a:xfrm>
                            <a:off x="11168" y="9530"/>
                            <a:ext cx="1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095E40" id="Group 4" o:spid="_x0000_s1026" style="position:absolute;margin-left:64.55pt;margin-top:36.65pt;width:494.4pt;height:440.5pt;z-index:-253683712;mso-position-horizontal-relative:page" coordorigin="1291,733" coordsize="988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">
                <v:shape id="AutoShape 8" o:spid="_x0000_s1027" style="position:absolute;left:1296;top:732;width:9873;height:8796;visibility:visible;mso-wrap-style:square;v-text-anchor:top" coordsize="987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" path="m6,7r9866,m,l,8796e" filled="f" strokeweight=".48pt">
                  <v:path arrowok="t" o:connecttype="custom" o:connectlocs="6,740;9872,740;0,733;0,9529" o:connectangles="0,0,0,0"/>
                </v:shape>
                <v:rect id="Rectangle 7" o:spid="_x0000_s1028" style="position:absolute;left:1291;top:9530;width: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shape id="AutoShape 6" o:spid="_x0000_s1029" style="position:absolute;left:1301;top:732;width:9873;height:8803;visibility:visible;mso-wrap-style:square;v-text-anchor:top" coordsize="9873,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" path="m,8803r9866,m9872,r,8796e" filled="f" strokeweight=".16931mm">
                  <v:path arrowok="t" o:connecttype="custom" o:connectlocs="0,9536;9866,9536;9872,733;9872,9529" o:connectangles="0,0,0,0"/>
                </v:shape>
                <v:rect id="Rectangle 5" o:spid="_x0000_s1030" style="position:absolute;left:11168;top:9530;width:1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wrap anchorx="page"/>
              </v:group>
            </w:pict>
          </mc:Fallback>
        </mc:AlternateContent>
      </w:r>
      <w:r w:rsidR="00E05AAB">
        <w:t>Public Notice of Protection under Title VI</w:t>
      </w:r>
    </w:p>
    <w:p w14:paraId="12CB2007" w14:textId="77777777" w:rsidR="00267382" w:rsidRDefault="00267382">
      <w:pPr>
        <w:pStyle w:val="BodyText"/>
      </w:pPr>
    </w:p>
    <w:p w14:paraId="15986558" w14:textId="77777777" w:rsidR="00267382" w:rsidRDefault="00267382">
      <w:pPr>
        <w:pStyle w:val="BodyText"/>
        <w:spacing w:before="4"/>
        <w:rPr>
          <w:sz w:val="27"/>
        </w:rPr>
      </w:pPr>
    </w:p>
    <w:p w14:paraId="127493D0" w14:textId="77777777" w:rsidR="00267382" w:rsidRDefault="00E05AAB">
      <w:pPr>
        <w:pStyle w:val="BodyText"/>
        <w:ind w:left="2911" w:right="2729"/>
        <w:jc w:val="center"/>
      </w:pPr>
      <w:r>
        <w:rPr>
          <w:color w:val="404040"/>
        </w:rPr>
        <w:t>Notifying the Public of Rights Under Title VI</w:t>
      </w:r>
    </w:p>
    <w:p w14:paraId="1D573C30" w14:textId="77777777" w:rsidR="00267382" w:rsidRDefault="00E05AAB">
      <w:pPr>
        <w:spacing w:before="55"/>
        <w:ind w:left="2913" w:right="2729"/>
        <w:jc w:val="center"/>
        <w:rPr>
          <w:sz w:val="52"/>
        </w:rPr>
      </w:pPr>
      <w:r>
        <w:rPr>
          <w:color w:val="404040"/>
          <w:sz w:val="52"/>
        </w:rPr>
        <w:t>Hub City Transit (HCT)</w:t>
      </w:r>
    </w:p>
    <w:p w14:paraId="36ACC050" w14:textId="77777777" w:rsidR="00267382" w:rsidRDefault="00E05AAB">
      <w:pPr>
        <w:pStyle w:val="ListParagraph"/>
        <w:numPr>
          <w:ilvl w:val="1"/>
          <w:numId w:val="3"/>
        </w:numPr>
        <w:tabs>
          <w:tab w:val="left" w:pos="1149"/>
          <w:tab w:val="left" w:pos="1150"/>
        </w:tabs>
        <w:spacing w:before="288"/>
        <w:ind w:left="1149" w:right="657"/>
        <w:rPr>
          <w:sz w:val="24"/>
        </w:rPr>
      </w:pPr>
      <w:r>
        <w:rPr>
          <w:color w:val="404040"/>
          <w:sz w:val="24"/>
        </w:rPr>
        <w:t>The Hub City Transit operates its programs and service without regard to race, color, and national origin in accordance with the Title VI of the Civil Rights Act. Any person who believes she or he has been aggrieved by any unlawful discriminatory practice under</w:t>
      </w:r>
      <w:r>
        <w:rPr>
          <w:color w:val="404040"/>
          <w:spacing w:val="-23"/>
          <w:sz w:val="24"/>
        </w:rPr>
        <w:t xml:space="preserve"> </w:t>
      </w:r>
      <w:r>
        <w:rPr>
          <w:color w:val="404040"/>
          <w:sz w:val="24"/>
        </w:rPr>
        <w:t>Title VI may file a complaint with the Hub City</w:t>
      </w:r>
      <w:r>
        <w:rPr>
          <w:color w:val="404040"/>
          <w:spacing w:val="-7"/>
          <w:sz w:val="24"/>
        </w:rPr>
        <w:t xml:space="preserve"> </w:t>
      </w:r>
      <w:r>
        <w:rPr>
          <w:color w:val="404040"/>
          <w:sz w:val="24"/>
        </w:rPr>
        <w:t>Transit.</w:t>
      </w:r>
    </w:p>
    <w:p w14:paraId="1C5A881B" w14:textId="77777777" w:rsidR="00267382" w:rsidRDefault="00E05AAB">
      <w:pPr>
        <w:pStyle w:val="ListParagraph"/>
        <w:numPr>
          <w:ilvl w:val="1"/>
          <w:numId w:val="3"/>
        </w:numPr>
        <w:tabs>
          <w:tab w:val="left" w:pos="1149"/>
          <w:tab w:val="left" w:pos="1150"/>
        </w:tabs>
        <w:spacing w:before="2"/>
        <w:ind w:left="1149" w:right="728"/>
        <w:rPr>
          <w:sz w:val="24"/>
        </w:rPr>
      </w:pPr>
      <w:r>
        <w:rPr>
          <w:color w:val="404040"/>
          <w:sz w:val="24"/>
        </w:rPr>
        <w:t>For more information on the City of Hattiesburg civil rights program, and the</w:t>
      </w:r>
      <w:r>
        <w:rPr>
          <w:color w:val="404040"/>
          <w:spacing w:val="-29"/>
          <w:sz w:val="24"/>
        </w:rPr>
        <w:t xml:space="preserve"> </w:t>
      </w:r>
      <w:r>
        <w:rPr>
          <w:color w:val="404040"/>
          <w:sz w:val="24"/>
        </w:rPr>
        <w:t>procedures to file a complaint, contact MPO Division, 308 Newman Street, Hattiesburg, MS 39401. Copies of HCT</w:t>
      </w:r>
      <w:bookmarkStart w:id="7" w:name="_GoBack"/>
      <w:bookmarkEnd w:id="7"/>
      <w:r>
        <w:rPr>
          <w:color w:val="404040"/>
          <w:sz w:val="24"/>
        </w:rPr>
        <w:t xml:space="preserve">’s Title VI program including procedures for filing a complaint are available at MPO Division, </w:t>
      </w:r>
      <w:r w:rsidR="00F86F38">
        <w:rPr>
          <w:color w:val="404040"/>
          <w:sz w:val="24"/>
        </w:rPr>
        <w:t>200 Forrest</w:t>
      </w:r>
      <w:r>
        <w:rPr>
          <w:color w:val="404040"/>
          <w:sz w:val="24"/>
        </w:rPr>
        <w:t xml:space="preserve"> Street, Hattiesburg MS 39401, or copies in an alternative format by calling</w:t>
      </w:r>
      <w:r>
        <w:rPr>
          <w:color w:val="404040"/>
          <w:spacing w:val="-4"/>
          <w:sz w:val="24"/>
        </w:rPr>
        <w:t xml:space="preserve"> </w:t>
      </w:r>
      <w:r>
        <w:rPr>
          <w:color w:val="404040"/>
          <w:sz w:val="24"/>
        </w:rPr>
        <w:t>601-55</w:t>
      </w:r>
      <w:r w:rsidR="00F86F38">
        <w:rPr>
          <w:color w:val="404040"/>
          <w:sz w:val="24"/>
        </w:rPr>
        <w:t>4</w:t>
      </w:r>
      <w:r>
        <w:rPr>
          <w:color w:val="404040"/>
          <w:sz w:val="24"/>
        </w:rPr>
        <w:t>-</w:t>
      </w:r>
      <w:r w:rsidR="00F86F38">
        <w:rPr>
          <w:color w:val="404040"/>
          <w:sz w:val="24"/>
        </w:rPr>
        <w:t>1008</w:t>
      </w:r>
      <w:r>
        <w:rPr>
          <w:color w:val="404040"/>
          <w:sz w:val="24"/>
        </w:rPr>
        <w:t>.</w:t>
      </w:r>
    </w:p>
    <w:p w14:paraId="58243718" w14:textId="77777777" w:rsidR="00267382" w:rsidRDefault="00E05AAB">
      <w:pPr>
        <w:pStyle w:val="ListParagraph"/>
        <w:numPr>
          <w:ilvl w:val="1"/>
          <w:numId w:val="3"/>
        </w:numPr>
        <w:tabs>
          <w:tab w:val="left" w:pos="1149"/>
          <w:tab w:val="left" w:pos="1150"/>
        </w:tabs>
        <w:spacing w:before="3" w:line="242" w:lineRule="auto"/>
        <w:ind w:left="1149" w:right="1438"/>
        <w:rPr>
          <w:sz w:val="24"/>
        </w:rPr>
      </w:pPr>
      <w:r>
        <w:rPr>
          <w:color w:val="404040"/>
          <w:sz w:val="24"/>
        </w:rPr>
        <w:t>Complaint forms are available at</w:t>
      </w:r>
      <w:r>
        <w:rPr>
          <w:color w:val="0462C1"/>
          <w:sz w:val="24"/>
        </w:rPr>
        <w:t xml:space="preserve"> </w:t>
      </w:r>
      <w:hyperlink r:id="rId21">
        <w:r>
          <w:rPr>
            <w:color w:val="0462C1"/>
            <w:sz w:val="24"/>
            <w:u w:val="single" w:color="0462C1"/>
          </w:rPr>
          <w:t>www.hattiesburg.com/hct</w:t>
        </w:r>
      </w:hyperlink>
      <w:r>
        <w:rPr>
          <w:color w:val="404040"/>
          <w:sz w:val="24"/>
        </w:rPr>
        <w:t xml:space="preserve">, </w:t>
      </w:r>
      <w:r w:rsidR="00F86F38">
        <w:rPr>
          <w:color w:val="404040"/>
          <w:sz w:val="24"/>
        </w:rPr>
        <w:t>200 Forrest</w:t>
      </w:r>
      <w:r>
        <w:rPr>
          <w:color w:val="404040"/>
          <w:sz w:val="24"/>
        </w:rPr>
        <w:t xml:space="preserve"> Street, Hattiesburg, MS, or</w:t>
      </w:r>
      <w:r>
        <w:rPr>
          <w:color w:val="404040"/>
          <w:spacing w:val="-5"/>
          <w:sz w:val="24"/>
        </w:rPr>
        <w:t xml:space="preserve"> </w:t>
      </w:r>
      <w:hyperlink r:id="rId22">
        <w:r>
          <w:rPr>
            <w:color w:val="404040"/>
            <w:sz w:val="24"/>
          </w:rPr>
          <w:t>mpo@hattiesburgms.com.</w:t>
        </w:r>
      </w:hyperlink>
    </w:p>
    <w:p w14:paraId="006271E8" w14:textId="77777777" w:rsidR="00267382" w:rsidRDefault="00E05AAB">
      <w:pPr>
        <w:pStyle w:val="ListParagraph"/>
        <w:numPr>
          <w:ilvl w:val="1"/>
          <w:numId w:val="3"/>
        </w:numPr>
        <w:tabs>
          <w:tab w:val="left" w:pos="1149"/>
          <w:tab w:val="left" w:pos="1150"/>
        </w:tabs>
        <w:ind w:left="1149" w:right="748"/>
        <w:rPr>
          <w:sz w:val="24"/>
        </w:rPr>
      </w:pPr>
      <w:r>
        <w:rPr>
          <w:color w:val="404040"/>
          <w:sz w:val="24"/>
        </w:rPr>
        <w:t>A complainant may file a complaint directly with the Federal Transit Administration by filing a complaint with the Office of Civil Rights, Attention: Title VI Program Coordinator, East Building, 5</w:t>
      </w:r>
      <w:proofErr w:type="spellStart"/>
      <w:r>
        <w:rPr>
          <w:color w:val="404040"/>
          <w:position w:val="8"/>
          <w:sz w:val="24"/>
        </w:rPr>
        <w:t>th</w:t>
      </w:r>
      <w:proofErr w:type="spellEnd"/>
      <w:r>
        <w:rPr>
          <w:color w:val="404040"/>
          <w:position w:val="8"/>
          <w:sz w:val="24"/>
        </w:rPr>
        <w:t xml:space="preserve"> </w:t>
      </w:r>
      <w:r>
        <w:rPr>
          <w:color w:val="404040"/>
          <w:sz w:val="24"/>
        </w:rPr>
        <w:t>Floor-TCR, 1200 New Jersey Ave, SE, Washington, DC</w:t>
      </w:r>
      <w:r>
        <w:rPr>
          <w:color w:val="404040"/>
          <w:spacing w:val="-12"/>
          <w:sz w:val="24"/>
        </w:rPr>
        <w:t xml:space="preserve"> </w:t>
      </w:r>
      <w:r>
        <w:rPr>
          <w:color w:val="404040"/>
          <w:sz w:val="24"/>
        </w:rPr>
        <w:t>20590</w:t>
      </w:r>
    </w:p>
    <w:p w14:paraId="5BB8911E" w14:textId="77777777" w:rsidR="00267382" w:rsidRDefault="00E05AAB">
      <w:pPr>
        <w:pStyle w:val="ListParagraph"/>
        <w:numPr>
          <w:ilvl w:val="1"/>
          <w:numId w:val="3"/>
        </w:numPr>
        <w:tabs>
          <w:tab w:val="left" w:pos="1149"/>
          <w:tab w:val="left" w:pos="1150"/>
        </w:tabs>
        <w:spacing w:line="305" w:lineRule="exact"/>
        <w:ind w:left="1149" w:hanging="364"/>
        <w:rPr>
          <w:sz w:val="24"/>
        </w:rPr>
      </w:pPr>
      <w:r>
        <w:rPr>
          <w:color w:val="404040"/>
          <w:sz w:val="24"/>
        </w:rPr>
        <w:t>If information is needed in another language, contact</w:t>
      </w:r>
      <w:r>
        <w:rPr>
          <w:color w:val="404040"/>
          <w:spacing w:val="-29"/>
          <w:sz w:val="24"/>
        </w:rPr>
        <w:t xml:space="preserve"> </w:t>
      </w:r>
      <w:r>
        <w:rPr>
          <w:color w:val="404040"/>
          <w:sz w:val="24"/>
        </w:rPr>
        <w:t>601-545-6325.</w:t>
      </w:r>
    </w:p>
    <w:p w14:paraId="52A422CF" w14:textId="77777777" w:rsidR="00267382" w:rsidRDefault="00E05AAB">
      <w:pPr>
        <w:pStyle w:val="ListParagraph"/>
        <w:numPr>
          <w:ilvl w:val="1"/>
          <w:numId w:val="3"/>
        </w:numPr>
        <w:tabs>
          <w:tab w:val="left" w:pos="1149"/>
          <w:tab w:val="left" w:pos="1150"/>
        </w:tabs>
        <w:spacing w:line="305" w:lineRule="exact"/>
        <w:ind w:left="1149" w:hanging="364"/>
        <w:rPr>
          <w:sz w:val="24"/>
        </w:rPr>
      </w:pPr>
      <w:r>
        <w:rPr>
          <w:color w:val="404040"/>
          <w:sz w:val="24"/>
        </w:rPr>
        <w:t xml:space="preserve">Si se </w:t>
      </w:r>
      <w:proofErr w:type="spellStart"/>
      <w:r>
        <w:rPr>
          <w:color w:val="404040"/>
          <w:sz w:val="24"/>
        </w:rPr>
        <w:t>necesita</w:t>
      </w:r>
      <w:proofErr w:type="spellEnd"/>
      <w:r>
        <w:rPr>
          <w:color w:val="404040"/>
          <w:sz w:val="24"/>
        </w:rPr>
        <w:t xml:space="preserve"> </w:t>
      </w:r>
      <w:proofErr w:type="spellStart"/>
      <w:r>
        <w:rPr>
          <w:color w:val="404040"/>
          <w:sz w:val="24"/>
        </w:rPr>
        <w:t>informacion</w:t>
      </w:r>
      <w:proofErr w:type="spellEnd"/>
      <w:r>
        <w:rPr>
          <w:color w:val="404040"/>
          <w:sz w:val="24"/>
        </w:rPr>
        <w:t xml:space="preserve"> </w:t>
      </w:r>
      <w:proofErr w:type="spellStart"/>
      <w:r>
        <w:rPr>
          <w:color w:val="404040"/>
          <w:sz w:val="24"/>
        </w:rPr>
        <w:t>en</w:t>
      </w:r>
      <w:proofErr w:type="spellEnd"/>
      <w:r>
        <w:rPr>
          <w:color w:val="404040"/>
          <w:sz w:val="24"/>
        </w:rPr>
        <w:t xml:space="preserve"> </w:t>
      </w:r>
      <w:proofErr w:type="spellStart"/>
      <w:r>
        <w:rPr>
          <w:color w:val="404040"/>
          <w:sz w:val="24"/>
        </w:rPr>
        <w:t>otro</w:t>
      </w:r>
      <w:proofErr w:type="spellEnd"/>
      <w:r>
        <w:rPr>
          <w:color w:val="404040"/>
          <w:sz w:val="24"/>
        </w:rPr>
        <w:t xml:space="preserve"> </w:t>
      </w:r>
      <w:proofErr w:type="spellStart"/>
      <w:r>
        <w:rPr>
          <w:color w:val="404040"/>
          <w:sz w:val="24"/>
        </w:rPr>
        <w:t>idioma</w:t>
      </w:r>
      <w:proofErr w:type="spellEnd"/>
      <w:r>
        <w:rPr>
          <w:color w:val="404040"/>
          <w:sz w:val="24"/>
        </w:rPr>
        <w:t xml:space="preserve">, el </w:t>
      </w:r>
      <w:proofErr w:type="spellStart"/>
      <w:r>
        <w:rPr>
          <w:color w:val="404040"/>
          <w:sz w:val="24"/>
        </w:rPr>
        <w:t>contacto</w:t>
      </w:r>
      <w:proofErr w:type="spellEnd"/>
      <w:r>
        <w:rPr>
          <w:color w:val="404040"/>
          <w:spacing w:val="-35"/>
          <w:sz w:val="24"/>
        </w:rPr>
        <w:t xml:space="preserve"> </w:t>
      </w:r>
      <w:r>
        <w:rPr>
          <w:color w:val="404040"/>
          <w:sz w:val="24"/>
        </w:rPr>
        <w:t>601-545-6325.</w:t>
      </w:r>
    </w:p>
    <w:p w14:paraId="7DD85189" w14:textId="77777777" w:rsidR="00267382" w:rsidRDefault="00267382">
      <w:pPr>
        <w:spacing w:line="305" w:lineRule="exact"/>
        <w:rPr>
          <w:sz w:val="24"/>
        </w:rPr>
        <w:sectPr w:rsidR="00267382">
          <w:pgSz w:w="12240" w:h="15840"/>
          <w:pgMar w:top="1460" w:right="860" w:bottom="1200" w:left="980" w:header="0" w:footer="934" w:gutter="0"/>
          <w:cols w:space="720"/>
        </w:sectPr>
      </w:pPr>
    </w:p>
    <w:p w14:paraId="23D82B08" w14:textId="77777777" w:rsidR="00267382" w:rsidRDefault="00267382">
      <w:pPr>
        <w:pStyle w:val="BodyText"/>
        <w:rPr>
          <w:sz w:val="20"/>
        </w:rPr>
      </w:pPr>
    </w:p>
    <w:p w14:paraId="72C2DDB1" w14:textId="77777777" w:rsidR="00267382" w:rsidRPr="00F47281" w:rsidRDefault="00E05AAB">
      <w:pPr>
        <w:spacing w:before="37"/>
        <w:ind w:left="321"/>
        <w:rPr>
          <w:b/>
        </w:rPr>
      </w:pPr>
      <w:r w:rsidRPr="00F47281">
        <w:rPr>
          <w:b/>
          <w:color w:val="404040"/>
        </w:rPr>
        <w:t>Stakeholders</w:t>
      </w:r>
    </w:p>
    <w:p w14:paraId="38BFC23E" w14:textId="77777777" w:rsidR="00267382" w:rsidRDefault="00267382">
      <w:pPr>
        <w:pStyle w:val="BodyText"/>
        <w:spacing w:before="3" w:after="1"/>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1891"/>
        <w:gridCol w:w="899"/>
        <w:gridCol w:w="2700"/>
      </w:tblGrid>
      <w:tr w:rsidR="00267382" w14:paraId="209FC652" w14:textId="77777777">
        <w:trPr>
          <w:trHeight w:val="474"/>
        </w:trPr>
        <w:tc>
          <w:tcPr>
            <w:tcW w:w="2160" w:type="dxa"/>
          </w:tcPr>
          <w:p w14:paraId="2F8B9094" w14:textId="77777777" w:rsidR="00267382" w:rsidRDefault="00E05AAB">
            <w:pPr>
              <w:pStyle w:val="TableParagraph"/>
              <w:spacing w:before="129" w:line="240" w:lineRule="auto"/>
              <w:ind w:left="709" w:right="701"/>
              <w:jc w:val="center"/>
              <w:rPr>
                <w:sz w:val="24"/>
              </w:rPr>
            </w:pPr>
            <w:r>
              <w:rPr>
                <w:sz w:val="24"/>
              </w:rPr>
              <w:t>Agency</w:t>
            </w:r>
          </w:p>
        </w:tc>
        <w:tc>
          <w:tcPr>
            <w:tcW w:w="2160" w:type="dxa"/>
          </w:tcPr>
          <w:p w14:paraId="18363F41" w14:textId="77777777" w:rsidR="00267382" w:rsidRDefault="00E05AAB">
            <w:pPr>
              <w:pStyle w:val="TableParagraph"/>
              <w:spacing w:before="129" w:line="240" w:lineRule="auto"/>
              <w:ind w:left="694"/>
              <w:rPr>
                <w:sz w:val="24"/>
              </w:rPr>
            </w:pPr>
            <w:r>
              <w:rPr>
                <w:sz w:val="24"/>
              </w:rPr>
              <w:t>Address</w:t>
            </w:r>
          </w:p>
        </w:tc>
        <w:tc>
          <w:tcPr>
            <w:tcW w:w="1891" w:type="dxa"/>
          </w:tcPr>
          <w:p w14:paraId="74257102" w14:textId="77777777" w:rsidR="00267382" w:rsidRDefault="00E05AAB">
            <w:pPr>
              <w:pStyle w:val="TableParagraph"/>
              <w:spacing w:before="155" w:line="240" w:lineRule="auto"/>
              <w:ind w:left="742" w:right="732"/>
              <w:jc w:val="center"/>
              <w:rPr>
                <w:sz w:val="24"/>
              </w:rPr>
            </w:pPr>
            <w:r>
              <w:rPr>
                <w:sz w:val="24"/>
              </w:rPr>
              <w:t>City</w:t>
            </w:r>
          </w:p>
        </w:tc>
        <w:tc>
          <w:tcPr>
            <w:tcW w:w="899" w:type="dxa"/>
          </w:tcPr>
          <w:p w14:paraId="5B6D561B" w14:textId="77777777" w:rsidR="00267382" w:rsidRDefault="00E05AAB">
            <w:pPr>
              <w:pStyle w:val="TableParagraph"/>
              <w:spacing w:before="129" w:line="240" w:lineRule="auto"/>
              <w:ind w:left="90" w:right="82"/>
              <w:jc w:val="center"/>
              <w:rPr>
                <w:sz w:val="24"/>
              </w:rPr>
            </w:pPr>
            <w:r>
              <w:rPr>
                <w:sz w:val="24"/>
              </w:rPr>
              <w:t>ZIP</w:t>
            </w:r>
          </w:p>
        </w:tc>
        <w:tc>
          <w:tcPr>
            <w:tcW w:w="2700" w:type="dxa"/>
          </w:tcPr>
          <w:p w14:paraId="0C8D37BB" w14:textId="77777777" w:rsidR="00267382" w:rsidRDefault="00E05AAB">
            <w:pPr>
              <w:pStyle w:val="TableParagraph"/>
              <w:spacing w:before="129" w:line="240" w:lineRule="auto"/>
              <w:ind w:left="957" w:right="941"/>
              <w:jc w:val="center"/>
              <w:rPr>
                <w:sz w:val="24"/>
              </w:rPr>
            </w:pPr>
            <w:r>
              <w:rPr>
                <w:sz w:val="24"/>
              </w:rPr>
              <w:t>Contact</w:t>
            </w:r>
          </w:p>
        </w:tc>
      </w:tr>
      <w:tr w:rsidR="00267382" w14:paraId="5B36A52D" w14:textId="77777777">
        <w:trPr>
          <w:trHeight w:val="474"/>
        </w:trPr>
        <w:tc>
          <w:tcPr>
            <w:tcW w:w="2160" w:type="dxa"/>
          </w:tcPr>
          <w:p w14:paraId="2C87F2E9" w14:textId="77777777" w:rsidR="00267382" w:rsidRDefault="00E05AAB">
            <w:pPr>
              <w:pStyle w:val="TableParagraph"/>
              <w:spacing w:line="290" w:lineRule="exact"/>
              <w:ind w:left="107"/>
              <w:rPr>
                <w:sz w:val="24"/>
              </w:rPr>
            </w:pPr>
            <w:r>
              <w:rPr>
                <w:sz w:val="24"/>
              </w:rPr>
              <w:t>City of Hattiesburg</w:t>
            </w:r>
          </w:p>
        </w:tc>
        <w:tc>
          <w:tcPr>
            <w:tcW w:w="2160" w:type="dxa"/>
          </w:tcPr>
          <w:p w14:paraId="767E942E" w14:textId="77777777" w:rsidR="00267382" w:rsidRDefault="00E05AAB">
            <w:pPr>
              <w:pStyle w:val="TableParagraph"/>
              <w:spacing w:line="290" w:lineRule="exact"/>
              <w:rPr>
                <w:sz w:val="24"/>
              </w:rPr>
            </w:pPr>
            <w:r>
              <w:rPr>
                <w:sz w:val="24"/>
              </w:rPr>
              <w:t>P.O. Box 1898</w:t>
            </w:r>
          </w:p>
        </w:tc>
        <w:tc>
          <w:tcPr>
            <w:tcW w:w="1891" w:type="dxa"/>
          </w:tcPr>
          <w:p w14:paraId="7107AA1C" w14:textId="77777777" w:rsidR="00267382" w:rsidRDefault="00E05AAB">
            <w:pPr>
              <w:pStyle w:val="TableParagraph"/>
              <w:spacing w:line="290" w:lineRule="exact"/>
              <w:rPr>
                <w:sz w:val="24"/>
              </w:rPr>
            </w:pPr>
            <w:r>
              <w:rPr>
                <w:sz w:val="24"/>
              </w:rPr>
              <w:t>Hattiesburg</w:t>
            </w:r>
          </w:p>
        </w:tc>
        <w:tc>
          <w:tcPr>
            <w:tcW w:w="899" w:type="dxa"/>
          </w:tcPr>
          <w:p w14:paraId="4E15E8AF" w14:textId="77777777" w:rsidR="00267382" w:rsidRDefault="00E05AAB">
            <w:pPr>
              <w:pStyle w:val="TableParagraph"/>
              <w:spacing w:line="290" w:lineRule="exact"/>
              <w:ind w:left="90" w:right="149"/>
              <w:jc w:val="center"/>
              <w:rPr>
                <w:sz w:val="24"/>
              </w:rPr>
            </w:pPr>
            <w:r>
              <w:rPr>
                <w:sz w:val="24"/>
              </w:rPr>
              <w:t>39401</w:t>
            </w:r>
          </w:p>
        </w:tc>
        <w:tc>
          <w:tcPr>
            <w:tcW w:w="2700" w:type="dxa"/>
          </w:tcPr>
          <w:p w14:paraId="398C6CCC" w14:textId="58B6FD90" w:rsidR="00267382" w:rsidRDefault="00797D80">
            <w:pPr>
              <w:pStyle w:val="TableParagraph"/>
              <w:spacing w:line="290" w:lineRule="exact"/>
              <w:ind w:left="110"/>
              <w:rPr>
                <w:sz w:val="24"/>
              </w:rPr>
            </w:pPr>
            <w:r>
              <w:rPr>
                <w:sz w:val="24"/>
              </w:rPr>
              <w:t xml:space="preserve">Mayor </w:t>
            </w:r>
            <w:r w:rsidR="00E05AAB">
              <w:rPr>
                <w:sz w:val="24"/>
              </w:rPr>
              <w:t>Toby Barker</w:t>
            </w:r>
          </w:p>
        </w:tc>
      </w:tr>
      <w:tr w:rsidR="00267382" w14:paraId="06248328" w14:textId="77777777">
        <w:trPr>
          <w:trHeight w:val="477"/>
        </w:trPr>
        <w:tc>
          <w:tcPr>
            <w:tcW w:w="2160" w:type="dxa"/>
          </w:tcPr>
          <w:p w14:paraId="5A6B8BBC" w14:textId="7897FC47" w:rsidR="00267382" w:rsidRDefault="00797D80">
            <w:pPr>
              <w:pStyle w:val="TableParagraph"/>
              <w:ind w:left="107"/>
            </w:pPr>
            <w:r>
              <w:t xml:space="preserve">City of </w:t>
            </w:r>
            <w:r w:rsidR="00E05AAB">
              <w:t>Lumberton</w:t>
            </w:r>
          </w:p>
        </w:tc>
        <w:tc>
          <w:tcPr>
            <w:tcW w:w="2160" w:type="dxa"/>
          </w:tcPr>
          <w:p w14:paraId="6ADC83B6" w14:textId="77777777" w:rsidR="00267382" w:rsidRDefault="00E05AAB">
            <w:pPr>
              <w:pStyle w:val="TableParagraph"/>
              <w:spacing w:line="290" w:lineRule="exact"/>
              <w:rPr>
                <w:sz w:val="24"/>
              </w:rPr>
            </w:pPr>
            <w:r>
              <w:rPr>
                <w:sz w:val="24"/>
              </w:rPr>
              <w:t>P.O. Box 211</w:t>
            </w:r>
          </w:p>
        </w:tc>
        <w:tc>
          <w:tcPr>
            <w:tcW w:w="1891" w:type="dxa"/>
          </w:tcPr>
          <w:p w14:paraId="28B5C3D8" w14:textId="77777777" w:rsidR="00267382" w:rsidRDefault="00E05AAB">
            <w:pPr>
              <w:pStyle w:val="TableParagraph"/>
            </w:pPr>
            <w:r>
              <w:t>Lumberton</w:t>
            </w:r>
          </w:p>
        </w:tc>
        <w:tc>
          <w:tcPr>
            <w:tcW w:w="899" w:type="dxa"/>
          </w:tcPr>
          <w:p w14:paraId="60271081" w14:textId="77777777" w:rsidR="00267382" w:rsidRDefault="00E05AAB">
            <w:pPr>
              <w:pStyle w:val="TableParagraph"/>
              <w:ind w:left="39" w:right="149"/>
              <w:jc w:val="center"/>
            </w:pPr>
            <w:r>
              <w:t>39455</w:t>
            </w:r>
          </w:p>
        </w:tc>
        <w:tc>
          <w:tcPr>
            <w:tcW w:w="2700" w:type="dxa"/>
          </w:tcPr>
          <w:p w14:paraId="55B1194D" w14:textId="3B782B1E" w:rsidR="00267382" w:rsidRDefault="00797D80">
            <w:pPr>
              <w:pStyle w:val="TableParagraph"/>
              <w:ind w:left="110"/>
            </w:pPr>
            <w:r>
              <w:t xml:space="preserve">Mayor </w:t>
            </w:r>
            <w:r w:rsidR="00E05AAB">
              <w:t>Quincy Rogers</w:t>
            </w:r>
          </w:p>
        </w:tc>
      </w:tr>
      <w:tr w:rsidR="00267382" w14:paraId="44CB69E0" w14:textId="77777777">
        <w:trPr>
          <w:trHeight w:val="474"/>
        </w:trPr>
        <w:tc>
          <w:tcPr>
            <w:tcW w:w="2160" w:type="dxa"/>
          </w:tcPr>
          <w:p w14:paraId="41C84363" w14:textId="1417DD63" w:rsidR="00267382" w:rsidRDefault="00797D80">
            <w:pPr>
              <w:pStyle w:val="TableParagraph"/>
              <w:ind w:left="107"/>
            </w:pPr>
            <w:r>
              <w:t xml:space="preserve">City of </w:t>
            </w:r>
            <w:r w:rsidR="00E05AAB">
              <w:t>Petal</w:t>
            </w:r>
          </w:p>
        </w:tc>
        <w:tc>
          <w:tcPr>
            <w:tcW w:w="2160" w:type="dxa"/>
          </w:tcPr>
          <w:p w14:paraId="3ACE0D19" w14:textId="77777777" w:rsidR="00267382" w:rsidRDefault="00E05AAB">
            <w:pPr>
              <w:pStyle w:val="TableParagraph"/>
              <w:spacing w:line="290" w:lineRule="exact"/>
              <w:rPr>
                <w:sz w:val="24"/>
              </w:rPr>
            </w:pPr>
            <w:r>
              <w:rPr>
                <w:sz w:val="24"/>
              </w:rPr>
              <w:t>P.O. Box 564</w:t>
            </w:r>
          </w:p>
        </w:tc>
        <w:tc>
          <w:tcPr>
            <w:tcW w:w="1891" w:type="dxa"/>
          </w:tcPr>
          <w:p w14:paraId="0DD953A6" w14:textId="77777777" w:rsidR="00267382" w:rsidRDefault="00E05AAB">
            <w:pPr>
              <w:pStyle w:val="TableParagraph"/>
            </w:pPr>
            <w:r>
              <w:t>Petal</w:t>
            </w:r>
          </w:p>
        </w:tc>
        <w:tc>
          <w:tcPr>
            <w:tcW w:w="899" w:type="dxa"/>
          </w:tcPr>
          <w:p w14:paraId="656AB96E" w14:textId="77777777" w:rsidR="00267382" w:rsidRDefault="00E05AAB">
            <w:pPr>
              <w:pStyle w:val="TableParagraph"/>
              <w:ind w:left="39" w:right="149"/>
              <w:jc w:val="center"/>
            </w:pPr>
            <w:r>
              <w:t>39465</w:t>
            </w:r>
          </w:p>
        </w:tc>
        <w:tc>
          <w:tcPr>
            <w:tcW w:w="2700" w:type="dxa"/>
          </w:tcPr>
          <w:p w14:paraId="4A589EA8" w14:textId="3D0FD084" w:rsidR="00267382" w:rsidRDefault="00797D80">
            <w:pPr>
              <w:pStyle w:val="TableParagraph"/>
              <w:ind w:left="110"/>
            </w:pPr>
            <w:r>
              <w:t xml:space="preserve">Mayor </w:t>
            </w:r>
            <w:r w:rsidR="00F86F38">
              <w:t>Tony Ducker</w:t>
            </w:r>
          </w:p>
        </w:tc>
      </w:tr>
      <w:tr w:rsidR="00267382" w14:paraId="34C2D3D8" w14:textId="77777777">
        <w:trPr>
          <w:trHeight w:val="477"/>
        </w:trPr>
        <w:tc>
          <w:tcPr>
            <w:tcW w:w="2160" w:type="dxa"/>
          </w:tcPr>
          <w:p w14:paraId="4AA97DDB" w14:textId="5BA8C28C" w:rsidR="00267382" w:rsidRDefault="00797D80">
            <w:pPr>
              <w:pStyle w:val="TableParagraph"/>
              <w:ind w:left="107"/>
            </w:pPr>
            <w:r>
              <w:t xml:space="preserve">City of </w:t>
            </w:r>
            <w:r w:rsidR="00E05AAB">
              <w:t>Purvis</w:t>
            </w:r>
          </w:p>
        </w:tc>
        <w:tc>
          <w:tcPr>
            <w:tcW w:w="2160" w:type="dxa"/>
          </w:tcPr>
          <w:p w14:paraId="634E1F56" w14:textId="77777777" w:rsidR="00267382" w:rsidRDefault="00E05AAB">
            <w:pPr>
              <w:pStyle w:val="TableParagraph"/>
              <w:spacing w:line="290" w:lineRule="exact"/>
              <w:rPr>
                <w:sz w:val="24"/>
              </w:rPr>
            </w:pPr>
            <w:r>
              <w:rPr>
                <w:sz w:val="24"/>
              </w:rPr>
              <w:t>P.O. Box 308</w:t>
            </w:r>
          </w:p>
        </w:tc>
        <w:tc>
          <w:tcPr>
            <w:tcW w:w="1891" w:type="dxa"/>
          </w:tcPr>
          <w:p w14:paraId="47150BD8" w14:textId="77777777" w:rsidR="00267382" w:rsidRDefault="00E05AAB">
            <w:pPr>
              <w:pStyle w:val="TableParagraph"/>
            </w:pPr>
            <w:r>
              <w:t>Purvis</w:t>
            </w:r>
          </w:p>
        </w:tc>
        <w:tc>
          <w:tcPr>
            <w:tcW w:w="899" w:type="dxa"/>
          </w:tcPr>
          <w:p w14:paraId="0D744300" w14:textId="77777777" w:rsidR="00267382" w:rsidRDefault="00E05AAB">
            <w:pPr>
              <w:pStyle w:val="TableParagraph"/>
              <w:ind w:left="39" w:right="149"/>
              <w:jc w:val="center"/>
            </w:pPr>
            <w:r>
              <w:t>39475</w:t>
            </w:r>
          </w:p>
        </w:tc>
        <w:tc>
          <w:tcPr>
            <w:tcW w:w="2700" w:type="dxa"/>
          </w:tcPr>
          <w:p w14:paraId="403B0F32" w14:textId="589439A0" w:rsidR="00267382" w:rsidRDefault="00797D80">
            <w:pPr>
              <w:pStyle w:val="TableParagraph"/>
              <w:ind w:left="110"/>
            </w:pPr>
            <w:r>
              <w:t xml:space="preserve">Mayor </w:t>
            </w:r>
            <w:r w:rsidR="00E05AAB">
              <w:t>Roger Herrin</w:t>
            </w:r>
          </w:p>
        </w:tc>
      </w:tr>
      <w:tr w:rsidR="00267382" w14:paraId="16E21D71" w14:textId="77777777">
        <w:trPr>
          <w:trHeight w:val="474"/>
        </w:trPr>
        <w:tc>
          <w:tcPr>
            <w:tcW w:w="2160" w:type="dxa"/>
          </w:tcPr>
          <w:p w14:paraId="3145E7C7" w14:textId="13E118A7" w:rsidR="00267382" w:rsidRDefault="00797D80">
            <w:pPr>
              <w:pStyle w:val="TableParagraph"/>
              <w:ind w:left="107"/>
            </w:pPr>
            <w:r>
              <w:t xml:space="preserve">Town of </w:t>
            </w:r>
            <w:r w:rsidR="00E05AAB">
              <w:t>Sumrall</w:t>
            </w:r>
          </w:p>
        </w:tc>
        <w:tc>
          <w:tcPr>
            <w:tcW w:w="2160" w:type="dxa"/>
          </w:tcPr>
          <w:p w14:paraId="61D97CC1" w14:textId="77777777" w:rsidR="00267382" w:rsidRDefault="00E05AAB">
            <w:pPr>
              <w:pStyle w:val="TableParagraph"/>
              <w:spacing w:line="290" w:lineRule="exact"/>
              <w:rPr>
                <w:sz w:val="24"/>
              </w:rPr>
            </w:pPr>
            <w:r>
              <w:rPr>
                <w:sz w:val="24"/>
              </w:rPr>
              <w:t>P.O. Box 247</w:t>
            </w:r>
          </w:p>
        </w:tc>
        <w:tc>
          <w:tcPr>
            <w:tcW w:w="1891" w:type="dxa"/>
          </w:tcPr>
          <w:p w14:paraId="6F93F28B" w14:textId="77777777" w:rsidR="00267382" w:rsidRDefault="00E05AAB">
            <w:pPr>
              <w:pStyle w:val="TableParagraph"/>
            </w:pPr>
            <w:r>
              <w:t>Sumrall</w:t>
            </w:r>
          </w:p>
        </w:tc>
        <w:tc>
          <w:tcPr>
            <w:tcW w:w="899" w:type="dxa"/>
          </w:tcPr>
          <w:p w14:paraId="19CCB70F" w14:textId="77777777" w:rsidR="00267382" w:rsidRDefault="00E05AAB">
            <w:pPr>
              <w:pStyle w:val="TableParagraph"/>
              <w:ind w:left="39" w:right="149"/>
              <w:jc w:val="center"/>
            </w:pPr>
            <w:r>
              <w:t>39482</w:t>
            </w:r>
          </w:p>
        </w:tc>
        <w:tc>
          <w:tcPr>
            <w:tcW w:w="2700" w:type="dxa"/>
          </w:tcPr>
          <w:p w14:paraId="5D9777F7" w14:textId="7F2A72A6" w:rsidR="00267382" w:rsidRDefault="00797D80">
            <w:pPr>
              <w:pStyle w:val="TableParagraph"/>
              <w:ind w:left="110"/>
            </w:pPr>
            <w:r>
              <w:t>Mayor Joel Lofton</w:t>
            </w:r>
          </w:p>
        </w:tc>
      </w:tr>
      <w:tr w:rsidR="00267382" w14:paraId="7E9578F2" w14:textId="77777777">
        <w:trPr>
          <w:trHeight w:val="477"/>
        </w:trPr>
        <w:tc>
          <w:tcPr>
            <w:tcW w:w="2160" w:type="dxa"/>
          </w:tcPr>
          <w:p w14:paraId="47986807" w14:textId="77777777" w:rsidR="00797D80" w:rsidRPr="00F47281" w:rsidRDefault="00797D80">
            <w:pPr>
              <w:pStyle w:val="TableParagraph"/>
              <w:spacing w:line="268" w:lineRule="exact"/>
              <w:ind w:left="107"/>
            </w:pPr>
            <w:r w:rsidRPr="00F47281">
              <w:t xml:space="preserve">Forrest County </w:t>
            </w:r>
          </w:p>
          <w:p w14:paraId="7B90424D" w14:textId="0BA15722" w:rsidR="00267382" w:rsidRPr="00797D80" w:rsidRDefault="00E05AAB">
            <w:pPr>
              <w:pStyle w:val="TableParagraph"/>
              <w:spacing w:line="268" w:lineRule="exact"/>
              <w:ind w:left="107"/>
            </w:pPr>
            <w:r w:rsidRPr="00797D80">
              <w:t>Board of Supervisors</w:t>
            </w:r>
          </w:p>
        </w:tc>
        <w:tc>
          <w:tcPr>
            <w:tcW w:w="2160" w:type="dxa"/>
          </w:tcPr>
          <w:p w14:paraId="684C8466" w14:textId="77777777" w:rsidR="00267382" w:rsidRPr="00797D80" w:rsidRDefault="00E05AAB">
            <w:pPr>
              <w:pStyle w:val="TableParagraph"/>
              <w:spacing w:line="240" w:lineRule="auto"/>
              <w:rPr>
                <w:sz w:val="24"/>
              </w:rPr>
            </w:pPr>
            <w:r w:rsidRPr="00797D80">
              <w:rPr>
                <w:sz w:val="24"/>
              </w:rPr>
              <w:t>P.O. Box 1310</w:t>
            </w:r>
          </w:p>
        </w:tc>
        <w:tc>
          <w:tcPr>
            <w:tcW w:w="1891" w:type="dxa"/>
          </w:tcPr>
          <w:p w14:paraId="5A8023C8" w14:textId="77777777" w:rsidR="00267382" w:rsidRPr="00797D80" w:rsidRDefault="00E05AAB">
            <w:pPr>
              <w:pStyle w:val="TableParagraph"/>
              <w:spacing w:line="268" w:lineRule="exact"/>
            </w:pPr>
            <w:r w:rsidRPr="00797D80">
              <w:t>Hattiesburg</w:t>
            </w:r>
          </w:p>
        </w:tc>
        <w:tc>
          <w:tcPr>
            <w:tcW w:w="899" w:type="dxa"/>
          </w:tcPr>
          <w:p w14:paraId="00E98AA0" w14:textId="77777777" w:rsidR="00267382" w:rsidRPr="00797D80" w:rsidRDefault="00E05AAB">
            <w:pPr>
              <w:pStyle w:val="TableParagraph"/>
              <w:spacing w:line="268" w:lineRule="exact"/>
              <w:ind w:left="39" w:right="149"/>
              <w:jc w:val="center"/>
            </w:pPr>
            <w:r w:rsidRPr="00797D80">
              <w:t>39403</w:t>
            </w:r>
          </w:p>
        </w:tc>
        <w:tc>
          <w:tcPr>
            <w:tcW w:w="2700" w:type="dxa"/>
          </w:tcPr>
          <w:p w14:paraId="1A77BCDF" w14:textId="483C00E6" w:rsidR="00267382" w:rsidRDefault="00F47281">
            <w:pPr>
              <w:pStyle w:val="TableParagraph"/>
              <w:spacing w:line="268" w:lineRule="exact"/>
              <w:ind w:left="110"/>
            </w:pPr>
            <w:r>
              <w:t>Chris Bowen</w:t>
            </w:r>
          </w:p>
        </w:tc>
      </w:tr>
      <w:tr w:rsidR="00267382" w14:paraId="1BC83D75" w14:textId="77777777">
        <w:trPr>
          <w:trHeight w:val="477"/>
        </w:trPr>
        <w:tc>
          <w:tcPr>
            <w:tcW w:w="2160" w:type="dxa"/>
          </w:tcPr>
          <w:p w14:paraId="381AC7C2" w14:textId="77777777" w:rsidR="00797D80" w:rsidRDefault="00797D80">
            <w:pPr>
              <w:pStyle w:val="TableParagraph"/>
              <w:ind w:left="107"/>
            </w:pPr>
            <w:r>
              <w:t>Lamar County</w:t>
            </w:r>
          </w:p>
          <w:p w14:paraId="474DE1A0" w14:textId="1751CC64" w:rsidR="00267382" w:rsidRDefault="00E05AAB">
            <w:pPr>
              <w:pStyle w:val="TableParagraph"/>
              <w:ind w:left="107"/>
            </w:pPr>
            <w:r>
              <w:t>Board of Supervisors</w:t>
            </w:r>
          </w:p>
        </w:tc>
        <w:tc>
          <w:tcPr>
            <w:tcW w:w="2160" w:type="dxa"/>
          </w:tcPr>
          <w:p w14:paraId="11D5832E" w14:textId="77777777" w:rsidR="00267382" w:rsidRDefault="00E05AAB">
            <w:pPr>
              <w:pStyle w:val="TableParagraph"/>
              <w:spacing w:line="290" w:lineRule="exact"/>
              <w:rPr>
                <w:sz w:val="24"/>
              </w:rPr>
            </w:pPr>
            <w:r>
              <w:rPr>
                <w:sz w:val="24"/>
              </w:rPr>
              <w:t>P.O. Box 1240</w:t>
            </w:r>
          </w:p>
        </w:tc>
        <w:tc>
          <w:tcPr>
            <w:tcW w:w="1891" w:type="dxa"/>
          </w:tcPr>
          <w:p w14:paraId="47163D33" w14:textId="77777777" w:rsidR="00267382" w:rsidRDefault="00E05AAB">
            <w:pPr>
              <w:pStyle w:val="TableParagraph"/>
            </w:pPr>
            <w:r>
              <w:t>Purvis</w:t>
            </w:r>
          </w:p>
        </w:tc>
        <w:tc>
          <w:tcPr>
            <w:tcW w:w="899" w:type="dxa"/>
          </w:tcPr>
          <w:p w14:paraId="3B369DED" w14:textId="77777777" w:rsidR="00267382" w:rsidRDefault="00E05AAB">
            <w:pPr>
              <w:pStyle w:val="TableParagraph"/>
              <w:ind w:left="39" w:right="149"/>
              <w:jc w:val="center"/>
            </w:pPr>
            <w:r>
              <w:t>39475</w:t>
            </w:r>
          </w:p>
        </w:tc>
        <w:tc>
          <w:tcPr>
            <w:tcW w:w="2700" w:type="dxa"/>
          </w:tcPr>
          <w:p w14:paraId="3955631E" w14:textId="77777777" w:rsidR="00267382" w:rsidRDefault="00F86F38">
            <w:pPr>
              <w:pStyle w:val="TableParagraph"/>
              <w:ind w:left="110"/>
            </w:pPr>
            <w:r>
              <w:t>Warren Byrd</w:t>
            </w:r>
          </w:p>
        </w:tc>
      </w:tr>
      <w:tr w:rsidR="00267382" w14:paraId="112A110B" w14:textId="77777777">
        <w:trPr>
          <w:trHeight w:val="577"/>
        </w:trPr>
        <w:tc>
          <w:tcPr>
            <w:tcW w:w="2160" w:type="dxa"/>
          </w:tcPr>
          <w:p w14:paraId="6BEA76E3" w14:textId="77777777" w:rsidR="00267382" w:rsidRDefault="00E05AAB">
            <w:pPr>
              <w:pStyle w:val="TableParagraph"/>
              <w:ind w:left="107"/>
            </w:pPr>
            <w:r>
              <w:t>Federal Highway</w:t>
            </w:r>
          </w:p>
          <w:p w14:paraId="1CDFC3F3" w14:textId="77777777" w:rsidR="00267382" w:rsidRDefault="00E05AAB">
            <w:pPr>
              <w:pStyle w:val="TableParagraph"/>
              <w:spacing w:before="19" w:line="240" w:lineRule="auto"/>
              <w:ind w:left="107"/>
            </w:pPr>
            <w:r>
              <w:t>Administration</w:t>
            </w:r>
          </w:p>
        </w:tc>
        <w:tc>
          <w:tcPr>
            <w:tcW w:w="2160" w:type="dxa"/>
          </w:tcPr>
          <w:p w14:paraId="4F6D00E4" w14:textId="50759371" w:rsidR="00267382" w:rsidRDefault="00797D80">
            <w:pPr>
              <w:pStyle w:val="TableParagraph"/>
              <w:spacing w:line="290" w:lineRule="exact"/>
              <w:rPr>
                <w:sz w:val="24"/>
              </w:rPr>
            </w:pPr>
            <w:r>
              <w:rPr>
                <w:sz w:val="24"/>
              </w:rPr>
              <w:t>100 W Capitol St, Suite 1062</w:t>
            </w:r>
          </w:p>
        </w:tc>
        <w:tc>
          <w:tcPr>
            <w:tcW w:w="1891" w:type="dxa"/>
          </w:tcPr>
          <w:p w14:paraId="23C80CD6" w14:textId="77777777" w:rsidR="00267382" w:rsidRDefault="00E05AAB">
            <w:pPr>
              <w:pStyle w:val="TableParagraph"/>
            </w:pPr>
            <w:r>
              <w:t>Jackson</w:t>
            </w:r>
          </w:p>
        </w:tc>
        <w:tc>
          <w:tcPr>
            <w:tcW w:w="899" w:type="dxa"/>
          </w:tcPr>
          <w:p w14:paraId="4CA137B2" w14:textId="49A641A6" w:rsidR="00267382" w:rsidRDefault="00797D80">
            <w:pPr>
              <w:pStyle w:val="TableParagraph"/>
              <w:ind w:left="39" w:right="149"/>
              <w:jc w:val="center"/>
            </w:pPr>
            <w:r>
              <w:t>39269</w:t>
            </w:r>
          </w:p>
        </w:tc>
        <w:tc>
          <w:tcPr>
            <w:tcW w:w="2700" w:type="dxa"/>
          </w:tcPr>
          <w:p w14:paraId="5FE28C37" w14:textId="0A3150DA" w:rsidR="00267382" w:rsidRDefault="00267382">
            <w:pPr>
              <w:pStyle w:val="TableParagraph"/>
              <w:ind w:left="110"/>
            </w:pPr>
          </w:p>
        </w:tc>
      </w:tr>
      <w:tr w:rsidR="00267382" w14:paraId="63D0FF05" w14:textId="77777777">
        <w:trPr>
          <w:trHeight w:val="448"/>
        </w:trPr>
        <w:tc>
          <w:tcPr>
            <w:tcW w:w="2160" w:type="dxa"/>
          </w:tcPr>
          <w:p w14:paraId="6EAE60CC" w14:textId="77777777" w:rsidR="00267382" w:rsidRDefault="00E05AAB">
            <w:pPr>
              <w:pStyle w:val="TableParagraph"/>
              <w:ind w:left="107"/>
            </w:pPr>
            <w:r>
              <w:t>MDOT</w:t>
            </w:r>
          </w:p>
        </w:tc>
        <w:tc>
          <w:tcPr>
            <w:tcW w:w="2160" w:type="dxa"/>
          </w:tcPr>
          <w:p w14:paraId="32C4535E" w14:textId="77777777" w:rsidR="00267382" w:rsidRDefault="00E05AAB">
            <w:pPr>
              <w:pStyle w:val="TableParagraph"/>
            </w:pPr>
            <w:r>
              <w:t>P.O. Box 1850</w:t>
            </w:r>
          </w:p>
        </w:tc>
        <w:tc>
          <w:tcPr>
            <w:tcW w:w="1891" w:type="dxa"/>
          </w:tcPr>
          <w:p w14:paraId="30BF0E4C" w14:textId="77777777" w:rsidR="00267382" w:rsidRDefault="00E05AAB">
            <w:pPr>
              <w:pStyle w:val="TableParagraph"/>
            </w:pPr>
            <w:r>
              <w:t>Jackson</w:t>
            </w:r>
          </w:p>
        </w:tc>
        <w:tc>
          <w:tcPr>
            <w:tcW w:w="899" w:type="dxa"/>
          </w:tcPr>
          <w:p w14:paraId="2C944896" w14:textId="77777777" w:rsidR="00267382" w:rsidRDefault="00E05AAB">
            <w:pPr>
              <w:pStyle w:val="TableParagraph"/>
              <w:ind w:left="39" w:right="149"/>
              <w:jc w:val="center"/>
            </w:pPr>
            <w:r>
              <w:t>39215</w:t>
            </w:r>
          </w:p>
        </w:tc>
        <w:tc>
          <w:tcPr>
            <w:tcW w:w="2700" w:type="dxa"/>
          </w:tcPr>
          <w:p w14:paraId="4FB16733" w14:textId="77777777" w:rsidR="00267382" w:rsidRDefault="00E05AAB">
            <w:pPr>
              <w:pStyle w:val="TableParagraph"/>
              <w:ind w:left="110"/>
            </w:pPr>
            <w:r>
              <w:t>Jeff Ely</w:t>
            </w:r>
          </w:p>
        </w:tc>
      </w:tr>
      <w:tr w:rsidR="00267382" w14:paraId="41191F10" w14:textId="77777777">
        <w:trPr>
          <w:trHeight w:val="450"/>
        </w:trPr>
        <w:tc>
          <w:tcPr>
            <w:tcW w:w="2160" w:type="dxa"/>
          </w:tcPr>
          <w:p w14:paraId="63D44771" w14:textId="77777777" w:rsidR="00267382" w:rsidRDefault="00E05AAB">
            <w:pPr>
              <w:pStyle w:val="TableParagraph"/>
              <w:spacing w:line="268" w:lineRule="exact"/>
              <w:ind w:left="107"/>
            </w:pPr>
            <w:r>
              <w:t>MDOT</w:t>
            </w:r>
          </w:p>
        </w:tc>
        <w:tc>
          <w:tcPr>
            <w:tcW w:w="2160" w:type="dxa"/>
          </w:tcPr>
          <w:p w14:paraId="61C5B814" w14:textId="77777777" w:rsidR="00267382" w:rsidRDefault="00E05AAB">
            <w:pPr>
              <w:pStyle w:val="TableParagraph"/>
              <w:spacing w:line="268" w:lineRule="exact"/>
            </w:pPr>
            <w:r>
              <w:t>P.O. Box 1850</w:t>
            </w:r>
          </w:p>
        </w:tc>
        <w:tc>
          <w:tcPr>
            <w:tcW w:w="1891" w:type="dxa"/>
          </w:tcPr>
          <w:p w14:paraId="7933C508" w14:textId="77777777" w:rsidR="00267382" w:rsidRDefault="00E05AAB">
            <w:pPr>
              <w:pStyle w:val="TableParagraph"/>
              <w:spacing w:line="268" w:lineRule="exact"/>
            </w:pPr>
            <w:r>
              <w:t>Jackson</w:t>
            </w:r>
          </w:p>
        </w:tc>
        <w:tc>
          <w:tcPr>
            <w:tcW w:w="899" w:type="dxa"/>
          </w:tcPr>
          <w:p w14:paraId="521AC814" w14:textId="77777777" w:rsidR="00267382" w:rsidRDefault="00E05AAB">
            <w:pPr>
              <w:pStyle w:val="TableParagraph"/>
              <w:spacing w:line="268" w:lineRule="exact"/>
              <w:ind w:left="39" w:right="149"/>
              <w:jc w:val="center"/>
            </w:pPr>
            <w:r>
              <w:t>39215</w:t>
            </w:r>
          </w:p>
        </w:tc>
        <w:tc>
          <w:tcPr>
            <w:tcW w:w="2700" w:type="dxa"/>
          </w:tcPr>
          <w:p w14:paraId="687A90FD" w14:textId="77777777" w:rsidR="00267382" w:rsidRDefault="00E05AAB">
            <w:pPr>
              <w:pStyle w:val="TableParagraph"/>
              <w:spacing w:line="268" w:lineRule="exact"/>
              <w:ind w:left="110"/>
            </w:pPr>
            <w:r>
              <w:t>Perry Brown</w:t>
            </w:r>
          </w:p>
        </w:tc>
      </w:tr>
      <w:tr w:rsidR="00267382" w14:paraId="31989715" w14:textId="77777777">
        <w:trPr>
          <w:trHeight w:val="451"/>
        </w:trPr>
        <w:tc>
          <w:tcPr>
            <w:tcW w:w="2160" w:type="dxa"/>
          </w:tcPr>
          <w:p w14:paraId="7BC98AE4" w14:textId="18194600" w:rsidR="00267382" w:rsidRDefault="00D605BB">
            <w:pPr>
              <w:pStyle w:val="TableParagraph"/>
              <w:ind w:left="107"/>
            </w:pPr>
            <w:r>
              <w:t xml:space="preserve">Forrest County </w:t>
            </w:r>
            <w:r w:rsidR="00E05AAB">
              <w:t>Board of Supervisors</w:t>
            </w:r>
          </w:p>
        </w:tc>
        <w:tc>
          <w:tcPr>
            <w:tcW w:w="2160" w:type="dxa"/>
          </w:tcPr>
          <w:p w14:paraId="7DE2441C" w14:textId="77777777" w:rsidR="00267382" w:rsidRDefault="00E05AAB">
            <w:pPr>
              <w:pStyle w:val="TableParagraph"/>
            </w:pPr>
            <w:r>
              <w:t>P.O. Box 1310</w:t>
            </w:r>
          </w:p>
        </w:tc>
        <w:tc>
          <w:tcPr>
            <w:tcW w:w="1891" w:type="dxa"/>
          </w:tcPr>
          <w:p w14:paraId="6C5BECF7" w14:textId="77777777" w:rsidR="00267382" w:rsidRDefault="00E05AAB">
            <w:pPr>
              <w:pStyle w:val="TableParagraph"/>
            </w:pPr>
            <w:r>
              <w:t>Hattiesburg</w:t>
            </w:r>
          </w:p>
        </w:tc>
        <w:tc>
          <w:tcPr>
            <w:tcW w:w="899" w:type="dxa"/>
          </w:tcPr>
          <w:p w14:paraId="1D9EB73E" w14:textId="77777777" w:rsidR="00267382" w:rsidRDefault="00E05AAB">
            <w:pPr>
              <w:pStyle w:val="TableParagraph"/>
              <w:ind w:left="39" w:right="149"/>
              <w:jc w:val="center"/>
            </w:pPr>
            <w:r>
              <w:t>39403</w:t>
            </w:r>
          </w:p>
        </w:tc>
        <w:tc>
          <w:tcPr>
            <w:tcW w:w="2700" w:type="dxa"/>
          </w:tcPr>
          <w:p w14:paraId="6CE89492" w14:textId="77777777" w:rsidR="00267382" w:rsidRDefault="00E05AAB">
            <w:pPr>
              <w:pStyle w:val="TableParagraph"/>
              <w:ind w:left="110"/>
            </w:pPr>
            <w:r>
              <w:t>Roderick Woullard</w:t>
            </w:r>
          </w:p>
        </w:tc>
      </w:tr>
      <w:tr w:rsidR="00267382" w14:paraId="6DDA4B03" w14:textId="77777777">
        <w:trPr>
          <w:trHeight w:val="448"/>
        </w:trPr>
        <w:tc>
          <w:tcPr>
            <w:tcW w:w="2160" w:type="dxa"/>
          </w:tcPr>
          <w:p w14:paraId="3F53C057" w14:textId="77777777" w:rsidR="00267382" w:rsidRDefault="00E05AAB">
            <w:pPr>
              <w:pStyle w:val="TableParagraph"/>
              <w:ind w:left="107"/>
            </w:pPr>
            <w:r>
              <w:t>Grove Transit</w:t>
            </w:r>
          </w:p>
        </w:tc>
        <w:tc>
          <w:tcPr>
            <w:tcW w:w="2160" w:type="dxa"/>
          </w:tcPr>
          <w:p w14:paraId="0B069A28" w14:textId="77777777" w:rsidR="00267382" w:rsidRDefault="00E05AAB">
            <w:pPr>
              <w:pStyle w:val="TableParagraph"/>
            </w:pPr>
            <w:r>
              <w:t>1721 Hardy St</w:t>
            </w:r>
          </w:p>
        </w:tc>
        <w:tc>
          <w:tcPr>
            <w:tcW w:w="1891" w:type="dxa"/>
          </w:tcPr>
          <w:p w14:paraId="1754AE20" w14:textId="77777777" w:rsidR="00267382" w:rsidRDefault="00E05AAB">
            <w:pPr>
              <w:pStyle w:val="TableParagraph"/>
            </w:pPr>
            <w:r>
              <w:t>Hattiesburg</w:t>
            </w:r>
          </w:p>
        </w:tc>
        <w:tc>
          <w:tcPr>
            <w:tcW w:w="899" w:type="dxa"/>
          </w:tcPr>
          <w:p w14:paraId="26A8C0F1" w14:textId="77777777" w:rsidR="00267382" w:rsidRDefault="00E05AAB">
            <w:pPr>
              <w:pStyle w:val="TableParagraph"/>
              <w:ind w:left="39" w:right="149"/>
              <w:jc w:val="center"/>
            </w:pPr>
            <w:r>
              <w:t>39402</w:t>
            </w:r>
          </w:p>
        </w:tc>
        <w:tc>
          <w:tcPr>
            <w:tcW w:w="2700" w:type="dxa"/>
          </w:tcPr>
          <w:p w14:paraId="32FEA3AF" w14:textId="77777777" w:rsidR="00267382" w:rsidRDefault="00E05AAB">
            <w:pPr>
              <w:pStyle w:val="TableParagraph"/>
              <w:ind w:left="110"/>
            </w:pPr>
            <w:r>
              <w:t>Dan Reid</w:t>
            </w:r>
          </w:p>
        </w:tc>
      </w:tr>
      <w:tr w:rsidR="00267382" w14:paraId="4996FC71" w14:textId="77777777">
        <w:trPr>
          <w:trHeight w:val="450"/>
        </w:trPr>
        <w:tc>
          <w:tcPr>
            <w:tcW w:w="2160" w:type="dxa"/>
          </w:tcPr>
          <w:p w14:paraId="6A7C9525" w14:textId="77777777" w:rsidR="00267382" w:rsidRDefault="00E05AAB">
            <w:pPr>
              <w:pStyle w:val="TableParagraph"/>
              <w:spacing w:line="268" w:lineRule="exact"/>
              <w:ind w:left="107"/>
            </w:pPr>
            <w:r>
              <w:t>DJ Shuttle and Tours</w:t>
            </w:r>
          </w:p>
        </w:tc>
        <w:tc>
          <w:tcPr>
            <w:tcW w:w="2160" w:type="dxa"/>
          </w:tcPr>
          <w:p w14:paraId="48728B60" w14:textId="77777777" w:rsidR="00267382" w:rsidRDefault="00E05AAB">
            <w:pPr>
              <w:pStyle w:val="TableParagraph"/>
              <w:spacing w:line="268" w:lineRule="exact"/>
            </w:pPr>
            <w:r>
              <w:t>101 Hardy St</w:t>
            </w:r>
          </w:p>
        </w:tc>
        <w:tc>
          <w:tcPr>
            <w:tcW w:w="1891" w:type="dxa"/>
          </w:tcPr>
          <w:p w14:paraId="6D59C108" w14:textId="77777777" w:rsidR="00267382" w:rsidRDefault="00E05AAB">
            <w:pPr>
              <w:pStyle w:val="TableParagraph"/>
              <w:spacing w:line="268" w:lineRule="exact"/>
            </w:pPr>
            <w:r>
              <w:t>Hattiesburg</w:t>
            </w:r>
          </w:p>
        </w:tc>
        <w:tc>
          <w:tcPr>
            <w:tcW w:w="899" w:type="dxa"/>
          </w:tcPr>
          <w:p w14:paraId="274F43F9" w14:textId="77777777" w:rsidR="00267382" w:rsidRDefault="00E05AAB">
            <w:pPr>
              <w:pStyle w:val="TableParagraph"/>
              <w:spacing w:line="268" w:lineRule="exact"/>
              <w:ind w:left="39" w:right="149"/>
              <w:jc w:val="center"/>
            </w:pPr>
            <w:r>
              <w:t>39401</w:t>
            </w:r>
          </w:p>
        </w:tc>
        <w:tc>
          <w:tcPr>
            <w:tcW w:w="2700" w:type="dxa"/>
          </w:tcPr>
          <w:p w14:paraId="26EF68DF" w14:textId="77777777" w:rsidR="00267382" w:rsidRDefault="00E05AAB">
            <w:pPr>
              <w:pStyle w:val="TableParagraph"/>
              <w:spacing w:line="268" w:lineRule="exact"/>
              <w:ind w:left="110"/>
            </w:pPr>
            <w:r>
              <w:t>Johnny Williams</w:t>
            </w:r>
          </w:p>
        </w:tc>
      </w:tr>
      <w:tr w:rsidR="00267382" w14:paraId="2C85B1BE" w14:textId="77777777">
        <w:trPr>
          <w:trHeight w:val="871"/>
        </w:trPr>
        <w:tc>
          <w:tcPr>
            <w:tcW w:w="2160" w:type="dxa"/>
          </w:tcPr>
          <w:p w14:paraId="339E8CCC" w14:textId="40FB63AD" w:rsidR="00267382" w:rsidRDefault="00E05AAB">
            <w:pPr>
              <w:pStyle w:val="TableParagraph"/>
              <w:spacing w:line="256" w:lineRule="auto"/>
              <w:ind w:left="107" w:right="264"/>
            </w:pPr>
            <w:r>
              <w:t>Downtown</w:t>
            </w:r>
            <w:r w:rsidR="00A57D89">
              <w:t xml:space="preserve"> Hattiesburg</w:t>
            </w:r>
          </w:p>
          <w:p w14:paraId="648C4732" w14:textId="77777777" w:rsidR="00267382" w:rsidRDefault="00E05AAB">
            <w:pPr>
              <w:pStyle w:val="TableParagraph"/>
              <w:spacing w:before="3" w:line="240" w:lineRule="auto"/>
              <w:ind w:left="107"/>
            </w:pPr>
            <w:r>
              <w:t>Association</w:t>
            </w:r>
          </w:p>
        </w:tc>
        <w:tc>
          <w:tcPr>
            <w:tcW w:w="2160" w:type="dxa"/>
          </w:tcPr>
          <w:p w14:paraId="7494483D" w14:textId="77777777" w:rsidR="00267382" w:rsidRDefault="00E05AAB">
            <w:pPr>
              <w:pStyle w:val="TableParagraph"/>
              <w:spacing w:line="268" w:lineRule="exact"/>
            </w:pPr>
            <w:r>
              <w:t>P.O. Box 150</w:t>
            </w:r>
          </w:p>
        </w:tc>
        <w:tc>
          <w:tcPr>
            <w:tcW w:w="1891" w:type="dxa"/>
          </w:tcPr>
          <w:p w14:paraId="77A44EC2" w14:textId="77777777" w:rsidR="00267382" w:rsidRDefault="00E05AAB">
            <w:pPr>
              <w:pStyle w:val="TableParagraph"/>
              <w:spacing w:line="268" w:lineRule="exact"/>
            </w:pPr>
            <w:r>
              <w:t>Hattiesburg</w:t>
            </w:r>
          </w:p>
        </w:tc>
        <w:tc>
          <w:tcPr>
            <w:tcW w:w="899" w:type="dxa"/>
          </w:tcPr>
          <w:p w14:paraId="756E5964" w14:textId="77777777" w:rsidR="00267382" w:rsidRDefault="00E05AAB">
            <w:pPr>
              <w:pStyle w:val="TableParagraph"/>
              <w:spacing w:line="268" w:lineRule="exact"/>
              <w:ind w:left="39" w:right="149"/>
              <w:jc w:val="center"/>
            </w:pPr>
            <w:r>
              <w:t>39403</w:t>
            </w:r>
          </w:p>
        </w:tc>
        <w:tc>
          <w:tcPr>
            <w:tcW w:w="2700" w:type="dxa"/>
          </w:tcPr>
          <w:p w14:paraId="25684758" w14:textId="77777777" w:rsidR="00267382" w:rsidRDefault="00E05AAB">
            <w:pPr>
              <w:pStyle w:val="TableParagraph"/>
              <w:spacing w:line="268" w:lineRule="exact"/>
              <w:ind w:left="110"/>
            </w:pPr>
            <w:r>
              <w:t>Andrea Saffle</w:t>
            </w:r>
          </w:p>
        </w:tc>
      </w:tr>
      <w:tr w:rsidR="00267382" w14:paraId="236E6360" w14:textId="77777777">
        <w:trPr>
          <w:trHeight w:val="577"/>
        </w:trPr>
        <w:tc>
          <w:tcPr>
            <w:tcW w:w="2160" w:type="dxa"/>
          </w:tcPr>
          <w:p w14:paraId="20009766" w14:textId="77777777" w:rsidR="00267382" w:rsidRDefault="00E05AAB">
            <w:pPr>
              <w:pStyle w:val="TableParagraph"/>
              <w:ind w:left="107"/>
            </w:pPr>
            <w:r>
              <w:t>South MS Planning</w:t>
            </w:r>
          </w:p>
          <w:p w14:paraId="51BCE192" w14:textId="77777777" w:rsidR="00267382" w:rsidRDefault="00E05AAB">
            <w:pPr>
              <w:pStyle w:val="TableParagraph"/>
              <w:spacing w:before="22" w:line="240" w:lineRule="auto"/>
              <w:ind w:left="107"/>
            </w:pPr>
            <w:r>
              <w:t>and Development</w:t>
            </w:r>
          </w:p>
        </w:tc>
        <w:tc>
          <w:tcPr>
            <w:tcW w:w="2160" w:type="dxa"/>
          </w:tcPr>
          <w:p w14:paraId="56267CBF" w14:textId="072BC1D0" w:rsidR="00267382" w:rsidRDefault="003159C0">
            <w:pPr>
              <w:pStyle w:val="TableParagraph"/>
            </w:pPr>
            <w:r>
              <w:t>10441 Corporate Dr, Suite 1</w:t>
            </w:r>
          </w:p>
        </w:tc>
        <w:tc>
          <w:tcPr>
            <w:tcW w:w="1891" w:type="dxa"/>
          </w:tcPr>
          <w:p w14:paraId="1D8C9C02" w14:textId="77777777" w:rsidR="00267382" w:rsidRDefault="00E05AAB">
            <w:pPr>
              <w:pStyle w:val="TableParagraph"/>
            </w:pPr>
            <w:r>
              <w:t>Gulfport</w:t>
            </w:r>
          </w:p>
        </w:tc>
        <w:tc>
          <w:tcPr>
            <w:tcW w:w="899" w:type="dxa"/>
          </w:tcPr>
          <w:p w14:paraId="3649AC6E" w14:textId="77777777" w:rsidR="00267382" w:rsidRDefault="00E05AAB">
            <w:pPr>
              <w:pStyle w:val="TableParagraph"/>
              <w:ind w:left="39" w:right="149"/>
              <w:jc w:val="center"/>
            </w:pPr>
            <w:r>
              <w:t>39503</w:t>
            </w:r>
          </w:p>
        </w:tc>
        <w:tc>
          <w:tcPr>
            <w:tcW w:w="2700" w:type="dxa"/>
          </w:tcPr>
          <w:p w14:paraId="4368B82D" w14:textId="77777777" w:rsidR="00267382" w:rsidRDefault="00E05AAB">
            <w:pPr>
              <w:pStyle w:val="TableParagraph"/>
              <w:ind w:left="110"/>
            </w:pPr>
            <w:r>
              <w:t>Allison Beasley</w:t>
            </w:r>
          </w:p>
        </w:tc>
      </w:tr>
      <w:tr w:rsidR="00267382" w14:paraId="7CC80997" w14:textId="77777777">
        <w:trPr>
          <w:trHeight w:val="738"/>
        </w:trPr>
        <w:tc>
          <w:tcPr>
            <w:tcW w:w="2160" w:type="dxa"/>
          </w:tcPr>
          <w:p w14:paraId="6FCA532E" w14:textId="77777777" w:rsidR="00267382" w:rsidRDefault="00E05AAB">
            <w:pPr>
              <w:pStyle w:val="TableParagraph"/>
              <w:spacing w:line="259" w:lineRule="auto"/>
              <w:ind w:left="107" w:right="366"/>
            </w:pPr>
            <w:r>
              <w:t>Area Development Partnership</w:t>
            </w:r>
          </w:p>
        </w:tc>
        <w:tc>
          <w:tcPr>
            <w:tcW w:w="2160" w:type="dxa"/>
          </w:tcPr>
          <w:p w14:paraId="3FE606D2" w14:textId="77777777" w:rsidR="00267382" w:rsidRDefault="00E05AAB">
            <w:pPr>
              <w:pStyle w:val="TableParagraph"/>
              <w:spacing w:line="259" w:lineRule="auto"/>
              <w:ind w:right="197"/>
            </w:pPr>
            <w:r>
              <w:t>1 Convention Center Plaza</w:t>
            </w:r>
          </w:p>
        </w:tc>
        <w:tc>
          <w:tcPr>
            <w:tcW w:w="1891" w:type="dxa"/>
          </w:tcPr>
          <w:p w14:paraId="76A06A8C" w14:textId="77777777" w:rsidR="00267382" w:rsidRDefault="00E05AAB">
            <w:pPr>
              <w:pStyle w:val="TableParagraph"/>
            </w:pPr>
            <w:r>
              <w:t>Hattiesburg</w:t>
            </w:r>
          </w:p>
        </w:tc>
        <w:tc>
          <w:tcPr>
            <w:tcW w:w="899" w:type="dxa"/>
          </w:tcPr>
          <w:p w14:paraId="032468E9" w14:textId="77777777" w:rsidR="00267382" w:rsidRDefault="00E05AAB">
            <w:pPr>
              <w:pStyle w:val="TableParagraph"/>
              <w:ind w:left="39" w:right="149"/>
              <w:jc w:val="center"/>
            </w:pPr>
            <w:r>
              <w:t>39401</w:t>
            </w:r>
          </w:p>
        </w:tc>
        <w:tc>
          <w:tcPr>
            <w:tcW w:w="2700" w:type="dxa"/>
          </w:tcPr>
          <w:p w14:paraId="26D9636D" w14:textId="77777777" w:rsidR="00267382" w:rsidRDefault="00E05AAB">
            <w:pPr>
              <w:pStyle w:val="TableParagraph"/>
              <w:ind w:left="110"/>
            </w:pPr>
            <w:r>
              <w:t>Chad Newell</w:t>
            </w:r>
          </w:p>
        </w:tc>
      </w:tr>
      <w:tr w:rsidR="00F545B1" w14:paraId="06E7957F" w14:textId="77777777" w:rsidTr="00F545B1">
        <w:trPr>
          <w:trHeight w:val="417"/>
        </w:trPr>
        <w:tc>
          <w:tcPr>
            <w:tcW w:w="2160" w:type="dxa"/>
          </w:tcPr>
          <w:p w14:paraId="37D7665A" w14:textId="0DD02425" w:rsidR="00F545B1" w:rsidRDefault="00F545B1" w:rsidP="00F545B1">
            <w:pPr>
              <w:pStyle w:val="TableParagraph"/>
              <w:spacing w:line="259" w:lineRule="auto"/>
              <w:ind w:left="107" w:right="366"/>
            </w:pPr>
            <w:r>
              <w:t>HFPL MPO</w:t>
            </w:r>
          </w:p>
        </w:tc>
        <w:tc>
          <w:tcPr>
            <w:tcW w:w="2160" w:type="dxa"/>
          </w:tcPr>
          <w:p w14:paraId="5D7E5D6A" w14:textId="050758C4" w:rsidR="00F545B1" w:rsidRDefault="00F545B1" w:rsidP="00F545B1">
            <w:pPr>
              <w:pStyle w:val="TableParagraph"/>
              <w:spacing w:line="259" w:lineRule="auto"/>
              <w:ind w:right="197"/>
            </w:pPr>
            <w:r>
              <w:t>P. O. Box 1898</w:t>
            </w:r>
          </w:p>
        </w:tc>
        <w:tc>
          <w:tcPr>
            <w:tcW w:w="1891" w:type="dxa"/>
          </w:tcPr>
          <w:p w14:paraId="53D299BA" w14:textId="05E508F6" w:rsidR="00F545B1" w:rsidRDefault="00F545B1" w:rsidP="00F545B1">
            <w:pPr>
              <w:pStyle w:val="TableParagraph"/>
            </w:pPr>
            <w:r>
              <w:t>Hattiesburg</w:t>
            </w:r>
          </w:p>
        </w:tc>
        <w:tc>
          <w:tcPr>
            <w:tcW w:w="899" w:type="dxa"/>
          </w:tcPr>
          <w:p w14:paraId="516055D4" w14:textId="3E9569DC" w:rsidR="00F545B1" w:rsidRDefault="00F545B1" w:rsidP="00F545B1">
            <w:pPr>
              <w:pStyle w:val="TableParagraph"/>
              <w:ind w:left="39" w:right="149"/>
              <w:jc w:val="center"/>
            </w:pPr>
            <w:r>
              <w:t>39403</w:t>
            </w:r>
          </w:p>
        </w:tc>
        <w:tc>
          <w:tcPr>
            <w:tcW w:w="2700" w:type="dxa"/>
          </w:tcPr>
          <w:p w14:paraId="77C97703" w14:textId="050AE202" w:rsidR="00F545B1" w:rsidRDefault="00F545B1" w:rsidP="00F545B1">
            <w:pPr>
              <w:pStyle w:val="TableParagraph"/>
              <w:ind w:left="110"/>
            </w:pPr>
            <w:r>
              <w:t>Stephen Guthrie</w:t>
            </w:r>
          </w:p>
        </w:tc>
      </w:tr>
      <w:tr w:rsidR="00F545B1" w14:paraId="6669ACA4" w14:textId="77777777" w:rsidTr="00F545B1">
        <w:trPr>
          <w:trHeight w:val="426"/>
        </w:trPr>
        <w:tc>
          <w:tcPr>
            <w:tcW w:w="2160" w:type="dxa"/>
          </w:tcPr>
          <w:p w14:paraId="689B9312" w14:textId="77777777" w:rsidR="00F545B1" w:rsidRDefault="00F545B1" w:rsidP="00F47281">
            <w:pPr>
              <w:pStyle w:val="TableParagraph"/>
              <w:spacing w:line="240" w:lineRule="auto"/>
              <w:ind w:left="101" w:right="360"/>
            </w:pPr>
            <w:r>
              <w:t>City of Hattiesburg</w:t>
            </w:r>
          </w:p>
          <w:p w14:paraId="49CB2ADA" w14:textId="39E38AC6" w:rsidR="00D605BB" w:rsidRDefault="00D605BB" w:rsidP="00F47281">
            <w:pPr>
              <w:pStyle w:val="TableParagraph"/>
              <w:spacing w:line="240" w:lineRule="auto"/>
              <w:ind w:left="101" w:right="360"/>
            </w:pPr>
            <w:r>
              <w:t>Engineering</w:t>
            </w:r>
          </w:p>
        </w:tc>
        <w:tc>
          <w:tcPr>
            <w:tcW w:w="2160" w:type="dxa"/>
          </w:tcPr>
          <w:p w14:paraId="1237B7C1" w14:textId="7BEAAF43" w:rsidR="00F545B1" w:rsidRDefault="00F545B1" w:rsidP="00F545B1">
            <w:pPr>
              <w:pStyle w:val="TableParagraph"/>
              <w:spacing w:line="259" w:lineRule="auto"/>
              <w:ind w:right="197"/>
            </w:pPr>
            <w:r>
              <w:t>P.O. Box 1898</w:t>
            </w:r>
          </w:p>
        </w:tc>
        <w:tc>
          <w:tcPr>
            <w:tcW w:w="1891" w:type="dxa"/>
          </w:tcPr>
          <w:p w14:paraId="7E911052" w14:textId="75529D3D" w:rsidR="00F545B1" w:rsidRDefault="00F545B1" w:rsidP="00F545B1">
            <w:pPr>
              <w:pStyle w:val="TableParagraph"/>
            </w:pPr>
            <w:r>
              <w:t>Hattiesburg</w:t>
            </w:r>
          </w:p>
        </w:tc>
        <w:tc>
          <w:tcPr>
            <w:tcW w:w="899" w:type="dxa"/>
          </w:tcPr>
          <w:p w14:paraId="1E2C163F" w14:textId="7D672FC2" w:rsidR="00F545B1" w:rsidRDefault="00F545B1" w:rsidP="00F545B1">
            <w:pPr>
              <w:pStyle w:val="TableParagraph"/>
              <w:ind w:left="39" w:right="149"/>
              <w:jc w:val="center"/>
            </w:pPr>
            <w:r>
              <w:t>39403</w:t>
            </w:r>
          </w:p>
        </w:tc>
        <w:tc>
          <w:tcPr>
            <w:tcW w:w="2700" w:type="dxa"/>
          </w:tcPr>
          <w:p w14:paraId="1C5E3D7D" w14:textId="7AA01664" w:rsidR="00F545B1" w:rsidRDefault="00F545B1" w:rsidP="00F545B1">
            <w:pPr>
              <w:pStyle w:val="TableParagraph"/>
              <w:ind w:left="110"/>
            </w:pPr>
            <w:r>
              <w:t>Marybeth Bergin</w:t>
            </w:r>
          </w:p>
        </w:tc>
      </w:tr>
    </w:tbl>
    <w:p w14:paraId="2124D128" w14:textId="77777777" w:rsidR="00267382" w:rsidRDefault="00267382">
      <w:pPr>
        <w:sectPr w:rsidR="00267382">
          <w:pgSz w:w="12240" w:h="15840"/>
          <w:pgMar w:top="1400" w:right="860" w:bottom="1200" w:left="980" w:header="0" w:footer="934"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2160"/>
        <w:gridCol w:w="1891"/>
        <w:gridCol w:w="899"/>
        <w:gridCol w:w="2700"/>
      </w:tblGrid>
      <w:tr w:rsidR="00F545B1" w14:paraId="0D120D0B" w14:textId="77777777" w:rsidTr="00206259">
        <w:trPr>
          <w:trHeight w:val="451"/>
        </w:trPr>
        <w:tc>
          <w:tcPr>
            <w:tcW w:w="2160" w:type="dxa"/>
          </w:tcPr>
          <w:p w14:paraId="04E8B6C8" w14:textId="77777777" w:rsidR="00F545B1" w:rsidRDefault="00F545B1" w:rsidP="00206259">
            <w:pPr>
              <w:pStyle w:val="TableParagraph"/>
              <w:spacing w:line="266" w:lineRule="exact"/>
              <w:ind w:left="107"/>
            </w:pPr>
            <w:r>
              <w:lastRenderedPageBreak/>
              <w:t>City of Hattiesburg</w:t>
            </w:r>
          </w:p>
          <w:p w14:paraId="4E2CC052" w14:textId="15EE49BB" w:rsidR="00D605BB" w:rsidRDefault="00D605BB" w:rsidP="00206259">
            <w:pPr>
              <w:pStyle w:val="TableParagraph"/>
              <w:spacing w:line="266" w:lineRule="exact"/>
              <w:ind w:left="107"/>
            </w:pPr>
            <w:r>
              <w:t>Communications</w:t>
            </w:r>
          </w:p>
        </w:tc>
        <w:tc>
          <w:tcPr>
            <w:tcW w:w="2160" w:type="dxa"/>
          </w:tcPr>
          <w:p w14:paraId="25DAEB1F" w14:textId="77777777" w:rsidR="00F545B1" w:rsidRDefault="00F545B1" w:rsidP="00206259">
            <w:pPr>
              <w:pStyle w:val="TableParagraph"/>
              <w:spacing w:line="266" w:lineRule="exact"/>
            </w:pPr>
            <w:r>
              <w:t>PO Box 1898</w:t>
            </w:r>
          </w:p>
        </w:tc>
        <w:tc>
          <w:tcPr>
            <w:tcW w:w="1891" w:type="dxa"/>
          </w:tcPr>
          <w:p w14:paraId="5A7ADC3A" w14:textId="77777777" w:rsidR="00F545B1" w:rsidRDefault="00F545B1" w:rsidP="00206259">
            <w:pPr>
              <w:pStyle w:val="TableParagraph"/>
              <w:spacing w:line="266" w:lineRule="exact"/>
            </w:pPr>
            <w:r>
              <w:t>Hattiesburg</w:t>
            </w:r>
          </w:p>
        </w:tc>
        <w:tc>
          <w:tcPr>
            <w:tcW w:w="899" w:type="dxa"/>
          </w:tcPr>
          <w:p w14:paraId="365F805A" w14:textId="77777777" w:rsidR="00F545B1" w:rsidRDefault="00F545B1" w:rsidP="00206259">
            <w:pPr>
              <w:pStyle w:val="TableParagraph"/>
              <w:spacing w:line="266" w:lineRule="exact"/>
              <w:ind w:left="109"/>
            </w:pPr>
            <w:r>
              <w:t>39403</w:t>
            </w:r>
          </w:p>
        </w:tc>
        <w:tc>
          <w:tcPr>
            <w:tcW w:w="2700" w:type="dxa"/>
          </w:tcPr>
          <w:p w14:paraId="08CBCA06" w14:textId="77777777" w:rsidR="00F545B1" w:rsidRDefault="00F545B1" w:rsidP="00206259">
            <w:pPr>
              <w:pStyle w:val="TableParagraph"/>
              <w:spacing w:line="266" w:lineRule="exact"/>
              <w:ind w:left="110"/>
            </w:pPr>
            <w:r>
              <w:t>Samantha McCain</w:t>
            </w:r>
          </w:p>
        </w:tc>
      </w:tr>
      <w:tr w:rsidR="00F545B1" w14:paraId="298DCA64" w14:textId="77777777" w:rsidTr="00206259">
        <w:trPr>
          <w:trHeight w:val="580"/>
        </w:trPr>
        <w:tc>
          <w:tcPr>
            <w:tcW w:w="2160" w:type="dxa"/>
          </w:tcPr>
          <w:p w14:paraId="088B0FB4" w14:textId="77777777" w:rsidR="00F545B1" w:rsidRDefault="00F545B1" w:rsidP="00206259">
            <w:pPr>
              <w:pStyle w:val="TableParagraph"/>
              <w:ind w:left="107"/>
            </w:pPr>
            <w:r>
              <w:t>Hattiesburg City</w:t>
            </w:r>
          </w:p>
          <w:p w14:paraId="59E6226A" w14:textId="77777777" w:rsidR="00F545B1" w:rsidRDefault="00F545B1" w:rsidP="00206259">
            <w:pPr>
              <w:pStyle w:val="TableParagraph"/>
              <w:spacing w:before="22" w:line="240" w:lineRule="auto"/>
              <w:ind w:left="107"/>
            </w:pPr>
            <w:r>
              <w:t>Council Clerk</w:t>
            </w:r>
          </w:p>
        </w:tc>
        <w:tc>
          <w:tcPr>
            <w:tcW w:w="2160" w:type="dxa"/>
          </w:tcPr>
          <w:p w14:paraId="6CC314EC" w14:textId="77777777" w:rsidR="00F545B1" w:rsidRDefault="00F545B1" w:rsidP="00206259">
            <w:pPr>
              <w:pStyle w:val="TableParagraph"/>
            </w:pPr>
            <w:r>
              <w:t>PO Box 1898</w:t>
            </w:r>
          </w:p>
        </w:tc>
        <w:tc>
          <w:tcPr>
            <w:tcW w:w="1891" w:type="dxa"/>
          </w:tcPr>
          <w:p w14:paraId="13068877" w14:textId="77777777" w:rsidR="00F545B1" w:rsidRDefault="00F545B1" w:rsidP="00206259">
            <w:pPr>
              <w:pStyle w:val="TableParagraph"/>
            </w:pPr>
            <w:r>
              <w:t>Hattiesburg</w:t>
            </w:r>
          </w:p>
        </w:tc>
        <w:tc>
          <w:tcPr>
            <w:tcW w:w="899" w:type="dxa"/>
          </w:tcPr>
          <w:p w14:paraId="7CADF1E7" w14:textId="77777777" w:rsidR="00F545B1" w:rsidRDefault="00F545B1" w:rsidP="00206259">
            <w:pPr>
              <w:pStyle w:val="TableParagraph"/>
              <w:ind w:left="109"/>
            </w:pPr>
            <w:r>
              <w:t>39403</w:t>
            </w:r>
          </w:p>
        </w:tc>
        <w:tc>
          <w:tcPr>
            <w:tcW w:w="2700" w:type="dxa"/>
          </w:tcPr>
          <w:p w14:paraId="38261F5B" w14:textId="34B6F37F" w:rsidR="00F545B1" w:rsidRDefault="00F545B1" w:rsidP="00206259">
            <w:pPr>
              <w:pStyle w:val="TableParagraph"/>
              <w:ind w:left="110"/>
            </w:pPr>
            <w:r>
              <w:t xml:space="preserve">Ronda </w:t>
            </w:r>
            <w:r w:rsidR="00E968E6">
              <w:t>Kennedy</w:t>
            </w:r>
          </w:p>
        </w:tc>
      </w:tr>
      <w:tr w:rsidR="00F545B1" w14:paraId="565B7682" w14:textId="77777777" w:rsidTr="00206259">
        <w:trPr>
          <w:trHeight w:val="580"/>
        </w:trPr>
        <w:tc>
          <w:tcPr>
            <w:tcW w:w="2160" w:type="dxa"/>
          </w:tcPr>
          <w:p w14:paraId="3F9A1A1F" w14:textId="77777777" w:rsidR="00F545B1" w:rsidRDefault="00F545B1" w:rsidP="00206259">
            <w:pPr>
              <w:pStyle w:val="TableParagraph"/>
              <w:ind w:left="107"/>
            </w:pPr>
            <w:r>
              <w:t>Hattiesburg City</w:t>
            </w:r>
          </w:p>
          <w:p w14:paraId="15E8EF28" w14:textId="77777777" w:rsidR="00F545B1" w:rsidRDefault="00F545B1" w:rsidP="00206259">
            <w:pPr>
              <w:pStyle w:val="TableParagraph"/>
              <w:spacing w:before="22" w:line="240" w:lineRule="auto"/>
              <w:ind w:left="107"/>
            </w:pPr>
            <w:r>
              <w:t>Council Deputy Clerk</w:t>
            </w:r>
          </w:p>
        </w:tc>
        <w:tc>
          <w:tcPr>
            <w:tcW w:w="2160" w:type="dxa"/>
          </w:tcPr>
          <w:p w14:paraId="242B877B" w14:textId="77777777" w:rsidR="00F545B1" w:rsidRDefault="00F545B1" w:rsidP="00206259">
            <w:pPr>
              <w:pStyle w:val="TableParagraph"/>
            </w:pPr>
            <w:r>
              <w:t>PO Box 1898</w:t>
            </w:r>
          </w:p>
        </w:tc>
        <w:tc>
          <w:tcPr>
            <w:tcW w:w="1891" w:type="dxa"/>
          </w:tcPr>
          <w:p w14:paraId="34F94B22" w14:textId="77777777" w:rsidR="00F545B1" w:rsidRDefault="00F545B1" w:rsidP="00206259">
            <w:pPr>
              <w:pStyle w:val="TableParagraph"/>
            </w:pPr>
            <w:r>
              <w:t>Hattiesburg</w:t>
            </w:r>
          </w:p>
        </w:tc>
        <w:tc>
          <w:tcPr>
            <w:tcW w:w="899" w:type="dxa"/>
          </w:tcPr>
          <w:p w14:paraId="5AC41BD6" w14:textId="77777777" w:rsidR="00F545B1" w:rsidRDefault="00F545B1" w:rsidP="00206259">
            <w:pPr>
              <w:pStyle w:val="TableParagraph"/>
              <w:ind w:left="109"/>
            </w:pPr>
            <w:r>
              <w:t>39403</w:t>
            </w:r>
          </w:p>
        </w:tc>
        <w:tc>
          <w:tcPr>
            <w:tcW w:w="2700" w:type="dxa"/>
          </w:tcPr>
          <w:p w14:paraId="306CBB55" w14:textId="77777777" w:rsidR="00F545B1" w:rsidRDefault="00F545B1" w:rsidP="00206259">
            <w:pPr>
              <w:pStyle w:val="TableParagraph"/>
              <w:ind w:left="110"/>
            </w:pPr>
            <w:r>
              <w:t>Lisa Luu Jolly</w:t>
            </w:r>
          </w:p>
        </w:tc>
      </w:tr>
      <w:tr w:rsidR="00267382" w14:paraId="03190004" w14:textId="77777777">
        <w:trPr>
          <w:trHeight w:val="868"/>
        </w:trPr>
        <w:tc>
          <w:tcPr>
            <w:tcW w:w="2160" w:type="dxa"/>
          </w:tcPr>
          <w:p w14:paraId="67B3EA02" w14:textId="77777777" w:rsidR="00267382" w:rsidRDefault="00E05AAB">
            <w:pPr>
              <w:pStyle w:val="TableParagraph"/>
              <w:ind w:left="107"/>
            </w:pPr>
            <w:r>
              <w:t>Hattiesburg-Laurel</w:t>
            </w:r>
          </w:p>
          <w:p w14:paraId="7C253A52" w14:textId="77777777" w:rsidR="00267382" w:rsidRDefault="00E05AAB">
            <w:pPr>
              <w:pStyle w:val="TableParagraph"/>
              <w:spacing w:line="290" w:lineRule="atLeast"/>
              <w:ind w:left="107" w:right="589"/>
            </w:pPr>
            <w:r>
              <w:t>Regional Airport Authority</w:t>
            </w:r>
          </w:p>
        </w:tc>
        <w:tc>
          <w:tcPr>
            <w:tcW w:w="2160" w:type="dxa"/>
          </w:tcPr>
          <w:p w14:paraId="3B3B55B3" w14:textId="77777777" w:rsidR="00267382" w:rsidRDefault="00E05AAB">
            <w:pPr>
              <w:pStyle w:val="TableParagraph"/>
            </w:pPr>
            <w:r>
              <w:t>1002 Terminal Drive</w:t>
            </w:r>
          </w:p>
        </w:tc>
        <w:tc>
          <w:tcPr>
            <w:tcW w:w="1891" w:type="dxa"/>
          </w:tcPr>
          <w:p w14:paraId="6E537BE2" w14:textId="77777777" w:rsidR="00267382" w:rsidRDefault="00E05AAB">
            <w:pPr>
              <w:pStyle w:val="TableParagraph"/>
            </w:pPr>
            <w:r>
              <w:t>Moselle</w:t>
            </w:r>
          </w:p>
        </w:tc>
        <w:tc>
          <w:tcPr>
            <w:tcW w:w="899" w:type="dxa"/>
          </w:tcPr>
          <w:p w14:paraId="13C46E5D" w14:textId="77777777" w:rsidR="00267382" w:rsidRDefault="00E05AAB">
            <w:pPr>
              <w:pStyle w:val="TableParagraph"/>
              <w:ind w:left="109"/>
            </w:pPr>
            <w:r>
              <w:t>39459</w:t>
            </w:r>
          </w:p>
        </w:tc>
        <w:tc>
          <w:tcPr>
            <w:tcW w:w="2700" w:type="dxa"/>
          </w:tcPr>
          <w:p w14:paraId="71CA9091" w14:textId="69A82C0C" w:rsidR="00267382" w:rsidRDefault="00E05AAB">
            <w:pPr>
              <w:pStyle w:val="TableParagraph"/>
              <w:ind w:left="110"/>
            </w:pPr>
            <w:r>
              <w:t xml:space="preserve">Tom </w:t>
            </w:r>
            <w:proofErr w:type="spellStart"/>
            <w:r>
              <w:t>Heanue</w:t>
            </w:r>
            <w:proofErr w:type="spellEnd"/>
          </w:p>
        </w:tc>
      </w:tr>
      <w:tr w:rsidR="00267382" w14:paraId="4FFA5780" w14:textId="77777777">
        <w:trPr>
          <w:trHeight w:val="580"/>
        </w:trPr>
        <w:tc>
          <w:tcPr>
            <w:tcW w:w="2160" w:type="dxa"/>
          </w:tcPr>
          <w:p w14:paraId="63BBFA49" w14:textId="77777777" w:rsidR="00267382" w:rsidRDefault="00E05AAB">
            <w:pPr>
              <w:pStyle w:val="TableParagraph"/>
              <w:ind w:left="107"/>
            </w:pPr>
            <w:r>
              <w:t>Pine Belt Mental</w:t>
            </w:r>
          </w:p>
          <w:p w14:paraId="3D7DA01B" w14:textId="77777777" w:rsidR="00267382" w:rsidRDefault="00E05AAB">
            <w:pPr>
              <w:pStyle w:val="TableParagraph"/>
              <w:spacing w:before="22" w:line="240" w:lineRule="auto"/>
              <w:ind w:left="107"/>
            </w:pPr>
            <w:r>
              <w:t>Healthcare Resources</w:t>
            </w:r>
          </w:p>
        </w:tc>
        <w:tc>
          <w:tcPr>
            <w:tcW w:w="2160" w:type="dxa"/>
          </w:tcPr>
          <w:p w14:paraId="177400A1" w14:textId="77777777" w:rsidR="00267382" w:rsidRDefault="00E05AAB">
            <w:pPr>
              <w:pStyle w:val="TableParagraph"/>
            </w:pPr>
            <w:r>
              <w:t>P.O. Box 1030</w:t>
            </w:r>
          </w:p>
        </w:tc>
        <w:tc>
          <w:tcPr>
            <w:tcW w:w="1891" w:type="dxa"/>
          </w:tcPr>
          <w:p w14:paraId="5848EBA4" w14:textId="77777777" w:rsidR="00267382" w:rsidRDefault="00E05AAB">
            <w:pPr>
              <w:pStyle w:val="TableParagraph"/>
            </w:pPr>
            <w:r>
              <w:t>Hattiesburg</w:t>
            </w:r>
          </w:p>
        </w:tc>
        <w:tc>
          <w:tcPr>
            <w:tcW w:w="899" w:type="dxa"/>
          </w:tcPr>
          <w:p w14:paraId="0084D38A" w14:textId="77777777" w:rsidR="00267382" w:rsidRDefault="00E05AAB">
            <w:pPr>
              <w:pStyle w:val="TableParagraph"/>
              <w:ind w:left="109"/>
            </w:pPr>
            <w:r>
              <w:t>39403</w:t>
            </w:r>
          </w:p>
        </w:tc>
        <w:tc>
          <w:tcPr>
            <w:tcW w:w="2700" w:type="dxa"/>
          </w:tcPr>
          <w:p w14:paraId="02B40A43" w14:textId="77777777" w:rsidR="00267382" w:rsidRDefault="00E05AAB">
            <w:pPr>
              <w:pStyle w:val="TableParagraph"/>
              <w:ind w:left="160"/>
            </w:pPr>
            <w:r>
              <w:t>Office Manager</w:t>
            </w:r>
          </w:p>
        </w:tc>
      </w:tr>
      <w:tr w:rsidR="00267382" w14:paraId="587805FF" w14:textId="77777777">
        <w:trPr>
          <w:trHeight w:val="448"/>
        </w:trPr>
        <w:tc>
          <w:tcPr>
            <w:tcW w:w="2160" w:type="dxa"/>
          </w:tcPr>
          <w:p w14:paraId="51FBA074" w14:textId="77777777" w:rsidR="00267382" w:rsidRDefault="00E05AAB">
            <w:pPr>
              <w:pStyle w:val="TableParagraph"/>
              <w:ind w:left="107"/>
            </w:pPr>
            <w:r>
              <w:t>Hub City Transit</w:t>
            </w:r>
          </w:p>
        </w:tc>
        <w:tc>
          <w:tcPr>
            <w:tcW w:w="2160" w:type="dxa"/>
          </w:tcPr>
          <w:p w14:paraId="3D47504B" w14:textId="77777777" w:rsidR="00267382" w:rsidRDefault="00E05AAB">
            <w:pPr>
              <w:pStyle w:val="TableParagraph"/>
            </w:pPr>
            <w:r>
              <w:t>P. O. Box 1898</w:t>
            </w:r>
          </w:p>
        </w:tc>
        <w:tc>
          <w:tcPr>
            <w:tcW w:w="1891" w:type="dxa"/>
          </w:tcPr>
          <w:p w14:paraId="73E01207" w14:textId="77777777" w:rsidR="00267382" w:rsidRDefault="00E05AAB">
            <w:pPr>
              <w:pStyle w:val="TableParagraph"/>
            </w:pPr>
            <w:r>
              <w:t>Hattiesburg</w:t>
            </w:r>
          </w:p>
        </w:tc>
        <w:tc>
          <w:tcPr>
            <w:tcW w:w="899" w:type="dxa"/>
          </w:tcPr>
          <w:p w14:paraId="76208D00" w14:textId="77777777" w:rsidR="00267382" w:rsidRDefault="00E05AAB">
            <w:pPr>
              <w:pStyle w:val="TableParagraph"/>
              <w:ind w:left="109"/>
            </w:pPr>
            <w:r>
              <w:t>39403</w:t>
            </w:r>
          </w:p>
        </w:tc>
        <w:tc>
          <w:tcPr>
            <w:tcW w:w="2700" w:type="dxa"/>
          </w:tcPr>
          <w:p w14:paraId="59CE3FF2" w14:textId="00FBF44B" w:rsidR="00267382" w:rsidRDefault="00F86F38">
            <w:pPr>
              <w:pStyle w:val="TableParagraph"/>
              <w:ind w:left="110"/>
            </w:pPr>
            <w:r>
              <w:t>Calvin Russel</w:t>
            </w:r>
            <w:r w:rsidR="00E968E6">
              <w:t>l</w:t>
            </w:r>
          </w:p>
        </w:tc>
      </w:tr>
      <w:tr w:rsidR="00267382" w14:paraId="211863F3" w14:textId="77777777">
        <w:trPr>
          <w:trHeight w:val="581"/>
        </w:trPr>
        <w:tc>
          <w:tcPr>
            <w:tcW w:w="2160" w:type="dxa"/>
          </w:tcPr>
          <w:p w14:paraId="0F8AF4BC" w14:textId="77777777" w:rsidR="00267382" w:rsidRDefault="00E05AAB">
            <w:pPr>
              <w:pStyle w:val="TableParagraph"/>
              <w:ind w:left="107"/>
            </w:pPr>
            <w:r>
              <w:t>Lamar County School</w:t>
            </w:r>
          </w:p>
          <w:p w14:paraId="60DB95C1" w14:textId="77777777" w:rsidR="00267382" w:rsidRDefault="00E05AAB">
            <w:pPr>
              <w:pStyle w:val="TableParagraph"/>
              <w:spacing w:before="22" w:line="240" w:lineRule="auto"/>
              <w:ind w:left="107"/>
            </w:pPr>
            <w:r>
              <w:t>District</w:t>
            </w:r>
          </w:p>
        </w:tc>
        <w:tc>
          <w:tcPr>
            <w:tcW w:w="2160" w:type="dxa"/>
          </w:tcPr>
          <w:p w14:paraId="630CF590" w14:textId="77777777" w:rsidR="00267382" w:rsidRDefault="00E05AAB">
            <w:pPr>
              <w:pStyle w:val="TableParagraph"/>
            </w:pPr>
            <w:r>
              <w:t>424 Martin Luther</w:t>
            </w:r>
          </w:p>
          <w:p w14:paraId="03357719" w14:textId="77777777" w:rsidR="00267382" w:rsidRDefault="00E05AAB">
            <w:pPr>
              <w:pStyle w:val="TableParagraph"/>
              <w:spacing w:before="22" w:line="240" w:lineRule="auto"/>
            </w:pPr>
            <w:r>
              <w:t>King Dr.</w:t>
            </w:r>
          </w:p>
        </w:tc>
        <w:tc>
          <w:tcPr>
            <w:tcW w:w="1891" w:type="dxa"/>
          </w:tcPr>
          <w:p w14:paraId="3526AF22" w14:textId="77777777" w:rsidR="00267382" w:rsidRDefault="00E05AAB">
            <w:pPr>
              <w:pStyle w:val="TableParagraph"/>
            </w:pPr>
            <w:r>
              <w:t>Purvis</w:t>
            </w:r>
          </w:p>
        </w:tc>
        <w:tc>
          <w:tcPr>
            <w:tcW w:w="899" w:type="dxa"/>
          </w:tcPr>
          <w:p w14:paraId="281975E9" w14:textId="77777777" w:rsidR="00267382" w:rsidRDefault="00E05AAB">
            <w:pPr>
              <w:pStyle w:val="TableParagraph"/>
              <w:ind w:left="109"/>
            </w:pPr>
            <w:r>
              <w:t>39475</w:t>
            </w:r>
          </w:p>
        </w:tc>
        <w:tc>
          <w:tcPr>
            <w:tcW w:w="2700" w:type="dxa"/>
          </w:tcPr>
          <w:p w14:paraId="73CD2BDB" w14:textId="73AEAB30" w:rsidR="00267382" w:rsidRDefault="003159C0">
            <w:pPr>
              <w:pStyle w:val="TableParagraph"/>
              <w:ind w:left="110"/>
            </w:pPr>
            <w:r>
              <w:t>Steven Hampton</w:t>
            </w:r>
          </w:p>
        </w:tc>
      </w:tr>
      <w:tr w:rsidR="00267382" w14:paraId="14C5188E" w14:textId="77777777">
        <w:trPr>
          <w:trHeight w:val="580"/>
        </w:trPr>
        <w:tc>
          <w:tcPr>
            <w:tcW w:w="2160" w:type="dxa"/>
          </w:tcPr>
          <w:p w14:paraId="3FBF30A0" w14:textId="77777777" w:rsidR="00267382" w:rsidRDefault="00E05AAB">
            <w:pPr>
              <w:pStyle w:val="TableParagraph"/>
              <w:ind w:left="107"/>
            </w:pPr>
            <w:r>
              <w:t>Forrest County</w:t>
            </w:r>
          </w:p>
          <w:p w14:paraId="24B951AE" w14:textId="77777777" w:rsidR="00267382" w:rsidRDefault="00E05AAB">
            <w:pPr>
              <w:pStyle w:val="TableParagraph"/>
              <w:spacing w:before="22" w:line="240" w:lineRule="auto"/>
              <w:ind w:left="107"/>
            </w:pPr>
            <w:r>
              <w:t>School District</w:t>
            </w:r>
          </w:p>
        </w:tc>
        <w:tc>
          <w:tcPr>
            <w:tcW w:w="2160" w:type="dxa"/>
          </w:tcPr>
          <w:p w14:paraId="747F34BC" w14:textId="77777777" w:rsidR="00267382" w:rsidRDefault="00E05AAB">
            <w:pPr>
              <w:pStyle w:val="TableParagraph"/>
            </w:pPr>
            <w:r>
              <w:t>400 Forrest Street</w:t>
            </w:r>
          </w:p>
        </w:tc>
        <w:tc>
          <w:tcPr>
            <w:tcW w:w="1891" w:type="dxa"/>
          </w:tcPr>
          <w:p w14:paraId="4F16F6CC" w14:textId="77777777" w:rsidR="00267382" w:rsidRDefault="00E05AAB">
            <w:pPr>
              <w:pStyle w:val="TableParagraph"/>
            </w:pPr>
            <w:r>
              <w:t>Hattiesburg</w:t>
            </w:r>
          </w:p>
        </w:tc>
        <w:tc>
          <w:tcPr>
            <w:tcW w:w="899" w:type="dxa"/>
          </w:tcPr>
          <w:p w14:paraId="3F06DC88" w14:textId="0EEA40AF" w:rsidR="00267382" w:rsidRDefault="003159C0">
            <w:pPr>
              <w:pStyle w:val="TableParagraph"/>
              <w:ind w:left="109"/>
            </w:pPr>
            <w:r>
              <w:t>39403</w:t>
            </w:r>
          </w:p>
        </w:tc>
        <w:tc>
          <w:tcPr>
            <w:tcW w:w="2700" w:type="dxa"/>
          </w:tcPr>
          <w:p w14:paraId="054720E1" w14:textId="4BC030F2" w:rsidR="00267382" w:rsidRDefault="00267382">
            <w:pPr>
              <w:pStyle w:val="TableParagraph"/>
              <w:ind w:left="110"/>
            </w:pPr>
          </w:p>
        </w:tc>
      </w:tr>
      <w:tr w:rsidR="00267382" w14:paraId="77F64E3A" w14:textId="77777777">
        <w:trPr>
          <w:trHeight w:val="577"/>
        </w:trPr>
        <w:tc>
          <w:tcPr>
            <w:tcW w:w="2160" w:type="dxa"/>
          </w:tcPr>
          <w:p w14:paraId="684BB7A1" w14:textId="77777777" w:rsidR="00267382" w:rsidRDefault="00E05AAB">
            <w:pPr>
              <w:pStyle w:val="TableParagraph"/>
              <w:ind w:left="107"/>
            </w:pPr>
            <w:r>
              <w:t>City of</w:t>
            </w:r>
            <w:r>
              <w:rPr>
                <w:spacing w:val="-9"/>
              </w:rPr>
              <w:t xml:space="preserve"> </w:t>
            </w:r>
            <w:r>
              <w:t>Hattiesburg</w:t>
            </w:r>
          </w:p>
          <w:p w14:paraId="3BD09699" w14:textId="77777777" w:rsidR="00267382" w:rsidRDefault="00E05AAB">
            <w:pPr>
              <w:pStyle w:val="TableParagraph"/>
              <w:spacing w:before="22" w:line="240" w:lineRule="auto"/>
              <w:ind w:left="107"/>
            </w:pPr>
            <w:r>
              <w:t>Public Works</w:t>
            </w:r>
            <w:r>
              <w:rPr>
                <w:spacing w:val="-3"/>
              </w:rPr>
              <w:t xml:space="preserve"> </w:t>
            </w:r>
            <w:r>
              <w:t>Dept.</w:t>
            </w:r>
          </w:p>
        </w:tc>
        <w:tc>
          <w:tcPr>
            <w:tcW w:w="2160" w:type="dxa"/>
          </w:tcPr>
          <w:p w14:paraId="4C2E2FC4" w14:textId="272296AC" w:rsidR="00267382" w:rsidRDefault="00E05AAB">
            <w:pPr>
              <w:pStyle w:val="TableParagraph"/>
            </w:pPr>
            <w:r>
              <w:t>103 Faulkner St</w:t>
            </w:r>
          </w:p>
        </w:tc>
        <w:tc>
          <w:tcPr>
            <w:tcW w:w="1891" w:type="dxa"/>
          </w:tcPr>
          <w:p w14:paraId="22EB5749" w14:textId="77777777" w:rsidR="00267382" w:rsidRDefault="00E05AAB">
            <w:pPr>
              <w:pStyle w:val="TableParagraph"/>
            </w:pPr>
            <w:r>
              <w:t>Hattiesburg</w:t>
            </w:r>
          </w:p>
        </w:tc>
        <w:tc>
          <w:tcPr>
            <w:tcW w:w="899" w:type="dxa"/>
          </w:tcPr>
          <w:p w14:paraId="39804045" w14:textId="77777777" w:rsidR="00267382" w:rsidRDefault="00E05AAB">
            <w:pPr>
              <w:pStyle w:val="TableParagraph"/>
              <w:ind w:left="109"/>
            </w:pPr>
            <w:r>
              <w:t>39401</w:t>
            </w:r>
          </w:p>
        </w:tc>
        <w:tc>
          <w:tcPr>
            <w:tcW w:w="2700" w:type="dxa"/>
          </w:tcPr>
          <w:p w14:paraId="082E6C1D" w14:textId="77777777" w:rsidR="00267382" w:rsidRDefault="00E05AAB">
            <w:pPr>
              <w:pStyle w:val="TableParagraph"/>
              <w:ind w:left="110"/>
            </w:pPr>
            <w:r>
              <w:t>Ronnie Perkins</w:t>
            </w:r>
          </w:p>
        </w:tc>
      </w:tr>
      <w:tr w:rsidR="00267382" w14:paraId="4C585640" w14:textId="77777777">
        <w:trPr>
          <w:trHeight w:val="580"/>
        </w:trPr>
        <w:tc>
          <w:tcPr>
            <w:tcW w:w="2160" w:type="dxa"/>
          </w:tcPr>
          <w:p w14:paraId="3F240207" w14:textId="77777777" w:rsidR="00267382" w:rsidRDefault="00E05AAB">
            <w:pPr>
              <w:pStyle w:val="TableParagraph"/>
              <w:spacing w:line="268" w:lineRule="exact"/>
              <w:ind w:left="107"/>
            </w:pPr>
            <w:r>
              <w:t>City of Hattiesburg</w:t>
            </w:r>
            <w:r>
              <w:rPr>
                <w:spacing w:val="-9"/>
              </w:rPr>
              <w:t xml:space="preserve"> </w:t>
            </w:r>
            <w:r>
              <w:t>/</w:t>
            </w:r>
          </w:p>
          <w:p w14:paraId="636EA33A" w14:textId="77777777" w:rsidR="00267382" w:rsidRDefault="00E05AAB">
            <w:pPr>
              <w:pStyle w:val="TableParagraph"/>
              <w:spacing w:before="19" w:line="240" w:lineRule="auto"/>
              <w:ind w:left="107"/>
            </w:pPr>
            <w:r>
              <w:t>Urban</w:t>
            </w:r>
            <w:r>
              <w:rPr>
                <w:spacing w:val="-6"/>
              </w:rPr>
              <w:t xml:space="preserve"> </w:t>
            </w:r>
            <w:r>
              <w:t>Development</w:t>
            </w:r>
          </w:p>
        </w:tc>
        <w:tc>
          <w:tcPr>
            <w:tcW w:w="2160" w:type="dxa"/>
          </w:tcPr>
          <w:p w14:paraId="2678DC5C" w14:textId="77777777" w:rsidR="00267382" w:rsidRDefault="00E05AAB">
            <w:pPr>
              <w:pStyle w:val="TableParagraph"/>
              <w:spacing w:line="268" w:lineRule="exact"/>
            </w:pPr>
            <w:r>
              <w:t>PO Box 1898</w:t>
            </w:r>
          </w:p>
        </w:tc>
        <w:tc>
          <w:tcPr>
            <w:tcW w:w="1891" w:type="dxa"/>
          </w:tcPr>
          <w:p w14:paraId="05AA8BAB" w14:textId="77777777" w:rsidR="00267382" w:rsidRDefault="00E05AAB">
            <w:pPr>
              <w:pStyle w:val="TableParagraph"/>
              <w:spacing w:line="268" w:lineRule="exact"/>
            </w:pPr>
            <w:r>
              <w:t>Hattiesburg</w:t>
            </w:r>
          </w:p>
        </w:tc>
        <w:tc>
          <w:tcPr>
            <w:tcW w:w="899" w:type="dxa"/>
          </w:tcPr>
          <w:p w14:paraId="7ABCD537" w14:textId="77777777" w:rsidR="00267382" w:rsidRDefault="00E05AAB">
            <w:pPr>
              <w:pStyle w:val="TableParagraph"/>
              <w:spacing w:line="268" w:lineRule="exact"/>
              <w:ind w:left="109"/>
            </w:pPr>
            <w:r>
              <w:t>39403</w:t>
            </w:r>
          </w:p>
        </w:tc>
        <w:tc>
          <w:tcPr>
            <w:tcW w:w="2700" w:type="dxa"/>
          </w:tcPr>
          <w:p w14:paraId="394CA4BA" w14:textId="77777777" w:rsidR="00267382" w:rsidRDefault="00E05AAB">
            <w:pPr>
              <w:pStyle w:val="TableParagraph"/>
              <w:spacing w:line="268" w:lineRule="exact"/>
              <w:ind w:left="110"/>
            </w:pPr>
            <w:r>
              <w:t>Tonya Jordan</w:t>
            </w:r>
          </w:p>
        </w:tc>
      </w:tr>
      <w:tr w:rsidR="00267382" w14:paraId="026C7A52" w14:textId="77777777">
        <w:trPr>
          <w:trHeight w:val="580"/>
        </w:trPr>
        <w:tc>
          <w:tcPr>
            <w:tcW w:w="2160" w:type="dxa"/>
          </w:tcPr>
          <w:p w14:paraId="73F1B78E" w14:textId="77777777" w:rsidR="00267382" w:rsidRDefault="00E05AAB">
            <w:pPr>
              <w:pStyle w:val="TableParagraph"/>
              <w:ind w:left="107"/>
            </w:pPr>
            <w:r>
              <w:t>City of Hattiesburg</w:t>
            </w:r>
            <w:r>
              <w:rPr>
                <w:spacing w:val="-9"/>
              </w:rPr>
              <w:t xml:space="preserve"> </w:t>
            </w:r>
            <w:r>
              <w:t>/</w:t>
            </w:r>
          </w:p>
          <w:p w14:paraId="1B1BA86B" w14:textId="77777777" w:rsidR="00267382" w:rsidRDefault="00E05AAB">
            <w:pPr>
              <w:pStyle w:val="TableParagraph"/>
              <w:spacing w:before="21" w:line="240" w:lineRule="auto"/>
              <w:ind w:left="107"/>
            </w:pPr>
            <w:r>
              <w:t>Urban</w:t>
            </w:r>
            <w:r>
              <w:rPr>
                <w:spacing w:val="-6"/>
              </w:rPr>
              <w:t xml:space="preserve"> </w:t>
            </w:r>
            <w:r>
              <w:t>Development</w:t>
            </w:r>
          </w:p>
        </w:tc>
        <w:tc>
          <w:tcPr>
            <w:tcW w:w="2160" w:type="dxa"/>
          </w:tcPr>
          <w:p w14:paraId="0F18BEA8" w14:textId="77777777" w:rsidR="00267382" w:rsidRDefault="00E05AAB">
            <w:pPr>
              <w:pStyle w:val="TableParagraph"/>
            </w:pPr>
            <w:r>
              <w:t>PO Box 1898</w:t>
            </w:r>
          </w:p>
        </w:tc>
        <w:tc>
          <w:tcPr>
            <w:tcW w:w="1891" w:type="dxa"/>
          </w:tcPr>
          <w:p w14:paraId="4356E5D5" w14:textId="77777777" w:rsidR="00267382" w:rsidRDefault="00E05AAB">
            <w:pPr>
              <w:pStyle w:val="TableParagraph"/>
            </w:pPr>
            <w:r>
              <w:t>Hattiesburg</w:t>
            </w:r>
          </w:p>
        </w:tc>
        <w:tc>
          <w:tcPr>
            <w:tcW w:w="899" w:type="dxa"/>
          </w:tcPr>
          <w:p w14:paraId="77BBFC0F" w14:textId="77777777" w:rsidR="00267382" w:rsidRDefault="00E05AAB">
            <w:pPr>
              <w:pStyle w:val="TableParagraph"/>
              <w:ind w:left="109"/>
            </w:pPr>
            <w:r>
              <w:t>39403</w:t>
            </w:r>
          </w:p>
        </w:tc>
        <w:tc>
          <w:tcPr>
            <w:tcW w:w="2700" w:type="dxa"/>
          </w:tcPr>
          <w:p w14:paraId="01C1C9EF" w14:textId="02E7B8D6" w:rsidR="00267382" w:rsidRDefault="00F545B1">
            <w:pPr>
              <w:pStyle w:val="TableParagraph"/>
              <w:ind w:left="110"/>
            </w:pPr>
            <w:r>
              <w:t>Wylie Quinn</w:t>
            </w:r>
          </w:p>
        </w:tc>
      </w:tr>
    </w:tbl>
    <w:p w14:paraId="169D3A84" w14:textId="77777777" w:rsidR="00267382" w:rsidRDefault="00267382">
      <w:pPr>
        <w:sectPr w:rsidR="00267382">
          <w:pgSz w:w="12240" w:h="15840"/>
          <w:pgMar w:top="1440" w:right="860" w:bottom="1120" w:left="980" w:header="0" w:footer="934" w:gutter="0"/>
          <w:cols w:space="720"/>
        </w:sectPr>
      </w:pPr>
    </w:p>
    <w:p w14:paraId="4E485C64" w14:textId="77777777" w:rsidR="00E05AAB" w:rsidRDefault="00E05AAB" w:rsidP="00F47281"/>
    <w:sectPr w:rsidR="00E05AAB">
      <w:pgSz w:w="12240" w:h="15840"/>
      <w:pgMar w:top="1440" w:right="860" w:bottom="1120" w:left="980" w:header="0" w:footer="9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232DE" w16cex:dateUtc="2023-07-31T18:17:00Z"/>
  <w16cex:commentExtensible w16cex:durableId="28723309" w16cex:dateUtc="2023-07-31T18:18:00Z"/>
  <w16cex:commentExtensible w16cex:durableId="2872333A" w16cex:dateUtc="2023-07-31T18:18:00Z"/>
  <w16cex:commentExtensible w16cex:durableId="28723343" w16cex:dateUtc="2023-07-31T18:18:00Z"/>
  <w16cex:commentExtensible w16cex:durableId="287236F4" w16cex:dateUtc="2023-07-31T18:34:00Z"/>
  <w16cex:commentExtensible w16cex:durableId="28723711" w16cex:dateUtc="2023-07-31T18:35:00Z"/>
  <w16cex:commentExtensible w16cex:durableId="287251F1" w16cex:dateUtc="2023-07-31T20:29:00Z"/>
  <w16cex:commentExtensible w16cex:durableId="287253A4" w16cex:dateUtc="2023-07-31T20:37:00Z"/>
  <w16cex:commentExtensible w16cex:durableId="28725494" w16cex:dateUtc="2023-07-31T20:41:00Z"/>
  <w16cex:commentExtensible w16cex:durableId="28725516" w16cex:dateUtc="2023-07-31T20:43:00Z"/>
  <w16cex:commentExtensible w16cex:durableId="28725760" w16cex:dateUtc="2023-07-31T20:53:00Z"/>
  <w16cex:commentExtensible w16cex:durableId="2872585B" w16cex:dateUtc="2023-07-31T20:57:00Z"/>
  <w16cex:commentExtensible w16cex:durableId="2872673A" w16cex:dateUtc="2023-07-31T22:00:00Z"/>
  <w16cex:commentExtensible w16cex:durableId="28726749" w16cex:dateUtc="2023-07-31T22:00:00Z"/>
  <w16cex:commentExtensible w16cex:durableId="28726753" w16cex:dateUtc="2023-07-31T22:01:00Z"/>
  <w16cex:commentExtensible w16cex:durableId="287F8F64" w16cex:dateUtc="2023-08-10T21:31:00Z"/>
  <w16cex:commentExtensible w16cex:durableId="287F90C5" w16cex:dateUtc="2023-08-10T21:37:00Z"/>
  <w16cex:commentExtensible w16cex:durableId="287F90D4" w16cex:dateUtc="2023-08-10T21:37:00Z"/>
  <w16cex:commentExtensible w16cex:durableId="287F92D9" w16cex:dateUtc="2023-08-10T21:46:00Z"/>
  <w16cex:commentExtensible w16cex:durableId="287F9147" w16cex:dateUtc="2023-08-10T21:39:00Z"/>
  <w16cex:commentExtensible w16cex:durableId="287F972D" w16cex:dateUtc="2023-08-10T22:04:00Z"/>
  <w16cex:commentExtensible w16cex:durableId="287F975D" w16cex:dateUtc="2023-08-10T22:05:00Z"/>
  <w16cex:commentExtensible w16cex:durableId="2880E4C7" w16cex:dateUtc="2023-08-11T21:48:00Z"/>
  <w16cex:commentExtensible w16cex:durableId="2888A90A" w16cex:dateUtc="2023-08-17T19:11:00Z"/>
  <w16cex:commentExtensible w16cex:durableId="2888A9C3" w16cex:dateUtc="2023-08-17T19:14:00Z"/>
  <w16cex:commentExtensible w16cex:durableId="2888AD1A" w16cex:dateUtc="2023-08-17T19:28:00Z"/>
  <w16cex:commentExtensible w16cex:durableId="2888C3E3" w16cex:dateUtc="2023-08-17T21:05:00Z"/>
  <w16cex:commentExtensible w16cex:durableId="2888C3F5" w16cex:dateUtc="2023-08-17T21: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7E19B" w14:textId="77777777" w:rsidR="002C3E99" w:rsidRDefault="002C3E99">
      <w:r>
        <w:separator/>
      </w:r>
    </w:p>
  </w:endnote>
  <w:endnote w:type="continuationSeparator" w:id="0">
    <w:p w14:paraId="7FE2FD68" w14:textId="77777777" w:rsidR="002C3E99" w:rsidRDefault="002C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5725" w14:textId="78FE1AB8" w:rsidR="00761921" w:rsidRDefault="00761921">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2BC8F45A" wp14:editId="7C8442A8">
              <wp:simplePos x="0" y="0"/>
              <wp:positionH relativeFrom="page">
                <wp:posOffset>788035</wp:posOffset>
              </wp:positionH>
              <wp:positionV relativeFrom="page">
                <wp:posOffset>9274810</wp:posOffset>
              </wp:positionV>
              <wp:extent cx="30797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0D93" w14:textId="77777777" w:rsidR="00761921" w:rsidRDefault="00761921">
                          <w:pPr>
                            <w:spacing w:line="245" w:lineRule="exact"/>
                            <w:ind w:left="60"/>
                          </w:pPr>
                          <w:r>
                            <w:fldChar w:fldCharType="begin"/>
                          </w:r>
                          <w:r>
                            <w:instrText xml:space="preserve"> PAGE </w:instrText>
                          </w:r>
                          <w:r>
                            <w:fldChar w:fldCharType="separate"/>
                          </w:r>
                          <w: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F45A" id="_x0000_t202" coordsize="21600,21600" o:spt="202" path="m,l,21600r21600,l21600,xe">
              <v:stroke joinstyle="miter"/>
              <v:path gradientshapeok="t" o:connecttype="rect"/>
            </v:shapetype>
            <v:shape id="Text Box 1" o:spid="_x0000_s1040" type="#_x0000_t202" style="position:absolute;margin-left:62.05pt;margin-top:730.3pt;width:24.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" filled="f" stroked="f">
              <v:textbox inset="0,0,0,0">
                <w:txbxContent>
                  <w:p w14:paraId="43D90D93" w14:textId="77777777" w:rsidR="00761921" w:rsidRDefault="00761921">
                    <w:pPr>
                      <w:spacing w:line="245" w:lineRule="exact"/>
                      <w:ind w:left="60"/>
                    </w:pPr>
                    <w:r>
                      <w:fldChar w:fldCharType="begin"/>
                    </w:r>
                    <w:r>
                      <w:instrText xml:space="preserve"> PAGE </w:instrText>
                    </w:r>
                    <w:r>
                      <w:fldChar w:fldCharType="separate"/>
                    </w:r>
                    <w: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A05EC" w14:textId="77777777" w:rsidR="002C3E99" w:rsidRDefault="002C3E99">
      <w:r>
        <w:separator/>
      </w:r>
    </w:p>
  </w:footnote>
  <w:footnote w:type="continuationSeparator" w:id="0">
    <w:p w14:paraId="1D50D4CA" w14:textId="77777777" w:rsidR="002C3E99" w:rsidRDefault="002C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87545"/>
    <w:multiLevelType w:val="hybridMultilevel"/>
    <w:tmpl w:val="7236F5D4"/>
    <w:lvl w:ilvl="0" w:tplc="73A031A8">
      <w:numFmt w:val="bullet"/>
      <w:lvlText w:val=""/>
      <w:lvlJc w:val="left"/>
      <w:pPr>
        <w:ind w:left="828" w:hanging="383"/>
      </w:pPr>
      <w:rPr>
        <w:rFonts w:ascii="Symbol" w:eastAsia="Symbol" w:hAnsi="Symbol" w:cs="Symbol" w:hint="default"/>
        <w:color w:val="404040"/>
        <w:w w:val="100"/>
        <w:sz w:val="22"/>
        <w:szCs w:val="22"/>
        <w:lang w:val="en-US" w:eastAsia="en-US" w:bidi="en-US"/>
      </w:rPr>
    </w:lvl>
    <w:lvl w:ilvl="1" w:tplc="73261942">
      <w:numFmt w:val="bullet"/>
      <w:lvlText w:val="•"/>
      <w:lvlJc w:val="left"/>
      <w:pPr>
        <w:ind w:left="1544" w:hanging="383"/>
      </w:pPr>
      <w:rPr>
        <w:rFonts w:hint="default"/>
        <w:lang w:val="en-US" w:eastAsia="en-US" w:bidi="en-US"/>
      </w:rPr>
    </w:lvl>
    <w:lvl w:ilvl="2" w:tplc="42D68A44">
      <w:numFmt w:val="bullet"/>
      <w:lvlText w:val="•"/>
      <w:lvlJc w:val="left"/>
      <w:pPr>
        <w:ind w:left="2269" w:hanging="383"/>
      </w:pPr>
      <w:rPr>
        <w:rFonts w:hint="default"/>
        <w:lang w:val="en-US" w:eastAsia="en-US" w:bidi="en-US"/>
      </w:rPr>
    </w:lvl>
    <w:lvl w:ilvl="3" w:tplc="EDCA2386">
      <w:numFmt w:val="bullet"/>
      <w:lvlText w:val="•"/>
      <w:lvlJc w:val="left"/>
      <w:pPr>
        <w:ind w:left="2994" w:hanging="383"/>
      </w:pPr>
      <w:rPr>
        <w:rFonts w:hint="default"/>
        <w:lang w:val="en-US" w:eastAsia="en-US" w:bidi="en-US"/>
      </w:rPr>
    </w:lvl>
    <w:lvl w:ilvl="4" w:tplc="19265076">
      <w:numFmt w:val="bullet"/>
      <w:lvlText w:val="•"/>
      <w:lvlJc w:val="left"/>
      <w:pPr>
        <w:ind w:left="3719" w:hanging="383"/>
      </w:pPr>
      <w:rPr>
        <w:rFonts w:hint="default"/>
        <w:lang w:val="en-US" w:eastAsia="en-US" w:bidi="en-US"/>
      </w:rPr>
    </w:lvl>
    <w:lvl w:ilvl="5" w:tplc="44141E2C">
      <w:numFmt w:val="bullet"/>
      <w:lvlText w:val="•"/>
      <w:lvlJc w:val="left"/>
      <w:pPr>
        <w:ind w:left="4444" w:hanging="383"/>
      </w:pPr>
      <w:rPr>
        <w:rFonts w:hint="default"/>
        <w:lang w:val="en-US" w:eastAsia="en-US" w:bidi="en-US"/>
      </w:rPr>
    </w:lvl>
    <w:lvl w:ilvl="6" w:tplc="DA2AF6C6">
      <w:numFmt w:val="bullet"/>
      <w:lvlText w:val="•"/>
      <w:lvlJc w:val="left"/>
      <w:pPr>
        <w:ind w:left="5168" w:hanging="383"/>
      </w:pPr>
      <w:rPr>
        <w:rFonts w:hint="default"/>
        <w:lang w:val="en-US" w:eastAsia="en-US" w:bidi="en-US"/>
      </w:rPr>
    </w:lvl>
    <w:lvl w:ilvl="7" w:tplc="CD9211CE">
      <w:numFmt w:val="bullet"/>
      <w:lvlText w:val="•"/>
      <w:lvlJc w:val="left"/>
      <w:pPr>
        <w:ind w:left="5893" w:hanging="383"/>
      </w:pPr>
      <w:rPr>
        <w:rFonts w:hint="default"/>
        <w:lang w:val="en-US" w:eastAsia="en-US" w:bidi="en-US"/>
      </w:rPr>
    </w:lvl>
    <w:lvl w:ilvl="8" w:tplc="824E85BE">
      <w:numFmt w:val="bullet"/>
      <w:lvlText w:val="•"/>
      <w:lvlJc w:val="left"/>
      <w:pPr>
        <w:ind w:left="6618" w:hanging="383"/>
      </w:pPr>
      <w:rPr>
        <w:rFonts w:hint="default"/>
        <w:lang w:val="en-US" w:eastAsia="en-US" w:bidi="en-US"/>
      </w:rPr>
    </w:lvl>
  </w:abstractNum>
  <w:abstractNum w:abstractNumId="1" w15:restartNumberingAfterBreak="0">
    <w:nsid w:val="193B180B"/>
    <w:multiLevelType w:val="hybridMultilevel"/>
    <w:tmpl w:val="4998E426"/>
    <w:lvl w:ilvl="0" w:tplc="30188886">
      <w:numFmt w:val="bullet"/>
      <w:lvlText w:val=""/>
      <w:lvlJc w:val="left"/>
      <w:pPr>
        <w:ind w:left="850" w:hanging="383"/>
      </w:pPr>
      <w:rPr>
        <w:rFonts w:ascii="Symbol" w:eastAsia="Symbol" w:hAnsi="Symbol" w:cs="Symbol" w:hint="default"/>
        <w:color w:val="404040"/>
        <w:w w:val="100"/>
        <w:sz w:val="22"/>
        <w:szCs w:val="22"/>
        <w:lang w:val="en-US" w:eastAsia="en-US" w:bidi="en-US"/>
      </w:rPr>
    </w:lvl>
    <w:lvl w:ilvl="1" w:tplc="FBDE175E">
      <w:numFmt w:val="bullet"/>
      <w:lvlText w:val="•"/>
      <w:lvlJc w:val="left"/>
      <w:pPr>
        <w:ind w:left="1580" w:hanging="383"/>
      </w:pPr>
      <w:rPr>
        <w:rFonts w:hint="default"/>
        <w:lang w:val="en-US" w:eastAsia="en-US" w:bidi="en-US"/>
      </w:rPr>
    </w:lvl>
    <w:lvl w:ilvl="2" w:tplc="D42E8B24">
      <w:numFmt w:val="bullet"/>
      <w:lvlText w:val="•"/>
      <w:lvlJc w:val="left"/>
      <w:pPr>
        <w:ind w:left="2301" w:hanging="383"/>
      </w:pPr>
      <w:rPr>
        <w:rFonts w:hint="default"/>
        <w:lang w:val="en-US" w:eastAsia="en-US" w:bidi="en-US"/>
      </w:rPr>
    </w:lvl>
    <w:lvl w:ilvl="3" w:tplc="51F0ED52">
      <w:numFmt w:val="bullet"/>
      <w:lvlText w:val="•"/>
      <w:lvlJc w:val="left"/>
      <w:pPr>
        <w:ind w:left="3022" w:hanging="383"/>
      </w:pPr>
      <w:rPr>
        <w:rFonts w:hint="default"/>
        <w:lang w:val="en-US" w:eastAsia="en-US" w:bidi="en-US"/>
      </w:rPr>
    </w:lvl>
    <w:lvl w:ilvl="4" w:tplc="243C7F84">
      <w:numFmt w:val="bullet"/>
      <w:lvlText w:val="•"/>
      <w:lvlJc w:val="left"/>
      <w:pPr>
        <w:ind w:left="3743" w:hanging="383"/>
      </w:pPr>
      <w:rPr>
        <w:rFonts w:hint="default"/>
        <w:lang w:val="en-US" w:eastAsia="en-US" w:bidi="en-US"/>
      </w:rPr>
    </w:lvl>
    <w:lvl w:ilvl="5" w:tplc="5B52C3EE">
      <w:numFmt w:val="bullet"/>
      <w:lvlText w:val="•"/>
      <w:lvlJc w:val="left"/>
      <w:pPr>
        <w:ind w:left="4464" w:hanging="383"/>
      </w:pPr>
      <w:rPr>
        <w:rFonts w:hint="default"/>
        <w:lang w:val="en-US" w:eastAsia="en-US" w:bidi="en-US"/>
      </w:rPr>
    </w:lvl>
    <w:lvl w:ilvl="6" w:tplc="1CF2F68E">
      <w:numFmt w:val="bullet"/>
      <w:lvlText w:val="•"/>
      <w:lvlJc w:val="left"/>
      <w:pPr>
        <w:ind w:left="5184" w:hanging="383"/>
      </w:pPr>
      <w:rPr>
        <w:rFonts w:hint="default"/>
        <w:lang w:val="en-US" w:eastAsia="en-US" w:bidi="en-US"/>
      </w:rPr>
    </w:lvl>
    <w:lvl w:ilvl="7" w:tplc="5CF0CCA6">
      <w:numFmt w:val="bullet"/>
      <w:lvlText w:val="•"/>
      <w:lvlJc w:val="left"/>
      <w:pPr>
        <w:ind w:left="5905" w:hanging="383"/>
      </w:pPr>
      <w:rPr>
        <w:rFonts w:hint="default"/>
        <w:lang w:val="en-US" w:eastAsia="en-US" w:bidi="en-US"/>
      </w:rPr>
    </w:lvl>
    <w:lvl w:ilvl="8" w:tplc="A2DC72A6">
      <w:numFmt w:val="bullet"/>
      <w:lvlText w:val="•"/>
      <w:lvlJc w:val="left"/>
      <w:pPr>
        <w:ind w:left="6626" w:hanging="383"/>
      </w:pPr>
      <w:rPr>
        <w:rFonts w:hint="default"/>
        <w:lang w:val="en-US" w:eastAsia="en-US" w:bidi="en-US"/>
      </w:rPr>
    </w:lvl>
  </w:abstractNum>
  <w:abstractNum w:abstractNumId="2" w15:restartNumberingAfterBreak="0">
    <w:nsid w:val="1DE34DFC"/>
    <w:multiLevelType w:val="hybridMultilevel"/>
    <w:tmpl w:val="23E2DDAC"/>
    <w:lvl w:ilvl="0" w:tplc="ADA290F8">
      <w:numFmt w:val="bullet"/>
      <w:lvlText w:val=""/>
      <w:lvlJc w:val="left"/>
      <w:pPr>
        <w:ind w:left="850" w:hanging="383"/>
      </w:pPr>
      <w:rPr>
        <w:rFonts w:ascii="Symbol" w:eastAsia="Symbol" w:hAnsi="Symbol" w:cs="Symbol" w:hint="default"/>
        <w:color w:val="404040"/>
        <w:w w:val="100"/>
        <w:sz w:val="22"/>
        <w:szCs w:val="22"/>
        <w:lang w:val="en-US" w:eastAsia="en-US" w:bidi="en-US"/>
      </w:rPr>
    </w:lvl>
    <w:lvl w:ilvl="1" w:tplc="F1C0F994">
      <w:numFmt w:val="bullet"/>
      <w:lvlText w:val="•"/>
      <w:lvlJc w:val="left"/>
      <w:pPr>
        <w:ind w:left="1580" w:hanging="383"/>
      </w:pPr>
      <w:rPr>
        <w:rFonts w:hint="default"/>
        <w:lang w:val="en-US" w:eastAsia="en-US" w:bidi="en-US"/>
      </w:rPr>
    </w:lvl>
    <w:lvl w:ilvl="2" w:tplc="425E9AE6">
      <w:numFmt w:val="bullet"/>
      <w:lvlText w:val="•"/>
      <w:lvlJc w:val="left"/>
      <w:pPr>
        <w:ind w:left="2301" w:hanging="383"/>
      </w:pPr>
      <w:rPr>
        <w:rFonts w:hint="default"/>
        <w:lang w:val="en-US" w:eastAsia="en-US" w:bidi="en-US"/>
      </w:rPr>
    </w:lvl>
    <w:lvl w:ilvl="3" w:tplc="CF129936">
      <w:numFmt w:val="bullet"/>
      <w:lvlText w:val="•"/>
      <w:lvlJc w:val="left"/>
      <w:pPr>
        <w:ind w:left="3022" w:hanging="383"/>
      </w:pPr>
      <w:rPr>
        <w:rFonts w:hint="default"/>
        <w:lang w:val="en-US" w:eastAsia="en-US" w:bidi="en-US"/>
      </w:rPr>
    </w:lvl>
    <w:lvl w:ilvl="4" w:tplc="5D447768">
      <w:numFmt w:val="bullet"/>
      <w:lvlText w:val="•"/>
      <w:lvlJc w:val="left"/>
      <w:pPr>
        <w:ind w:left="3743" w:hanging="383"/>
      </w:pPr>
      <w:rPr>
        <w:rFonts w:hint="default"/>
        <w:lang w:val="en-US" w:eastAsia="en-US" w:bidi="en-US"/>
      </w:rPr>
    </w:lvl>
    <w:lvl w:ilvl="5" w:tplc="39DE53B8">
      <w:numFmt w:val="bullet"/>
      <w:lvlText w:val="•"/>
      <w:lvlJc w:val="left"/>
      <w:pPr>
        <w:ind w:left="4464" w:hanging="383"/>
      </w:pPr>
      <w:rPr>
        <w:rFonts w:hint="default"/>
        <w:lang w:val="en-US" w:eastAsia="en-US" w:bidi="en-US"/>
      </w:rPr>
    </w:lvl>
    <w:lvl w:ilvl="6" w:tplc="0984474A">
      <w:numFmt w:val="bullet"/>
      <w:lvlText w:val="•"/>
      <w:lvlJc w:val="left"/>
      <w:pPr>
        <w:ind w:left="5184" w:hanging="383"/>
      </w:pPr>
      <w:rPr>
        <w:rFonts w:hint="default"/>
        <w:lang w:val="en-US" w:eastAsia="en-US" w:bidi="en-US"/>
      </w:rPr>
    </w:lvl>
    <w:lvl w:ilvl="7" w:tplc="3B440246">
      <w:numFmt w:val="bullet"/>
      <w:lvlText w:val="•"/>
      <w:lvlJc w:val="left"/>
      <w:pPr>
        <w:ind w:left="5905" w:hanging="383"/>
      </w:pPr>
      <w:rPr>
        <w:rFonts w:hint="default"/>
        <w:lang w:val="en-US" w:eastAsia="en-US" w:bidi="en-US"/>
      </w:rPr>
    </w:lvl>
    <w:lvl w:ilvl="8" w:tplc="B2026312">
      <w:numFmt w:val="bullet"/>
      <w:lvlText w:val="•"/>
      <w:lvlJc w:val="left"/>
      <w:pPr>
        <w:ind w:left="6626" w:hanging="383"/>
      </w:pPr>
      <w:rPr>
        <w:rFonts w:hint="default"/>
        <w:lang w:val="en-US" w:eastAsia="en-US" w:bidi="en-US"/>
      </w:rPr>
    </w:lvl>
  </w:abstractNum>
  <w:abstractNum w:abstractNumId="3" w15:restartNumberingAfterBreak="0">
    <w:nsid w:val="25C9587F"/>
    <w:multiLevelType w:val="hybridMultilevel"/>
    <w:tmpl w:val="AA006470"/>
    <w:lvl w:ilvl="0" w:tplc="A4E0B2DE">
      <w:numFmt w:val="bullet"/>
      <w:lvlText w:val=""/>
      <w:lvlJc w:val="left"/>
      <w:pPr>
        <w:ind w:left="827" w:hanging="360"/>
      </w:pPr>
      <w:rPr>
        <w:rFonts w:hint="default"/>
        <w:w w:val="100"/>
        <w:lang w:val="en-US" w:eastAsia="en-US" w:bidi="en-US"/>
      </w:rPr>
    </w:lvl>
    <w:lvl w:ilvl="1" w:tplc="70A04D58">
      <w:numFmt w:val="bullet"/>
      <w:lvlText w:val="•"/>
      <w:lvlJc w:val="left"/>
      <w:pPr>
        <w:ind w:left="1429" w:hanging="360"/>
      </w:pPr>
      <w:rPr>
        <w:rFonts w:hint="default"/>
        <w:lang w:val="en-US" w:eastAsia="en-US" w:bidi="en-US"/>
      </w:rPr>
    </w:lvl>
    <w:lvl w:ilvl="2" w:tplc="7F08E58C">
      <w:numFmt w:val="bullet"/>
      <w:lvlText w:val="•"/>
      <w:lvlJc w:val="left"/>
      <w:pPr>
        <w:ind w:left="2039" w:hanging="360"/>
      </w:pPr>
      <w:rPr>
        <w:rFonts w:hint="default"/>
        <w:lang w:val="en-US" w:eastAsia="en-US" w:bidi="en-US"/>
      </w:rPr>
    </w:lvl>
    <w:lvl w:ilvl="3" w:tplc="CF68735E">
      <w:numFmt w:val="bullet"/>
      <w:lvlText w:val="•"/>
      <w:lvlJc w:val="left"/>
      <w:pPr>
        <w:ind w:left="2649" w:hanging="360"/>
      </w:pPr>
      <w:rPr>
        <w:rFonts w:hint="default"/>
        <w:lang w:val="en-US" w:eastAsia="en-US" w:bidi="en-US"/>
      </w:rPr>
    </w:lvl>
    <w:lvl w:ilvl="4" w:tplc="6B7253D6">
      <w:numFmt w:val="bullet"/>
      <w:lvlText w:val="•"/>
      <w:lvlJc w:val="left"/>
      <w:pPr>
        <w:ind w:left="3259" w:hanging="360"/>
      </w:pPr>
      <w:rPr>
        <w:rFonts w:hint="default"/>
        <w:lang w:val="en-US" w:eastAsia="en-US" w:bidi="en-US"/>
      </w:rPr>
    </w:lvl>
    <w:lvl w:ilvl="5" w:tplc="BF2C9240">
      <w:numFmt w:val="bullet"/>
      <w:lvlText w:val="•"/>
      <w:lvlJc w:val="left"/>
      <w:pPr>
        <w:ind w:left="3869" w:hanging="360"/>
      </w:pPr>
      <w:rPr>
        <w:rFonts w:hint="default"/>
        <w:lang w:val="en-US" w:eastAsia="en-US" w:bidi="en-US"/>
      </w:rPr>
    </w:lvl>
    <w:lvl w:ilvl="6" w:tplc="06C87700">
      <w:numFmt w:val="bullet"/>
      <w:lvlText w:val="•"/>
      <w:lvlJc w:val="left"/>
      <w:pPr>
        <w:ind w:left="4478" w:hanging="360"/>
      </w:pPr>
      <w:rPr>
        <w:rFonts w:hint="default"/>
        <w:lang w:val="en-US" w:eastAsia="en-US" w:bidi="en-US"/>
      </w:rPr>
    </w:lvl>
    <w:lvl w:ilvl="7" w:tplc="C7C8B6B6">
      <w:numFmt w:val="bullet"/>
      <w:lvlText w:val="•"/>
      <w:lvlJc w:val="left"/>
      <w:pPr>
        <w:ind w:left="5088" w:hanging="360"/>
      </w:pPr>
      <w:rPr>
        <w:rFonts w:hint="default"/>
        <w:lang w:val="en-US" w:eastAsia="en-US" w:bidi="en-US"/>
      </w:rPr>
    </w:lvl>
    <w:lvl w:ilvl="8" w:tplc="1C86C0E4">
      <w:numFmt w:val="bullet"/>
      <w:lvlText w:val="•"/>
      <w:lvlJc w:val="left"/>
      <w:pPr>
        <w:ind w:left="5698" w:hanging="360"/>
      </w:pPr>
      <w:rPr>
        <w:rFonts w:hint="default"/>
        <w:lang w:val="en-US" w:eastAsia="en-US" w:bidi="en-US"/>
      </w:rPr>
    </w:lvl>
  </w:abstractNum>
  <w:abstractNum w:abstractNumId="4" w15:restartNumberingAfterBreak="0">
    <w:nsid w:val="37E03B59"/>
    <w:multiLevelType w:val="hybridMultilevel"/>
    <w:tmpl w:val="EA02D9E4"/>
    <w:lvl w:ilvl="0" w:tplc="BFA0102A">
      <w:start w:val="1"/>
      <w:numFmt w:val="decimal"/>
      <w:lvlText w:val="%1."/>
      <w:lvlJc w:val="left"/>
      <w:pPr>
        <w:ind w:left="1545" w:hanging="416"/>
      </w:pPr>
      <w:rPr>
        <w:rFonts w:hint="default"/>
        <w:spacing w:val="-3"/>
        <w:w w:val="100"/>
        <w:lang w:val="en-US" w:eastAsia="en-US" w:bidi="en-US"/>
      </w:rPr>
    </w:lvl>
    <w:lvl w:ilvl="1" w:tplc="6EE81CF6">
      <w:start w:val="1"/>
      <w:numFmt w:val="lowerLetter"/>
      <w:lvlText w:val="%2."/>
      <w:lvlJc w:val="left"/>
      <w:pPr>
        <w:ind w:left="2265" w:hanging="360"/>
      </w:pPr>
      <w:rPr>
        <w:rFonts w:hint="default"/>
        <w:spacing w:val="-2"/>
        <w:w w:val="100"/>
        <w:lang w:val="en-US" w:eastAsia="en-US" w:bidi="en-US"/>
      </w:rPr>
    </w:lvl>
    <w:lvl w:ilvl="2" w:tplc="543C0D8C">
      <w:numFmt w:val="bullet"/>
      <w:lvlText w:val="•"/>
      <w:lvlJc w:val="left"/>
      <w:pPr>
        <w:ind w:left="3164" w:hanging="360"/>
      </w:pPr>
      <w:rPr>
        <w:rFonts w:hint="default"/>
        <w:lang w:val="en-US" w:eastAsia="en-US" w:bidi="en-US"/>
      </w:rPr>
    </w:lvl>
    <w:lvl w:ilvl="3" w:tplc="F2D2115C">
      <w:numFmt w:val="bullet"/>
      <w:lvlText w:val="•"/>
      <w:lvlJc w:val="left"/>
      <w:pPr>
        <w:ind w:left="4068" w:hanging="360"/>
      </w:pPr>
      <w:rPr>
        <w:rFonts w:hint="default"/>
        <w:lang w:val="en-US" w:eastAsia="en-US" w:bidi="en-US"/>
      </w:rPr>
    </w:lvl>
    <w:lvl w:ilvl="4" w:tplc="51F45700">
      <w:numFmt w:val="bullet"/>
      <w:lvlText w:val="•"/>
      <w:lvlJc w:val="left"/>
      <w:pPr>
        <w:ind w:left="4973" w:hanging="360"/>
      </w:pPr>
      <w:rPr>
        <w:rFonts w:hint="default"/>
        <w:lang w:val="en-US" w:eastAsia="en-US" w:bidi="en-US"/>
      </w:rPr>
    </w:lvl>
    <w:lvl w:ilvl="5" w:tplc="23A83DB8">
      <w:numFmt w:val="bullet"/>
      <w:lvlText w:val="•"/>
      <w:lvlJc w:val="left"/>
      <w:pPr>
        <w:ind w:left="5877" w:hanging="360"/>
      </w:pPr>
      <w:rPr>
        <w:rFonts w:hint="default"/>
        <w:lang w:val="en-US" w:eastAsia="en-US" w:bidi="en-US"/>
      </w:rPr>
    </w:lvl>
    <w:lvl w:ilvl="6" w:tplc="15FCD598">
      <w:numFmt w:val="bullet"/>
      <w:lvlText w:val="•"/>
      <w:lvlJc w:val="left"/>
      <w:pPr>
        <w:ind w:left="6782" w:hanging="360"/>
      </w:pPr>
      <w:rPr>
        <w:rFonts w:hint="default"/>
        <w:lang w:val="en-US" w:eastAsia="en-US" w:bidi="en-US"/>
      </w:rPr>
    </w:lvl>
    <w:lvl w:ilvl="7" w:tplc="BFC6B144">
      <w:numFmt w:val="bullet"/>
      <w:lvlText w:val="•"/>
      <w:lvlJc w:val="left"/>
      <w:pPr>
        <w:ind w:left="7686" w:hanging="360"/>
      </w:pPr>
      <w:rPr>
        <w:rFonts w:hint="default"/>
        <w:lang w:val="en-US" w:eastAsia="en-US" w:bidi="en-US"/>
      </w:rPr>
    </w:lvl>
    <w:lvl w:ilvl="8" w:tplc="F5FC68BA">
      <w:numFmt w:val="bullet"/>
      <w:lvlText w:val="•"/>
      <w:lvlJc w:val="left"/>
      <w:pPr>
        <w:ind w:left="8591" w:hanging="360"/>
      </w:pPr>
      <w:rPr>
        <w:rFonts w:hint="default"/>
        <w:lang w:val="en-US" w:eastAsia="en-US" w:bidi="en-US"/>
      </w:rPr>
    </w:lvl>
  </w:abstractNum>
  <w:abstractNum w:abstractNumId="5" w15:restartNumberingAfterBreak="0">
    <w:nsid w:val="3C204973"/>
    <w:multiLevelType w:val="hybridMultilevel"/>
    <w:tmpl w:val="FA04368E"/>
    <w:lvl w:ilvl="0" w:tplc="746E00FC">
      <w:start w:val="1"/>
      <w:numFmt w:val="decimal"/>
      <w:lvlText w:val="%1."/>
      <w:lvlJc w:val="left"/>
      <w:pPr>
        <w:ind w:left="707" w:hanging="368"/>
        <w:jc w:val="right"/>
      </w:pPr>
      <w:rPr>
        <w:rFonts w:hint="default"/>
        <w:w w:val="100"/>
        <w:lang w:val="en-US" w:eastAsia="en-US" w:bidi="en-US"/>
      </w:rPr>
    </w:lvl>
    <w:lvl w:ilvl="1" w:tplc="FEBE6894">
      <w:numFmt w:val="bullet"/>
      <w:lvlText w:val="•"/>
      <w:lvlJc w:val="left"/>
      <w:pPr>
        <w:ind w:left="1670" w:hanging="368"/>
      </w:pPr>
      <w:rPr>
        <w:rFonts w:hint="default"/>
        <w:lang w:val="en-US" w:eastAsia="en-US" w:bidi="en-US"/>
      </w:rPr>
    </w:lvl>
    <w:lvl w:ilvl="2" w:tplc="4BD6B16A">
      <w:numFmt w:val="bullet"/>
      <w:lvlText w:val="•"/>
      <w:lvlJc w:val="left"/>
      <w:pPr>
        <w:ind w:left="2640" w:hanging="368"/>
      </w:pPr>
      <w:rPr>
        <w:rFonts w:hint="default"/>
        <w:lang w:val="en-US" w:eastAsia="en-US" w:bidi="en-US"/>
      </w:rPr>
    </w:lvl>
    <w:lvl w:ilvl="3" w:tplc="BC78F750">
      <w:numFmt w:val="bullet"/>
      <w:lvlText w:val="•"/>
      <w:lvlJc w:val="left"/>
      <w:pPr>
        <w:ind w:left="3610" w:hanging="368"/>
      </w:pPr>
      <w:rPr>
        <w:rFonts w:hint="default"/>
        <w:lang w:val="en-US" w:eastAsia="en-US" w:bidi="en-US"/>
      </w:rPr>
    </w:lvl>
    <w:lvl w:ilvl="4" w:tplc="4EE8762A">
      <w:numFmt w:val="bullet"/>
      <w:lvlText w:val="•"/>
      <w:lvlJc w:val="left"/>
      <w:pPr>
        <w:ind w:left="4580" w:hanging="368"/>
      </w:pPr>
      <w:rPr>
        <w:rFonts w:hint="default"/>
        <w:lang w:val="en-US" w:eastAsia="en-US" w:bidi="en-US"/>
      </w:rPr>
    </w:lvl>
    <w:lvl w:ilvl="5" w:tplc="86BA154A">
      <w:numFmt w:val="bullet"/>
      <w:lvlText w:val="•"/>
      <w:lvlJc w:val="left"/>
      <w:pPr>
        <w:ind w:left="5550" w:hanging="368"/>
      </w:pPr>
      <w:rPr>
        <w:rFonts w:hint="default"/>
        <w:lang w:val="en-US" w:eastAsia="en-US" w:bidi="en-US"/>
      </w:rPr>
    </w:lvl>
    <w:lvl w:ilvl="6" w:tplc="09B6E8CC">
      <w:numFmt w:val="bullet"/>
      <w:lvlText w:val="•"/>
      <w:lvlJc w:val="left"/>
      <w:pPr>
        <w:ind w:left="6520" w:hanging="368"/>
      </w:pPr>
      <w:rPr>
        <w:rFonts w:hint="default"/>
        <w:lang w:val="en-US" w:eastAsia="en-US" w:bidi="en-US"/>
      </w:rPr>
    </w:lvl>
    <w:lvl w:ilvl="7" w:tplc="9988967C">
      <w:numFmt w:val="bullet"/>
      <w:lvlText w:val="•"/>
      <w:lvlJc w:val="left"/>
      <w:pPr>
        <w:ind w:left="7490" w:hanging="368"/>
      </w:pPr>
      <w:rPr>
        <w:rFonts w:hint="default"/>
        <w:lang w:val="en-US" w:eastAsia="en-US" w:bidi="en-US"/>
      </w:rPr>
    </w:lvl>
    <w:lvl w:ilvl="8" w:tplc="854E6802">
      <w:numFmt w:val="bullet"/>
      <w:lvlText w:val="•"/>
      <w:lvlJc w:val="left"/>
      <w:pPr>
        <w:ind w:left="8460" w:hanging="368"/>
      </w:pPr>
      <w:rPr>
        <w:rFonts w:hint="default"/>
        <w:lang w:val="en-US" w:eastAsia="en-US" w:bidi="en-US"/>
      </w:rPr>
    </w:lvl>
  </w:abstractNum>
  <w:abstractNum w:abstractNumId="6" w15:restartNumberingAfterBreak="0">
    <w:nsid w:val="3E4B0504"/>
    <w:multiLevelType w:val="hybridMultilevel"/>
    <w:tmpl w:val="274C0A96"/>
    <w:lvl w:ilvl="0" w:tplc="92CC0180">
      <w:numFmt w:val="bullet"/>
      <w:lvlText w:val=""/>
      <w:lvlJc w:val="left"/>
      <w:pPr>
        <w:ind w:left="827" w:hanging="341"/>
      </w:pPr>
      <w:rPr>
        <w:rFonts w:hint="default"/>
        <w:w w:val="100"/>
        <w:lang w:val="en-US" w:eastAsia="en-US" w:bidi="en-US"/>
      </w:rPr>
    </w:lvl>
    <w:lvl w:ilvl="1" w:tplc="F6E095D8">
      <w:numFmt w:val="bullet"/>
      <w:lvlText w:val="•"/>
      <w:lvlJc w:val="left"/>
      <w:pPr>
        <w:ind w:left="1429" w:hanging="341"/>
      </w:pPr>
      <w:rPr>
        <w:rFonts w:hint="default"/>
        <w:lang w:val="en-US" w:eastAsia="en-US" w:bidi="en-US"/>
      </w:rPr>
    </w:lvl>
    <w:lvl w:ilvl="2" w:tplc="E7462894">
      <w:numFmt w:val="bullet"/>
      <w:lvlText w:val="•"/>
      <w:lvlJc w:val="left"/>
      <w:pPr>
        <w:ind w:left="2039" w:hanging="341"/>
      </w:pPr>
      <w:rPr>
        <w:rFonts w:hint="default"/>
        <w:lang w:val="en-US" w:eastAsia="en-US" w:bidi="en-US"/>
      </w:rPr>
    </w:lvl>
    <w:lvl w:ilvl="3" w:tplc="FD24D1DA">
      <w:numFmt w:val="bullet"/>
      <w:lvlText w:val="•"/>
      <w:lvlJc w:val="left"/>
      <w:pPr>
        <w:ind w:left="2649" w:hanging="341"/>
      </w:pPr>
      <w:rPr>
        <w:rFonts w:hint="default"/>
        <w:lang w:val="en-US" w:eastAsia="en-US" w:bidi="en-US"/>
      </w:rPr>
    </w:lvl>
    <w:lvl w:ilvl="4" w:tplc="4FF004DC">
      <w:numFmt w:val="bullet"/>
      <w:lvlText w:val="•"/>
      <w:lvlJc w:val="left"/>
      <w:pPr>
        <w:ind w:left="3259" w:hanging="341"/>
      </w:pPr>
      <w:rPr>
        <w:rFonts w:hint="default"/>
        <w:lang w:val="en-US" w:eastAsia="en-US" w:bidi="en-US"/>
      </w:rPr>
    </w:lvl>
    <w:lvl w:ilvl="5" w:tplc="AB86C13C">
      <w:numFmt w:val="bullet"/>
      <w:lvlText w:val="•"/>
      <w:lvlJc w:val="left"/>
      <w:pPr>
        <w:ind w:left="3869" w:hanging="341"/>
      </w:pPr>
      <w:rPr>
        <w:rFonts w:hint="default"/>
        <w:lang w:val="en-US" w:eastAsia="en-US" w:bidi="en-US"/>
      </w:rPr>
    </w:lvl>
    <w:lvl w:ilvl="6" w:tplc="A426C1F8">
      <w:numFmt w:val="bullet"/>
      <w:lvlText w:val="•"/>
      <w:lvlJc w:val="left"/>
      <w:pPr>
        <w:ind w:left="4478" w:hanging="341"/>
      </w:pPr>
      <w:rPr>
        <w:rFonts w:hint="default"/>
        <w:lang w:val="en-US" w:eastAsia="en-US" w:bidi="en-US"/>
      </w:rPr>
    </w:lvl>
    <w:lvl w:ilvl="7" w:tplc="ECDC4052">
      <w:numFmt w:val="bullet"/>
      <w:lvlText w:val="•"/>
      <w:lvlJc w:val="left"/>
      <w:pPr>
        <w:ind w:left="5088" w:hanging="341"/>
      </w:pPr>
      <w:rPr>
        <w:rFonts w:hint="default"/>
        <w:lang w:val="en-US" w:eastAsia="en-US" w:bidi="en-US"/>
      </w:rPr>
    </w:lvl>
    <w:lvl w:ilvl="8" w:tplc="DE3AE082">
      <w:numFmt w:val="bullet"/>
      <w:lvlText w:val="•"/>
      <w:lvlJc w:val="left"/>
      <w:pPr>
        <w:ind w:left="5698" w:hanging="341"/>
      </w:pPr>
      <w:rPr>
        <w:rFonts w:hint="default"/>
        <w:lang w:val="en-US" w:eastAsia="en-US" w:bidi="en-US"/>
      </w:rPr>
    </w:lvl>
  </w:abstractNum>
  <w:abstractNum w:abstractNumId="7" w15:restartNumberingAfterBreak="0">
    <w:nsid w:val="3F7A79C3"/>
    <w:multiLevelType w:val="hybridMultilevel"/>
    <w:tmpl w:val="1E02A36E"/>
    <w:lvl w:ilvl="0" w:tplc="5E72D3D0">
      <w:numFmt w:val="bullet"/>
      <w:lvlText w:val=""/>
      <w:lvlJc w:val="left"/>
      <w:pPr>
        <w:ind w:left="826" w:hanging="361"/>
      </w:pPr>
      <w:rPr>
        <w:rFonts w:ascii="Symbol" w:eastAsia="Symbol" w:hAnsi="Symbol" w:cs="Symbol" w:hint="default"/>
        <w:w w:val="100"/>
        <w:sz w:val="24"/>
        <w:szCs w:val="24"/>
        <w:lang w:val="en-US" w:eastAsia="en-US" w:bidi="en-US"/>
      </w:rPr>
    </w:lvl>
    <w:lvl w:ilvl="1" w:tplc="514EB3C2">
      <w:numFmt w:val="bullet"/>
      <w:lvlText w:val="•"/>
      <w:lvlJc w:val="left"/>
      <w:pPr>
        <w:ind w:left="1557" w:hanging="361"/>
      </w:pPr>
      <w:rPr>
        <w:rFonts w:hint="default"/>
        <w:lang w:val="en-US" w:eastAsia="en-US" w:bidi="en-US"/>
      </w:rPr>
    </w:lvl>
    <w:lvl w:ilvl="2" w:tplc="C3EAA07C">
      <w:numFmt w:val="bullet"/>
      <w:lvlText w:val="•"/>
      <w:lvlJc w:val="left"/>
      <w:pPr>
        <w:ind w:left="2294" w:hanging="361"/>
      </w:pPr>
      <w:rPr>
        <w:rFonts w:hint="default"/>
        <w:lang w:val="en-US" w:eastAsia="en-US" w:bidi="en-US"/>
      </w:rPr>
    </w:lvl>
    <w:lvl w:ilvl="3" w:tplc="38882626">
      <w:numFmt w:val="bullet"/>
      <w:lvlText w:val="•"/>
      <w:lvlJc w:val="left"/>
      <w:pPr>
        <w:ind w:left="3031" w:hanging="361"/>
      </w:pPr>
      <w:rPr>
        <w:rFonts w:hint="default"/>
        <w:lang w:val="en-US" w:eastAsia="en-US" w:bidi="en-US"/>
      </w:rPr>
    </w:lvl>
    <w:lvl w:ilvl="4" w:tplc="CB006A40">
      <w:numFmt w:val="bullet"/>
      <w:lvlText w:val="•"/>
      <w:lvlJc w:val="left"/>
      <w:pPr>
        <w:ind w:left="3769" w:hanging="361"/>
      </w:pPr>
      <w:rPr>
        <w:rFonts w:hint="default"/>
        <w:lang w:val="en-US" w:eastAsia="en-US" w:bidi="en-US"/>
      </w:rPr>
    </w:lvl>
    <w:lvl w:ilvl="5" w:tplc="6F326E94">
      <w:numFmt w:val="bullet"/>
      <w:lvlText w:val="•"/>
      <w:lvlJc w:val="left"/>
      <w:pPr>
        <w:ind w:left="4506" w:hanging="361"/>
      </w:pPr>
      <w:rPr>
        <w:rFonts w:hint="default"/>
        <w:lang w:val="en-US" w:eastAsia="en-US" w:bidi="en-US"/>
      </w:rPr>
    </w:lvl>
    <w:lvl w:ilvl="6" w:tplc="80C0AFB6">
      <w:numFmt w:val="bullet"/>
      <w:lvlText w:val="•"/>
      <w:lvlJc w:val="left"/>
      <w:pPr>
        <w:ind w:left="5243" w:hanging="361"/>
      </w:pPr>
      <w:rPr>
        <w:rFonts w:hint="default"/>
        <w:lang w:val="en-US" w:eastAsia="en-US" w:bidi="en-US"/>
      </w:rPr>
    </w:lvl>
    <w:lvl w:ilvl="7" w:tplc="72602772">
      <w:numFmt w:val="bullet"/>
      <w:lvlText w:val="•"/>
      <w:lvlJc w:val="left"/>
      <w:pPr>
        <w:ind w:left="5981" w:hanging="361"/>
      </w:pPr>
      <w:rPr>
        <w:rFonts w:hint="default"/>
        <w:lang w:val="en-US" w:eastAsia="en-US" w:bidi="en-US"/>
      </w:rPr>
    </w:lvl>
    <w:lvl w:ilvl="8" w:tplc="9034A484">
      <w:numFmt w:val="bullet"/>
      <w:lvlText w:val="•"/>
      <w:lvlJc w:val="left"/>
      <w:pPr>
        <w:ind w:left="6718" w:hanging="361"/>
      </w:pPr>
      <w:rPr>
        <w:rFonts w:hint="default"/>
        <w:lang w:val="en-US" w:eastAsia="en-US" w:bidi="en-US"/>
      </w:rPr>
    </w:lvl>
  </w:abstractNum>
  <w:abstractNum w:abstractNumId="8" w15:restartNumberingAfterBreak="0">
    <w:nsid w:val="43A54B74"/>
    <w:multiLevelType w:val="hybridMultilevel"/>
    <w:tmpl w:val="CDACF462"/>
    <w:lvl w:ilvl="0" w:tplc="EEEEBACC">
      <w:start w:val="1"/>
      <w:numFmt w:val="decimal"/>
      <w:lvlText w:val="%1."/>
      <w:lvlJc w:val="left"/>
      <w:pPr>
        <w:ind w:left="700" w:hanging="360"/>
      </w:pPr>
      <w:rPr>
        <w:rFonts w:ascii="Calibri Light" w:eastAsia="Calibri Light" w:hAnsi="Calibri Light" w:cs="Calibri Light" w:hint="default"/>
        <w:color w:val="404040"/>
        <w:spacing w:val="-2"/>
        <w:w w:val="100"/>
        <w:sz w:val="24"/>
        <w:szCs w:val="24"/>
        <w:lang w:val="en-US" w:eastAsia="en-US" w:bidi="en-US"/>
      </w:rPr>
    </w:lvl>
    <w:lvl w:ilvl="1" w:tplc="D7C8D16A">
      <w:numFmt w:val="bullet"/>
      <w:lvlText w:val=""/>
      <w:lvlJc w:val="left"/>
      <w:pPr>
        <w:ind w:left="1041" w:hanging="360"/>
      </w:pPr>
      <w:rPr>
        <w:rFonts w:ascii="Symbol" w:eastAsia="Symbol" w:hAnsi="Symbol" w:cs="Symbol" w:hint="default"/>
        <w:w w:val="100"/>
        <w:sz w:val="24"/>
        <w:szCs w:val="24"/>
        <w:lang w:val="en-US" w:eastAsia="en-US" w:bidi="en-US"/>
      </w:rPr>
    </w:lvl>
    <w:lvl w:ilvl="2" w:tplc="834C8EF0">
      <w:numFmt w:val="bullet"/>
      <w:lvlText w:val="•"/>
      <w:lvlJc w:val="left"/>
      <w:pPr>
        <w:ind w:left="2080" w:hanging="360"/>
      </w:pPr>
      <w:rPr>
        <w:rFonts w:hint="default"/>
        <w:lang w:val="en-US" w:eastAsia="en-US" w:bidi="en-US"/>
      </w:rPr>
    </w:lvl>
    <w:lvl w:ilvl="3" w:tplc="1DDA8E6E">
      <w:numFmt w:val="bullet"/>
      <w:lvlText w:val="•"/>
      <w:lvlJc w:val="left"/>
      <w:pPr>
        <w:ind w:left="3120" w:hanging="360"/>
      </w:pPr>
      <w:rPr>
        <w:rFonts w:hint="default"/>
        <w:lang w:val="en-US" w:eastAsia="en-US" w:bidi="en-US"/>
      </w:rPr>
    </w:lvl>
    <w:lvl w:ilvl="4" w:tplc="ACBA045C">
      <w:numFmt w:val="bullet"/>
      <w:lvlText w:val="•"/>
      <w:lvlJc w:val="left"/>
      <w:pPr>
        <w:ind w:left="4160" w:hanging="360"/>
      </w:pPr>
      <w:rPr>
        <w:rFonts w:hint="default"/>
        <w:lang w:val="en-US" w:eastAsia="en-US" w:bidi="en-US"/>
      </w:rPr>
    </w:lvl>
    <w:lvl w:ilvl="5" w:tplc="A042B65E">
      <w:numFmt w:val="bullet"/>
      <w:lvlText w:val="•"/>
      <w:lvlJc w:val="left"/>
      <w:pPr>
        <w:ind w:left="5200" w:hanging="360"/>
      </w:pPr>
      <w:rPr>
        <w:rFonts w:hint="default"/>
        <w:lang w:val="en-US" w:eastAsia="en-US" w:bidi="en-US"/>
      </w:rPr>
    </w:lvl>
    <w:lvl w:ilvl="6" w:tplc="DEAC1D46">
      <w:numFmt w:val="bullet"/>
      <w:lvlText w:val="•"/>
      <w:lvlJc w:val="left"/>
      <w:pPr>
        <w:ind w:left="6240" w:hanging="360"/>
      </w:pPr>
      <w:rPr>
        <w:rFonts w:hint="default"/>
        <w:lang w:val="en-US" w:eastAsia="en-US" w:bidi="en-US"/>
      </w:rPr>
    </w:lvl>
    <w:lvl w:ilvl="7" w:tplc="4B8C95EC">
      <w:numFmt w:val="bullet"/>
      <w:lvlText w:val="•"/>
      <w:lvlJc w:val="left"/>
      <w:pPr>
        <w:ind w:left="7280" w:hanging="360"/>
      </w:pPr>
      <w:rPr>
        <w:rFonts w:hint="default"/>
        <w:lang w:val="en-US" w:eastAsia="en-US" w:bidi="en-US"/>
      </w:rPr>
    </w:lvl>
    <w:lvl w:ilvl="8" w:tplc="0CBE29BE">
      <w:numFmt w:val="bullet"/>
      <w:lvlText w:val="•"/>
      <w:lvlJc w:val="left"/>
      <w:pPr>
        <w:ind w:left="8320" w:hanging="360"/>
      </w:pPr>
      <w:rPr>
        <w:rFonts w:hint="default"/>
        <w:lang w:val="en-US" w:eastAsia="en-US" w:bidi="en-US"/>
      </w:rPr>
    </w:lvl>
  </w:abstractNum>
  <w:abstractNum w:abstractNumId="9" w15:restartNumberingAfterBreak="0">
    <w:nsid w:val="49CE29AE"/>
    <w:multiLevelType w:val="hybridMultilevel"/>
    <w:tmpl w:val="4C1C29C2"/>
    <w:lvl w:ilvl="0" w:tplc="5DFE581E">
      <w:numFmt w:val="bullet"/>
      <w:lvlText w:val=""/>
      <w:lvlJc w:val="left"/>
      <w:pPr>
        <w:ind w:left="1060" w:hanging="360"/>
      </w:pPr>
      <w:rPr>
        <w:rFonts w:ascii="Symbol" w:eastAsia="Symbol" w:hAnsi="Symbol" w:cs="Symbol" w:hint="default"/>
        <w:color w:val="404040"/>
        <w:w w:val="100"/>
        <w:sz w:val="24"/>
        <w:szCs w:val="24"/>
        <w:lang w:val="en-US" w:eastAsia="en-US" w:bidi="en-US"/>
      </w:rPr>
    </w:lvl>
    <w:lvl w:ilvl="1" w:tplc="C87E4646">
      <w:numFmt w:val="bullet"/>
      <w:lvlText w:val=""/>
      <w:lvlJc w:val="left"/>
      <w:pPr>
        <w:ind w:left="1199" w:hanging="360"/>
      </w:pPr>
      <w:rPr>
        <w:rFonts w:ascii="Symbol" w:eastAsia="Symbol" w:hAnsi="Symbol" w:cs="Symbol" w:hint="default"/>
        <w:color w:val="404040"/>
        <w:w w:val="100"/>
        <w:sz w:val="24"/>
        <w:szCs w:val="24"/>
        <w:lang w:val="en-US" w:eastAsia="en-US" w:bidi="en-US"/>
      </w:rPr>
    </w:lvl>
    <w:lvl w:ilvl="2" w:tplc="696839A6">
      <w:numFmt w:val="bullet"/>
      <w:lvlText w:val="•"/>
      <w:lvlJc w:val="left"/>
      <w:pPr>
        <w:ind w:left="2222" w:hanging="360"/>
      </w:pPr>
      <w:rPr>
        <w:rFonts w:hint="default"/>
        <w:lang w:val="en-US" w:eastAsia="en-US" w:bidi="en-US"/>
      </w:rPr>
    </w:lvl>
    <w:lvl w:ilvl="3" w:tplc="00A63C5C">
      <w:numFmt w:val="bullet"/>
      <w:lvlText w:val="•"/>
      <w:lvlJc w:val="left"/>
      <w:pPr>
        <w:ind w:left="3244" w:hanging="360"/>
      </w:pPr>
      <w:rPr>
        <w:rFonts w:hint="default"/>
        <w:lang w:val="en-US" w:eastAsia="en-US" w:bidi="en-US"/>
      </w:rPr>
    </w:lvl>
    <w:lvl w:ilvl="4" w:tplc="0338C2AE">
      <w:numFmt w:val="bullet"/>
      <w:lvlText w:val="•"/>
      <w:lvlJc w:val="left"/>
      <w:pPr>
        <w:ind w:left="4266" w:hanging="360"/>
      </w:pPr>
      <w:rPr>
        <w:rFonts w:hint="default"/>
        <w:lang w:val="en-US" w:eastAsia="en-US" w:bidi="en-US"/>
      </w:rPr>
    </w:lvl>
    <w:lvl w:ilvl="5" w:tplc="12C45B20">
      <w:numFmt w:val="bullet"/>
      <w:lvlText w:val="•"/>
      <w:lvlJc w:val="left"/>
      <w:pPr>
        <w:ind w:left="5288" w:hanging="360"/>
      </w:pPr>
      <w:rPr>
        <w:rFonts w:hint="default"/>
        <w:lang w:val="en-US" w:eastAsia="en-US" w:bidi="en-US"/>
      </w:rPr>
    </w:lvl>
    <w:lvl w:ilvl="6" w:tplc="626415AA">
      <w:numFmt w:val="bullet"/>
      <w:lvlText w:val="•"/>
      <w:lvlJc w:val="left"/>
      <w:pPr>
        <w:ind w:left="6311" w:hanging="360"/>
      </w:pPr>
      <w:rPr>
        <w:rFonts w:hint="default"/>
        <w:lang w:val="en-US" w:eastAsia="en-US" w:bidi="en-US"/>
      </w:rPr>
    </w:lvl>
    <w:lvl w:ilvl="7" w:tplc="6E7E74C2">
      <w:numFmt w:val="bullet"/>
      <w:lvlText w:val="•"/>
      <w:lvlJc w:val="left"/>
      <w:pPr>
        <w:ind w:left="7333" w:hanging="360"/>
      </w:pPr>
      <w:rPr>
        <w:rFonts w:hint="default"/>
        <w:lang w:val="en-US" w:eastAsia="en-US" w:bidi="en-US"/>
      </w:rPr>
    </w:lvl>
    <w:lvl w:ilvl="8" w:tplc="9A764FAA">
      <w:numFmt w:val="bullet"/>
      <w:lvlText w:val="•"/>
      <w:lvlJc w:val="left"/>
      <w:pPr>
        <w:ind w:left="8355" w:hanging="360"/>
      </w:pPr>
      <w:rPr>
        <w:rFonts w:hint="default"/>
        <w:lang w:val="en-US" w:eastAsia="en-US" w:bidi="en-US"/>
      </w:rPr>
    </w:lvl>
  </w:abstractNum>
  <w:abstractNum w:abstractNumId="10" w15:restartNumberingAfterBreak="0">
    <w:nsid w:val="4F8740C1"/>
    <w:multiLevelType w:val="hybridMultilevel"/>
    <w:tmpl w:val="E102C992"/>
    <w:lvl w:ilvl="0" w:tplc="9D149998">
      <w:start w:val="1"/>
      <w:numFmt w:val="decimal"/>
      <w:lvlText w:val="%1."/>
      <w:lvlJc w:val="left"/>
      <w:pPr>
        <w:ind w:left="849" w:hanging="370"/>
      </w:pPr>
      <w:rPr>
        <w:rFonts w:ascii="Calibri" w:eastAsia="Calibri" w:hAnsi="Calibri" w:cs="Calibri" w:hint="default"/>
        <w:w w:val="100"/>
        <w:sz w:val="22"/>
        <w:szCs w:val="22"/>
        <w:lang w:val="en-US" w:eastAsia="en-US" w:bidi="en-US"/>
      </w:rPr>
    </w:lvl>
    <w:lvl w:ilvl="1" w:tplc="CA9EBA6A">
      <w:numFmt w:val="bullet"/>
      <w:lvlText w:val="•"/>
      <w:lvlJc w:val="left"/>
      <w:pPr>
        <w:ind w:left="1796" w:hanging="370"/>
      </w:pPr>
      <w:rPr>
        <w:rFonts w:hint="default"/>
        <w:lang w:val="en-US" w:eastAsia="en-US" w:bidi="en-US"/>
      </w:rPr>
    </w:lvl>
    <w:lvl w:ilvl="2" w:tplc="077A267C">
      <w:numFmt w:val="bullet"/>
      <w:lvlText w:val="•"/>
      <w:lvlJc w:val="left"/>
      <w:pPr>
        <w:ind w:left="2752" w:hanging="370"/>
      </w:pPr>
      <w:rPr>
        <w:rFonts w:hint="default"/>
        <w:lang w:val="en-US" w:eastAsia="en-US" w:bidi="en-US"/>
      </w:rPr>
    </w:lvl>
    <w:lvl w:ilvl="3" w:tplc="C38C5AEC">
      <w:numFmt w:val="bullet"/>
      <w:lvlText w:val="•"/>
      <w:lvlJc w:val="left"/>
      <w:pPr>
        <w:ind w:left="3708" w:hanging="370"/>
      </w:pPr>
      <w:rPr>
        <w:rFonts w:hint="default"/>
        <w:lang w:val="en-US" w:eastAsia="en-US" w:bidi="en-US"/>
      </w:rPr>
    </w:lvl>
    <w:lvl w:ilvl="4" w:tplc="9414637E">
      <w:numFmt w:val="bullet"/>
      <w:lvlText w:val="•"/>
      <w:lvlJc w:val="left"/>
      <w:pPr>
        <w:ind w:left="4664" w:hanging="370"/>
      </w:pPr>
      <w:rPr>
        <w:rFonts w:hint="default"/>
        <w:lang w:val="en-US" w:eastAsia="en-US" w:bidi="en-US"/>
      </w:rPr>
    </w:lvl>
    <w:lvl w:ilvl="5" w:tplc="78EC7352">
      <w:numFmt w:val="bullet"/>
      <w:lvlText w:val="•"/>
      <w:lvlJc w:val="left"/>
      <w:pPr>
        <w:ind w:left="5620" w:hanging="370"/>
      </w:pPr>
      <w:rPr>
        <w:rFonts w:hint="default"/>
        <w:lang w:val="en-US" w:eastAsia="en-US" w:bidi="en-US"/>
      </w:rPr>
    </w:lvl>
    <w:lvl w:ilvl="6" w:tplc="9AD69924">
      <w:numFmt w:val="bullet"/>
      <w:lvlText w:val="•"/>
      <w:lvlJc w:val="left"/>
      <w:pPr>
        <w:ind w:left="6576" w:hanging="370"/>
      </w:pPr>
      <w:rPr>
        <w:rFonts w:hint="default"/>
        <w:lang w:val="en-US" w:eastAsia="en-US" w:bidi="en-US"/>
      </w:rPr>
    </w:lvl>
    <w:lvl w:ilvl="7" w:tplc="885A6C62">
      <w:numFmt w:val="bullet"/>
      <w:lvlText w:val="•"/>
      <w:lvlJc w:val="left"/>
      <w:pPr>
        <w:ind w:left="7532" w:hanging="370"/>
      </w:pPr>
      <w:rPr>
        <w:rFonts w:hint="default"/>
        <w:lang w:val="en-US" w:eastAsia="en-US" w:bidi="en-US"/>
      </w:rPr>
    </w:lvl>
    <w:lvl w:ilvl="8" w:tplc="43CA2ADA">
      <w:numFmt w:val="bullet"/>
      <w:lvlText w:val="•"/>
      <w:lvlJc w:val="left"/>
      <w:pPr>
        <w:ind w:left="8488" w:hanging="370"/>
      </w:pPr>
      <w:rPr>
        <w:rFonts w:hint="default"/>
        <w:lang w:val="en-US" w:eastAsia="en-US" w:bidi="en-US"/>
      </w:rPr>
    </w:lvl>
  </w:abstractNum>
  <w:abstractNum w:abstractNumId="11" w15:restartNumberingAfterBreak="0">
    <w:nsid w:val="53135744"/>
    <w:multiLevelType w:val="hybridMultilevel"/>
    <w:tmpl w:val="390866FC"/>
    <w:lvl w:ilvl="0" w:tplc="6F08ED18">
      <w:numFmt w:val="bullet"/>
      <w:lvlText w:val=""/>
      <w:lvlJc w:val="left"/>
      <w:pPr>
        <w:ind w:left="826" w:hanging="361"/>
      </w:pPr>
      <w:rPr>
        <w:rFonts w:ascii="Symbol" w:eastAsia="Symbol" w:hAnsi="Symbol" w:cs="Symbol" w:hint="default"/>
        <w:w w:val="100"/>
        <w:sz w:val="24"/>
        <w:szCs w:val="24"/>
        <w:lang w:val="en-US" w:eastAsia="en-US" w:bidi="en-US"/>
      </w:rPr>
    </w:lvl>
    <w:lvl w:ilvl="1" w:tplc="5430080A">
      <w:numFmt w:val="bullet"/>
      <w:lvlText w:val="•"/>
      <w:lvlJc w:val="left"/>
      <w:pPr>
        <w:ind w:left="1557" w:hanging="361"/>
      </w:pPr>
      <w:rPr>
        <w:rFonts w:hint="default"/>
        <w:lang w:val="en-US" w:eastAsia="en-US" w:bidi="en-US"/>
      </w:rPr>
    </w:lvl>
    <w:lvl w:ilvl="2" w:tplc="BF8E60E2">
      <w:numFmt w:val="bullet"/>
      <w:lvlText w:val="•"/>
      <w:lvlJc w:val="left"/>
      <w:pPr>
        <w:ind w:left="2294" w:hanging="361"/>
      </w:pPr>
      <w:rPr>
        <w:rFonts w:hint="default"/>
        <w:lang w:val="en-US" w:eastAsia="en-US" w:bidi="en-US"/>
      </w:rPr>
    </w:lvl>
    <w:lvl w:ilvl="3" w:tplc="2F4CCD6A">
      <w:numFmt w:val="bullet"/>
      <w:lvlText w:val="•"/>
      <w:lvlJc w:val="left"/>
      <w:pPr>
        <w:ind w:left="3031" w:hanging="361"/>
      </w:pPr>
      <w:rPr>
        <w:rFonts w:hint="default"/>
        <w:lang w:val="en-US" w:eastAsia="en-US" w:bidi="en-US"/>
      </w:rPr>
    </w:lvl>
    <w:lvl w:ilvl="4" w:tplc="E3F6FD10">
      <w:numFmt w:val="bullet"/>
      <w:lvlText w:val="•"/>
      <w:lvlJc w:val="left"/>
      <w:pPr>
        <w:ind w:left="3769" w:hanging="361"/>
      </w:pPr>
      <w:rPr>
        <w:rFonts w:hint="default"/>
        <w:lang w:val="en-US" w:eastAsia="en-US" w:bidi="en-US"/>
      </w:rPr>
    </w:lvl>
    <w:lvl w:ilvl="5" w:tplc="06D2F2C0">
      <w:numFmt w:val="bullet"/>
      <w:lvlText w:val="•"/>
      <w:lvlJc w:val="left"/>
      <w:pPr>
        <w:ind w:left="4506" w:hanging="361"/>
      </w:pPr>
      <w:rPr>
        <w:rFonts w:hint="default"/>
        <w:lang w:val="en-US" w:eastAsia="en-US" w:bidi="en-US"/>
      </w:rPr>
    </w:lvl>
    <w:lvl w:ilvl="6" w:tplc="468276C6">
      <w:numFmt w:val="bullet"/>
      <w:lvlText w:val="•"/>
      <w:lvlJc w:val="left"/>
      <w:pPr>
        <w:ind w:left="5243" w:hanging="361"/>
      </w:pPr>
      <w:rPr>
        <w:rFonts w:hint="default"/>
        <w:lang w:val="en-US" w:eastAsia="en-US" w:bidi="en-US"/>
      </w:rPr>
    </w:lvl>
    <w:lvl w:ilvl="7" w:tplc="FA1EE62A">
      <w:numFmt w:val="bullet"/>
      <w:lvlText w:val="•"/>
      <w:lvlJc w:val="left"/>
      <w:pPr>
        <w:ind w:left="5981" w:hanging="361"/>
      </w:pPr>
      <w:rPr>
        <w:rFonts w:hint="default"/>
        <w:lang w:val="en-US" w:eastAsia="en-US" w:bidi="en-US"/>
      </w:rPr>
    </w:lvl>
    <w:lvl w:ilvl="8" w:tplc="74C4F188">
      <w:numFmt w:val="bullet"/>
      <w:lvlText w:val="•"/>
      <w:lvlJc w:val="left"/>
      <w:pPr>
        <w:ind w:left="6718" w:hanging="361"/>
      </w:pPr>
      <w:rPr>
        <w:rFonts w:hint="default"/>
        <w:lang w:val="en-US" w:eastAsia="en-US" w:bidi="en-US"/>
      </w:rPr>
    </w:lvl>
  </w:abstractNum>
  <w:abstractNum w:abstractNumId="12" w15:restartNumberingAfterBreak="0">
    <w:nsid w:val="54B435FF"/>
    <w:multiLevelType w:val="hybridMultilevel"/>
    <w:tmpl w:val="581C9732"/>
    <w:lvl w:ilvl="0" w:tplc="DD08FE0E">
      <w:numFmt w:val="bullet"/>
      <w:lvlText w:val=""/>
      <w:lvlJc w:val="left"/>
      <w:pPr>
        <w:ind w:left="828" w:hanging="378"/>
      </w:pPr>
      <w:rPr>
        <w:rFonts w:ascii="Symbol" w:eastAsia="Symbol" w:hAnsi="Symbol" w:cs="Symbol" w:hint="default"/>
        <w:color w:val="404040"/>
        <w:w w:val="100"/>
        <w:sz w:val="22"/>
        <w:szCs w:val="22"/>
        <w:lang w:val="en-US" w:eastAsia="en-US" w:bidi="en-US"/>
      </w:rPr>
    </w:lvl>
    <w:lvl w:ilvl="1" w:tplc="FC5844E0">
      <w:numFmt w:val="bullet"/>
      <w:lvlText w:val="•"/>
      <w:lvlJc w:val="left"/>
      <w:pPr>
        <w:ind w:left="1544" w:hanging="378"/>
      </w:pPr>
      <w:rPr>
        <w:rFonts w:hint="default"/>
        <w:lang w:val="en-US" w:eastAsia="en-US" w:bidi="en-US"/>
      </w:rPr>
    </w:lvl>
    <w:lvl w:ilvl="2" w:tplc="D8282F58">
      <w:numFmt w:val="bullet"/>
      <w:lvlText w:val="•"/>
      <w:lvlJc w:val="left"/>
      <w:pPr>
        <w:ind w:left="2269" w:hanging="378"/>
      </w:pPr>
      <w:rPr>
        <w:rFonts w:hint="default"/>
        <w:lang w:val="en-US" w:eastAsia="en-US" w:bidi="en-US"/>
      </w:rPr>
    </w:lvl>
    <w:lvl w:ilvl="3" w:tplc="AE00B2AE">
      <w:numFmt w:val="bullet"/>
      <w:lvlText w:val="•"/>
      <w:lvlJc w:val="left"/>
      <w:pPr>
        <w:ind w:left="2994" w:hanging="378"/>
      </w:pPr>
      <w:rPr>
        <w:rFonts w:hint="default"/>
        <w:lang w:val="en-US" w:eastAsia="en-US" w:bidi="en-US"/>
      </w:rPr>
    </w:lvl>
    <w:lvl w:ilvl="4" w:tplc="5F3C1088">
      <w:numFmt w:val="bullet"/>
      <w:lvlText w:val="•"/>
      <w:lvlJc w:val="left"/>
      <w:pPr>
        <w:ind w:left="3719" w:hanging="378"/>
      </w:pPr>
      <w:rPr>
        <w:rFonts w:hint="default"/>
        <w:lang w:val="en-US" w:eastAsia="en-US" w:bidi="en-US"/>
      </w:rPr>
    </w:lvl>
    <w:lvl w:ilvl="5" w:tplc="89D0698C">
      <w:numFmt w:val="bullet"/>
      <w:lvlText w:val="•"/>
      <w:lvlJc w:val="left"/>
      <w:pPr>
        <w:ind w:left="4444" w:hanging="378"/>
      </w:pPr>
      <w:rPr>
        <w:rFonts w:hint="default"/>
        <w:lang w:val="en-US" w:eastAsia="en-US" w:bidi="en-US"/>
      </w:rPr>
    </w:lvl>
    <w:lvl w:ilvl="6" w:tplc="907A289A">
      <w:numFmt w:val="bullet"/>
      <w:lvlText w:val="•"/>
      <w:lvlJc w:val="left"/>
      <w:pPr>
        <w:ind w:left="5168" w:hanging="378"/>
      </w:pPr>
      <w:rPr>
        <w:rFonts w:hint="default"/>
        <w:lang w:val="en-US" w:eastAsia="en-US" w:bidi="en-US"/>
      </w:rPr>
    </w:lvl>
    <w:lvl w:ilvl="7" w:tplc="28AEEE14">
      <w:numFmt w:val="bullet"/>
      <w:lvlText w:val="•"/>
      <w:lvlJc w:val="left"/>
      <w:pPr>
        <w:ind w:left="5893" w:hanging="378"/>
      </w:pPr>
      <w:rPr>
        <w:rFonts w:hint="default"/>
        <w:lang w:val="en-US" w:eastAsia="en-US" w:bidi="en-US"/>
      </w:rPr>
    </w:lvl>
    <w:lvl w:ilvl="8" w:tplc="170C9338">
      <w:numFmt w:val="bullet"/>
      <w:lvlText w:val="•"/>
      <w:lvlJc w:val="left"/>
      <w:pPr>
        <w:ind w:left="6618" w:hanging="378"/>
      </w:pPr>
      <w:rPr>
        <w:rFonts w:hint="default"/>
        <w:lang w:val="en-US" w:eastAsia="en-US" w:bidi="en-US"/>
      </w:rPr>
    </w:lvl>
  </w:abstractNum>
  <w:abstractNum w:abstractNumId="13" w15:restartNumberingAfterBreak="0">
    <w:nsid w:val="5E303209"/>
    <w:multiLevelType w:val="hybridMultilevel"/>
    <w:tmpl w:val="707E0784"/>
    <w:lvl w:ilvl="0" w:tplc="C29C5C5A">
      <w:start w:val="7"/>
      <w:numFmt w:val="decimal"/>
      <w:lvlText w:val="%1."/>
      <w:lvlJc w:val="left"/>
      <w:pPr>
        <w:ind w:left="846" w:hanging="368"/>
      </w:pPr>
      <w:rPr>
        <w:rFonts w:hint="default"/>
        <w:w w:val="100"/>
        <w:lang w:val="en-US" w:eastAsia="en-US" w:bidi="en-US"/>
      </w:rPr>
    </w:lvl>
    <w:lvl w:ilvl="1" w:tplc="7F16CEC0">
      <w:numFmt w:val="bullet"/>
      <w:lvlText w:val=""/>
      <w:lvlJc w:val="left"/>
      <w:pPr>
        <w:ind w:left="1180" w:hanging="360"/>
      </w:pPr>
      <w:rPr>
        <w:rFonts w:ascii="Symbol" w:eastAsia="Symbol" w:hAnsi="Symbol" w:cs="Symbol" w:hint="default"/>
        <w:color w:val="404040"/>
        <w:w w:val="100"/>
        <w:sz w:val="24"/>
        <w:szCs w:val="24"/>
        <w:lang w:val="en-US" w:eastAsia="en-US" w:bidi="en-US"/>
      </w:rPr>
    </w:lvl>
    <w:lvl w:ilvl="2" w:tplc="34503EBE">
      <w:numFmt w:val="bullet"/>
      <w:lvlText w:val=""/>
      <w:lvlJc w:val="left"/>
      <w:pPr>
        <w:ind w:left="1761" w:hanging="360"/>
      </w:pPr>
      <w:rPr>
        <w:rFonts w:ascii="Symbol" w:eastAsia="Symbol" w:hAnsi="Symbol" w:cs="Symbol" w:hint="default"/>
        <w:color w:val="404040"/>
        <w:w w:val="100"/>
        <w:sz w:val="24"/>
        <w:szCs w:val="24"/>
        <w:lang w:val="en-US" w:eastAsia="en-US" w:bidi="en-US"/>
      </w:rPr>
    </w:lvl>
    <w:lvl w:ilvl="3" w:tplc="489297FC">
      <w:numFmt w:val="bullet"/>
      <w:lvlText w:val="•"/>
      <w:lvlJc w:val="left"/>
      <w:pPr>
        <w:ind w:left="2840" w:hanging="360"/>
      </w:pPr>
      <w:rPr>
        <w:rFonts w:hint="default"/>
        <w:lang w:val="en-US" w:eastAsia="en-US" w:bidi="en-US"/>
      </w:rPr>
    </w:lvl>
    <w:lvl w:ilvl="4" w:tplc="039820D4">
      <w:numFmt w:val="bullet"/>
      <w:lvlText w:val="•"/>
      <w:lvlJc w:val="left"/>
      <w:pPr>
        <w:ind w:left="3920" w:hanging="360"/>
      </w:pPr>
      <w:rPr>
        <w:rFonts w:hint="default"/>
        <w:lang w:val="en-US" w:eastAsia="en-US" w:bidi="en-US"/>
      </w:rPr>
    </w:lvl>
    <w:lvl w:ilvl="5" w:tplc="C7443264">
      <w:numFmt w:val="bullet"/>
      <w:lvlText w:val="•"/>
      <w:lvlJc w:val="left"/>
      <w:pPr>
        <w:ind w:left="5000" w:hanging="360"/>
      </w:pPr>
      <w:rPr>
        <w:rFonts w:hint="default"/>
        <w:lang w:val="en-US" w:eastAsia="en-US" w:bidi="en-US"/>
      </w:rPr>
    </w:lvl>
    <w:lvl w:ilvl="6" w:tplc="92F08272">
      <w:numFmt w:val="bullet"/>
      <w:lvlText w:val="•"/>
      <w:lvlJc w:val="left"/>
      <w:pPr>
        <w:ind w:left="6080" w:hanging="360"/>
      </w:pPr>
      <w:rPr>
        <w:rFonts w:hint="default"/>
        <w:lang w:val="en-US" w:eastAsia="en-US" w:bidi="en-US"/>
      </w:rPr>
    </w:lvl>
    <w:lvl w:ilvl="7" w:tplc="D45C6482">
      <w:numFmt w:val="bullet"/>
      <w:lvlText w:val="•"/>
      <w:lvlJc w:val="left"/>
      <w:pPr>
        <w:ind w:left="7160" w:hanging="360"/>
      </w:pPr>
      <w:rPr>
        <w:rFonts w:hint="default"/>
        <w:lang w:val="en-US" w:eastAsia="en-US" w:bidi="en-US"/>
      </w:rPr>
    </w:lvl>
    <w:lvl w:ilvl="8" w:tplc="4392B78A">
      <w:numFmt w:val="bullet"/>
      <w:lvlText w:val="•"/>
      <w:lvlJc w:val="left"/>
      <w:pPr>
        <w:ind w:left="8240" w:hanging="360"/>
      </w:pPr>
      <w:rPr>
        <w:rFonts w:hint="default"/>
        <w:lang w:val="en-US" w:eastAsia="en-US" w:bidi="en-US"/>
      </w:rPr>
    </w:lvl>
  </w:abstractNum>
  <w:abstractNum w:abstractNumId="14" w15:restartNumberingAfterBreak="0">
    <w:nsid w:val="614A2817"/>
    <w:multiLevelType w:val="hybridMultilevel"/>
    <w:tmpl w:val="89A0528C"/>
    <w:lvl w:ilvl="0" w:tplc="448E8D3A">
      <w:numFmt w:val="bullet"/>
      <w:lvlText w:val=""/>
      <w:lvlJc w:val="left"/>
      <w:pPr>
        <w:ind w:left="828" w:hanging="383"/>
      </w:pPr>
      <w:rPr>
        <w:rFonts w:ascii="Symbol" w:eastAsia="Symbol" w:hAnsi="Symbol" w:cs="Symbol" w:hint="default"/>
        <w:color w:val="404040"/>
        <w:w w:val="100"/>
        <w:sz w:val="22"/>
        <w:szCs w:val="22"/>
        <w:lang w:val="en-US" w:eastAsia="en-US" w:bidi="en-US"/>
      </w:rPr>
    </w:lvl>
    <w:lvl w:ilvl="1" w:tplc="4A92530A">
      <w:numFmt w:val="bullet"/>
      <w:lvlText w:val="•"/>
      <w:lvlJc w:val="left"/>
      <w:pPr>
        <w:ind w:left="1544" w:hanging="383"/>
      </w:pPr>
      <w:rPr>
        <w:rFonts w:hint="default"/>
        <w:lang w:val="en-US" w:eastAsia="en-US" w:bidi="en-US"/>
      </w:rPr>
    </w:lvl>
    <w:lvl w:ilvl="2" w:tplc="3BC6ACD6">
      <w:numFmt w:val="bullet"/>
      <w:lvlText w:val="•"/>
      <w:lvlJc w:val="left"/>
      <w:pPr>
        <w:ind w:left="2269" w:hanging="383"/>
      </w:pPr>
      <w:rPr>
        <w:rFonts w:hint="default"/>
        <w:lang w:val="en-US" w:eastAsia="en-US" w:bidi="en-US"/>
      </w:rPr>
    </w:lvl>
    <w:lvl w:ilvl="3" w:tplc="1F1AA2BE">
      <w:numFmt w:val="bullet"/>
      <w:lvlText w:val="•"/>
      <w:lvlJc w:val="left"/>
      <w:pPr>
        <w:ind w:left="2994" w:hanging="383"/>
      </w:pPr>
      <w:rPr>
        <w:rFonts w:hint="default"/>
        <w:lang w:val="en-US" w:eastAsia="en-US" w:bidi="en-US"/>
      </w:rPr>
    </w:lvl>
    <w:lvl w:ilvl="4" w:tplc="CA84BA7A">
      <w:numFmt w:val="bullet"/>
      <w:lvlText w:val="•"/>
      <w:lvlJc w:val="left"/>
      <w:pPr>
        <w:ind w:left="3719" w:hanging="383"/>
      </w:pPr>
      <w:rPr>
        <w:rFonts w:hint="default"/>
        <w:lang w:val="en-US" w:eastAsia="en-US" w:bidi="en-US"/>
      </w:rPr>
    </w:lvl>
    <w:lvl w:ilvl="5" w:tplc="53647AEA">
      <w:numFmt w:val="bullet"/>
      <w:lvlText w:val="•"/>
      <w:lvlJc w:val="left"/>
      <w:pPr>
        <w:ind w:left="4444" w:hanging="383"/>
      </w:pPr>
      <w:rPr>
        <w:rFonts w:hint="default"/>
        <w:lang w:val="en-US" w:eastAsia="en-US" w:bidi="en-US"/>
      </w:rPr>
    </w:lvl>
    <w:lvl w:ilvl="6" w:tplc="F934EF98">
      <w:numFmt w:val="bullet"/>
      <w:lvlText w:val="•"/>
      <w:lvlJc w:val="left"/>
      <w:pPr>
        <w:ind w:left="5168" w:hanging="383"/>
      </w:pPr>
      <w:rPr>
        <w:rFonts w:hint="default"/>
        <w:lang w:val="en-US" w:eastAsia="en-US" w:bidi="en-US"/>
      </w:rPr>
    </w:lvl>
    <w:lvl w:ilvl="7" w:tplc="44280692">
      <w:numFmt w:val="bullet"/>
      <w:lvlText w:val="•"/>
      <w:lvlJc w:val="left"/>
      <w:pPr>
        <w:ind w:left="5893" w:hanging="383"/>
      </w:pPr>
      <w:rPr>
        <w:rFonts w:hint="default"/>
        <w:lang w:val="en-US" w:eastAsia="en-US" w:bidi="en-US"/>
      </w:rPr>
    </w:lvl>
    <w:lvl w:ilvl="8" w:tplc="73B693DA">
      <w:numFmt w:val="bullet"/>
      <w:lvlText w:val="•"/>
      <w:lvlJc w:val="left"/>
      <w:pPr>
        <w:ind w:left="6618" w:hanging="383"/>
      </w:pPr>
      <w:rPr>
        <w:rFonts w:hint="default"/>
        <w:lang w:val="en-US" w:eastAsia="en-US" w:bidi="en-US"/>
      </w:rPr>
    </w:lvl>
  </w:abstractNum>
  <w:abstractNum w:abstractNumId="15" w15:restartNumberingAfterBreak="0">
    <w:nsid w:val="6DB87663"/>
    <w:multiLevelType w:val="hybridMultilevel"/>
    <w:tmpl w:val="1EE6CF56"/>
    <w:lvl w:ilvl="0" w:tplc="AA88C248">
      <w:start w:val="1"/>
      <w:numFmt w:val="decimal"/>
      <w:lvlText w:val="%1."/>
      <w:lvlJc w:val="left"/>
      <w:pPr>
        <w:ind w:left="700" w:hanging="360"/>
      </w:pPr>
      <w:rPr>
        <w:rFonts w:ascii="Calibri Light" w:eastAsia="Calibri Light" w:hAnsi="Calibri Light" w:cs="Calibri Light" w:hint="default"/>
        <w:color w:val="404040"/>
        <w:spacing w:val="-2"/>
        <w:w w:val="100"/>
        <w:sz w:val="24"/>
        <w:szCs w:val="24"/>
        <w:lang w:val="en-US" w:eastAsia="en-US" w:bidi="en-US"/>
      </w:rPr>
    </w:lvl>
    <w:lvl w:ilvl="1" w:tplc="C960EB70">
      <w:numFmt w:val="bullet"/>
      <w:lvlText w:val="•"/>
      <w:lvlJc w:val="left"/>
      <w:pPr>
        <w:ind w:left="1670" w:hanging="360"/>
      </w:pPr>
      <w:rPr>
        <w:rFonts w:hint="default"/>
        <w:lang w:val="en-US" w:eastAsia="en-US" w:bidi="en-US"/>
      </w:rPr>
    </w:lvl>
    <w:lvl w:ilvl="2" w:tplc="EAFEB70E">
      <w:numFmt w:val="bullet"/>
      <w:lvlText w:val="•"/>
      <w:lvlJc w:val="left"/>
      <w:pPr>
        <w:ind w:left="2640" w:hanging="360"/>
      </w:pPr>
      <w:rPr>
        <w:rFonts w:hint="default"/>
        <w:lang w:val="en-US" w:eastAsia="en-US" w:bidi="en-US"/>
      </w:rPr>
    </w:lvl>
    <w:lvl w:ilvl="3" w:tplc="326A9672">
      <w:numFmt w:val="bullet"/>
      <w:lvlText w:val="•"/>
      <w:lvlJc w:val="left"/>
      <w:pPr>
        <w:ind w:left="3610" w:hanging="360"/>
      </w:pPr>
      <w:rPr>
        <w:rFonts w:hint="default"/>
        <w:lang w:val="en-US" w:eastAsia="en-US" w:bidi="en-US"/>
      </w:rPr>
    </w:lvl>
    <w:lvl w:ilvl="4" w:tplc="01021FCA">
      <w:numFmt w:val="bullet"/>
      <w:lvlText w:val="•"/>
      <w:lvlJc w:val="left"/>
      <w:pPr>
        <w:ind w:left="4580" w:hanging="360"/>
      </w:pPr>
      <w:rPr>
        <w:rFonts w:hint="default"/>
        <w:lang w:val="en-US" w:eastAsia="en-US" w:bidi="en-US"/>
      </w:rPr>
    </w:lvl>
    <w:lvl w:ilvl="5" w:tplc="F29614BC">
      <w:numFmt w:val="bullet"/>
      <w:lvlText w:val="•"/>
      <w:lvlJc w:val="left"/>
      <w:pPr>
        <w:ind w:left="5550" w:hanging="360"/>
      </w:pPr>
      <w:rPr>
        <w:rFonts w:hint="default"/>
        <w:lang w:val="en-US" w:eastAsia="en-US" w:bidi="en-US"/>
      </w:rPr>
    </w:lvl>
    <w:lvl w:ilvl="6" w:tplc="B9601400">
      <w:numFmt w:val="bullet"/>
      <w:lvlText w:val="•"/>
      <w:lvlJc w:val="left"/>
      <w:pPr>
        <w:ind w:left="6520" w:hanging="360"/>
      </w:pPr>
      <w:rPr>
        <w:rFonts w:hint="default"/>
        <w:lang w:val="en-US" w:eastAsia="en-US" w:bidi="en-US"/>
      </w:rPr>
    </w:lvl>
    <w:lvl w:ilvl="7" w:tplc="BAEC6D74">
      <w:numFmt w:val="bullet"/>
      <w:lvlText w:val="•"/>
      <w:lvlJc w:val="left"/>
      <w:pPr>
        <w:ind w:left="7490" w:hanging="360"/>
      </w:pPr>
      <w:rPr>
        <w:rFonts w:hint="default"/>
        <w:lang w:val="en-US" w:eastAsia="en-US" w:bidi="en-US"/>
      </w:rPr>
    </w:lvl>
    <w:lvl w:ilvl="8" w:tplc="9E107BF2">
      <w:numFmt w:val="bullet"/>
      <w:lvlText w:val="•"/>
      <w:lvlJc w:val="left"/>
      <w:pPr>
        <w:ind w:left="8460" w:hanging="360"/>
      </w:pPr>
      <w:rPr>
        <w:rFonts w:hint="default"/>
        <w:lang w:val="en-US" w:eastAsia="en-US" w:bidi="en-US"/>
      </w:rPr>
    </w:lvl>
  </w:abstractNum>
  <w:abstractNum w:abstractNumId="16" w15:restartNumberingAfterBreak="0">
    <w:nsid w:val="7A5D176A"/>
    <w:multiLevelType w:val="hybridMultilevel"/>
    <w:tmpl w:val="0040E4EA"/>
    <w:lvl w:ilvl="0" w:tplc="8C5AE24C">
      <w:numFmt w:val="bullet"/>
      <w:lvlText w:val=""/>
      <w:lvlJc w:val="left"/>
      <w:pPr>
        <w:ind w:left="826" w:hanging="361"/>
      </w:pPr>
      <w:rPr>
        <w:rFonts w:ascii="Symbol" w:eastAsia="Symbol" w:hAnsi="Symbol" w:cs="Symbol" w:hint="default"/>
        <w:w w:val="100"/>
        <w:sz w:val="24"/>
        <w:szCs w:val="24"/>
        <w:lang w:val="en-US" w:eastAsia="en-US" w:bidi="en-US"/>
      </w:rPr>
    </w:lvl>
    <w:lvl w:ilvl="1" w:tplc="12C09BDC">
      <w:numFmt w:val="bullet"/>
      <w:lvlText w:val="•"/>
      <w:lvlJc w:val="left"/>
      <w:pPr>
        <w:ind w:left="1557" w:hanging="361"/>
      </w:pPr>
      <w:rPr>
        <w:rFonts w:hint="default"/>
        <w:lang w:val="en-US" w:eastAsia="en-US" w:bidi="en-US"/>
      </w:rPr>
    </w:lvl>
    <w:lvl w:ilvl="2" w:tplc="DDA810A6">
      <w:numFmt w:val="bullet"/>
      <w:lvlText w:val="•"/>
      <w:lvlJc w:val="left"/>
      <w:pPr>
        <w:ind w:left="2294" w:hanging="361"/>
      </w:pPr>
      <w:rPr>
        <w:rFonts w:hint="default"/>
        <w:lang w:val="en-US" w:eastAsia="en-US" w:bidi="en-US"/>
      </w:rPr>
    </w:lvl>
    <w:lvl w:ilvl="3" w:tplc="F13064EA">
      <w:numFmt w:val="bullet"/>
      <w:lvlText w:val="•"/>
      <w:lvlJc w:val="left"/>
      <w:pPr>
        <w:ind w:left="3031" w:hanging="361"/>
      </w:pPr>
      <w:rPr>
        <w:rFonts w:hint="default"/>
        <w:lang w:val="en-US" w:eastAsia="en-US" w:bidi="en-US"/>
      </w:rPr>
    </w:lvl>
    <w:lvl w:ilvl="4" w:tplc="BE80B566">
      <w:numFmt w:val="bullet"/>
      <w:lvlText w:val="•"/>
      <w:lvlJc w:val="left"/>
      <w:pPr>
        <w:ind w:left="3769" w:hanging="361"/>
      </w:pPr>
      <w:rPr>
        <w:rFonts w:hint="default"/>
        <w:lang w:val="en-US" w:eastAsia="en-US" w:bidi="en-US"/>
      </w:rPr>
    </w:lvl>
    <w:lvl w:ilvl="5" w:tplc="9A04377C">
      <w:numFmt w:val="bullet"/>
      <w:lvlText w:val="•"/>
      <w:lvlJc w:val="left"/>
      <w:pPr>
        <w:ind w:left="4506" w:hanging="361"/>
      </w:pPr>
      <w:rPr>
        <w:rFonts w:hint="default"/>
        <w:lang w:val="en-US" w:eastAsia="en-US" w:bidi="en-US"/>
      </w:rPr>
    </w:lvl>
    <w:lvl w:ilvl="6" w:tplc="DE10B8DC">
      <w:numFmt w:val="bullet"/>
      <w:lvlText w:val="•"/>
      <w:lvlJc w:val="left"/>
      <w:pPr>
        <w:ind w:left="5243" w:hanging="361"/>
      </w:pPr>
      <w:rPr>
        <w:rFonts w:hint="default"/>
        <w:lang w:val="en-US" w:eastAsia="en-US" w:bidi="en-US"/>
      </w:rPr>
    </w:lvl>
    <w:lvl w:ilvl="7" w:tplc="5F6E5778">
      <w:numFmt w:val="bullet"/>
      <w:lvlText w:val="•"/>
      <w:lvlJc w:val="left"/>
      <w:pPr>
        <w:ind w:left="5981" w:hanging="361"/>
      </w:pPr>
      <w:rPr>
        <w:rFonts w:hint="default"/>
        <w:lang w:val="en-US" w:eastAsia="en-US" w:bidi="en-US"/>
      </w:rPr>
    </w:lvl>
    <w:lvl w:ilvl="8" w:tplc="F6C440A2">
      <w:numFmt w:val="bullet"/>
      <w:lvlText w:val="•"/>
      <w:lvlJc w:val="left"/>
      <w:pPr>
        <w:ind w:left="6718" w:hanging="361"/>
      </w:pPr>
      <w:rPr>
        <w:rFonts w:hint="default"/>
        <w:lang w:val="en-US" w:eastAsia="en-US" w:bidi="en-US"/>
      </w:rPr>
    </w:lvl>
  </w:abstractNum>
  <w:num w:numId="1">
    <w:abstractNumId w:val="15"/>
  </w:num>
  <w:num w:numId="2">
    <w:abstractNumId w:val="8"/>
  </w:num>
  <w:num w:numId="3">
    <w:abstractNumId w:val="13"/>
  </w:num>
  <w:num w:numId="4">
    <w:abstractNumId w:val="10"/>
  </w:num>
  <w:num w:numId="5">
    <w:abstractNumId w:val="5"/>
  </w:num>
  <w:num w:numId="6">
    <w:abstractNumId w:val="4"/>
  </w:num>
  <w:num w:numId="7">
    <w:abstractNumId w:val="1"/>
  </w:num>
  <w:num w:numId="8">
    <w:abstractNumId w:val="14"/>
  </w:num>
  <w:num w:numId="9">
    <w:abstractNumId w:val="12"/>
  </w:num>
  <w:num w:numId="10">
    <w:abstractNumId w:val="2"/>
  </w:num>
  <w:num w:numId="11">
    <w:abstractNumId w:val="0"/>
  </w:num>
  <w:num w:numId="12">
    <w:abstractNumId w:val="3"/>
  </w:num>
  <w:num w:numId="13">
    <w:abstractNumId w:val="6"/>
  </w:num>
  <w:num w:numId="14">
    <w:abstractNumId w:val="9"/>
  </w:num>
  <w:num w:numId="15">
    <w:abstractNumId w:val="11"/>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82"/>
    <w:rsid w:val="00020999"/>
    <w:rsid w:val="00043B0B"/>
    <w:rsid w:val="00060B11"/>
    <w:rsid w:val="0008424C"/>
    <w:rsid w:val="00172E3E"/>
    <w:rsid w:val="001A1DAF"/>
    <w:rsid w:val="001C0E09"/>
    <w:rsid w:val="001D0251"/>
    <w:rsid w:val="00206259"/>
    <w:rsid w:val="002324DB"/>
    <w:rsid w:val="00267382"/>
    <w:rsid w:val="00284227"/>
    <w:rsid w:val="002C1FE8"/>
    <w:rsid w:val="002C3E99"/>
    <w:rsid w:val="002E1998"/>
    <w:rsid w:val="002F44CF"/>
    <w:rsid w:val="003159C0"/>
    <w:rsid w:val="003C79F9"/>
    <w:rsid w:val="003F43C2"/>
    <w:rsid w:val="00402A7A"/>
    <w:rsid w:val="0042768B"/>
    <w:rsid w:val="00437FDA"/>
    <w:rsid w:val="004741DA"/>
    <w:rsid w:val="0058055B"/>
    <w:rsid w:val="005A22B1"/>
    <w:rsid w:val="006D2DA7"/>
    <w:rsid w:val="00761921"/>
    <w:rsid w:val="00766DC5"/>
    <w:rsid w:val="00797D80"/>
    <w:rsid w:val="00820226"/>
    <w:rsid w:val="0092595A"/>
    <w:rsid w:val="00937169"/>
    <w:rsid w:val="009A5D5C"/>
    <w:rsid w:val="009C3D09"/>
    <w:rsid w:val="00A53139"/>
    <w:rsid w:val="00A57D89"/>
    <w:rsid w:val="00A639A2"/>
    <w:rsid w:val="00AB3B2C"/>
    <w:rsid w:val="00B1673F"/>
    <w:rsid w:val="00BB4768"/>
    <w:rsid w:val="00C83699"/>
    <w:rsid w:val="00CB0907"/>
    <w:rsid w:val="00CC3BC3"/>
    <w:rsid w:val="00CD6110"/>
    <w:rsid w:val="00D406F3"/>
    <w:rsid w:val="00D605BB"/>
    <w:rsid w:val="00D62507"/>
    <w:rsid w:val="00E05AAB"/>
    <w:rsid w:val="00E968E6"/>
    <w:rsid w:val="00EB1652"/>
    <w:rsid w:val="00EF38D3"/>
    <w:rsid w:val="00F47281"/>
    <w:rsid w:val="00F545B1"/>
    <w:rsid w:val="00F8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5C412"/>
  <w15:docId w15:val="{13D976A3-E485-4F07-8DCE-DE0191B0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Light" w:eastAsia="Calibri Light" w:hAnsi="Calibri Light" w:cs="Calibri Light"/>
      <w:lang w:bidi="en-US"/>
    </w:rPr>
  </w:style>
  <w:style w:type="paragraph" w:styleId="Heading1">
    <w:name w:val="heading 1"/>
    <w:basedOn w:val="Normal"/>
    <w:uiPriority w:val="9"/>
    <w:qFormat/>
    <w:pPr>
      <w:ind w:left="460"/>
      <w:outlineLvl w:val="0"/>
    </w:pPr>
    <w:rPr>
      <w:sz w:val="36"/>
      <w:szCs w:val="36"/>
    </w:rPr>
  </w:style>
  <w:style w:type="paragraph" w:styleId="Heading2">
    <w:name w:val="heading 2"/>
    <w:basedOn w:val="Normal"/>
    <w:uiPriority w:val="9"/>
    <w:unhideWhenUsed/>
    <w:qFormat/>
    <w:pPr>
      <w:spacing w:before="17"/>
      <w:ind w:left="2612" w:right="2729"/>
      <w:jc w:val="center"/>
      <w:outlineLvl w:val="1"/>
    </w:pPr>
    <w:rPr>
      <w:sz w:val="32"/>
      <w:szCs w:val="32"/>
    </w:rPr>
  </w:style>
  <w:style w:type="paragraph" w:styleId="Heading3">
    <w:name w:val="heading 3"/>
    <w:basedOn w:val="Normal"/>
    <w:uiPriority w:val="9"/>
    <w:unhideWhenUsed/>
    <w:qFormat/>
    <w:pPr>
      <w:ind w:left="479"/>
      <w:outlineLvl w:val="2"/>
    </w:pPr>
    <w:rPr>
      <w:i/>
      <w:sz w:val="32"/>
      <w:szCs w:val="32"/>
    </w:rPr>
  </w:style>
  <w:style w:type="paragraph" w:styleId="Heading4">
    <w:name w:val="heading 4"/>
    <w:basedOn w:val="Normal"/>
    <w:uiPriority w:val="9"/>
    <w:unhideWhenUsed/>
    <w:qFormat/>
    <w:pPr>
      <w:spacing w:before="267"/>
      <w:ind w:left="3259" w:right="2752" w:hanging="2"/>
      <w:jc w:val="center"/>
      <w:outlineLvl w:val="3"/>
    </w:pPr>
    <w:rPr>
      <w:rFonts w:ascii="Times New Roman" w:eastAsia="Times New Roman" w:hAnsi="Times New Roman" w:cs="Times New Roman"/>
      <w:b/>
      <w:bCs/>
      <w:sz w:val="28"/>
      <w:szCs w:val="28"/>
    </w:rPr>
  </w:style>
  <w:style w:type="paragraph" w:styleId="Heading5">
    <w:name w:val="heading 5"/>
    <w:basedOn w:val="Normal"/>
    <w:uiPriority w:val="9"/>
    <w:unhideWhenUsed/>
    <w:qFormat/>
    <w:pPr>
      <w:ind w:left="2514" w:right="2007" w:hanging="7"/>
      <w:jc w:val="center"/>
      <w:outlineLvl w:val="4"/>
    </w:pPr>
    <w:rPr>
      <w:rFonts w:ascii="Times New Roman" w:eastAsia="Times New Roman" w:hAnsi="Times New Roman" w:cs="Times New Roman"/>
      <w:b/>
      <w:bCs/>
      <w:i/>
      <w:sz w:val="28"/>
      <w:szCs w:val="28"/>
    </w:rPr>
  </w:style>
  <w:style w:type="paragraph" w:styleId="Heading6">
    <w:name w:val="heading 6"/>
    <w:basedOn w:val="Normal"/>
    <w:uiPriority w:val="9"/>
    <w:unhideWhenUsed/>
    <w:qFormat/>
    <w:pPr>
      <w:ind w:left="340"/>
      <w:jc w:val="both"/>
      <w:outlineLvl w:val="5"/>
    </w:pPr>
    <w:rPr>
      <w:sz w:val="28"/>
      <w:szCs w:val="28"/>
    </w:rPr>
  </w:style>
  <w:style w:type="paragraph" w:styleId="Heading7">
    <w:name w:val="heading 7"/>
    <w:basedOn w:val="Normal"/>
    <w:uiPriority w:val="1"/>
    <w:qFormat/>
    <w:pPr>
      <w:spacing w:before="1" w:line="310" w:lineRule="exact"/>
      <w:ind w:left="479"/>
      <w:jc w:val="both"/>
      <w:outlineLvl w:val="6"/>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7"/>
      <w:ind w:left="460"/>
    </w:pPr>
    <w:rPr>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pPr>
      <w:spacing w:line="265" w:lineRule="exact"/>
      <w:ind w:left="108"/>
    </w:pPr>
  </w:style>
  <w:style w:type="character" w:styleId="CommentReference">
    <w:name w:val="annotation reference"/>
    <w:basedOn w:val="DefaultParagraphFont"/>
    <w:uiPriority w:val="99"/>
    <w:semiHidden/>
    <w:unhideWhenUsed/>
    <w:rsid w:val="004741DA"/>
    <w:rPr>
      <w:sz w:val="16"/>
      <w:szCs w:val="16"/>
    </w:rPr>
  </w:style>
  <w:style w:type="paragraph" w:styleId="CommentText">
    <w:name w:val="annotation text"/>
    <w:basedOn w:val="Normal"/>
    <w:link w:val="CommentTextChar"/>
    <w:uiPriority w:val="99"/>
    <w:unhideWhenUsed/>
    <w:rsid w:val="004741DA"/>
    <w:rPr>
      <w:sz w:val="20"/>
      <w:szCs w:val="20"/>
    </w:rPr>
  </w:style>
  <w:style w:type="character" w:customStyle="1" w:styleId="CommentTextChar">
    <w:name w:val="Comment Text Char"/>
    <w:basedOn w:val="DefaultParagraphFont"/>
    <w:link w:val="CommentText"/>
    <w:uiPriority w:val="99"/>
    <w:rsid w:val="004741DA"/>
    <w:rPr>
      <w:rFonts w:ascii="Calibri Light" w:eastAsia="Calibri Light" w:hAnsi="Calibri Light" w:cs="Calibri Light"/>
      <w:sz w:val="20"/>
      <w:szCs w:val="20"/>
      <w:lang w:bidi="en-US"/>
    </w:rPr>
  </w:style>
  <w:style w:type="paragraph" w:styleId="CommentSubject">
    <w:name w:val="annotation subject"/>
    <w:basedOn w:val="CommentText"/>
    <w:next w:val="CommentText"/>
    <w:link w:val="CommentSubjectChar"/>
    <w:uiPriority w:val="99"/>
    <w:semiHidden/>
    <w:unhideWhenUsed/>
    <w:rsid w:val="004741DA"/>
    <w:rPr>
      <w:b/>
      <w:bCs/>
    </w:rPr>
  </w:style>
  <w:style w:type="character" w:customStyle="1" w:styleId="CommentSubjectChar">
    <w:name w:val="Comment Subject Char"/>
    <w:basedOn w:val="CommentTextChar"/>
    <w:link w:val="CommentSubject"/>
    <w:uiPriority w:val="99"/>
    <w:semiHidden/>
    <w:rsid w:val="004741DA"/>
    <w:rPr>
      <w:rFonts w:ascii="Calibri Light" w:eastAsia="Calibri Light" w:hAnsi="Calibri Light" w:cs="Calibri Light"/>
      <w:b/>
      <w:bCs/>
      <w:sz w:val="20"/>
      <w:szCs w:val="20"/>
      <w:lang w:bidi="en-US"/>
    </w:rPr>
  </w:style>
  <w:style w:type="paragraph" w:styleId="BalloonText">
    <w:name w:val="Balloon Text"/>
    <w:basedOn w:val="Normal"/>
    <w:link w:val="BalloonTextChar"/>
    <w:uiPriority w:val="99"/>
    <w:semiHidden/>
    <w:unhideWhenUsed/>
    <w:rsid w:val="004741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1DA"/>
    <w:rPr>
      <w:rFonts w:ascii="Segoe UI" w:eastAsia="Calibri Light" w:hAnsi="Segoe UI" w:cs="Segoe UI"/>
      <w:sz w:val="18"/>
      <w:szCs w:val="18"/>
      <w:lang w:bidi="en-US"/>
    </w:rPr>
  </w:style>
  <w:style w:type="paragraph" w:styleId="Revision">
    <w:name w:val="Revision"/>
    <w:hidden/>
    <w:uiPriority w:val="99"/>
    <w:semiHidden/>
    <w:rsid w:val="003C79F9"/>
    <w:pPr>
      <w:widowControl/>
      <w:autoSpaceDE/>
      <w:autoSpaceDN/>
    </w:pPr>
    <w:rPr>
      <w:rFonts w:ascii="Calibri Light" w:eastAsia="Calibri Light" w:hAnsi="Calibri Light" w:cs="Calibri Light"/>
      <w:lang w:bidi="en-US"/>
    </w:rPr>
  </w:style>
  <w:style w:type="character" w:styleId="Hyperlink">
    <w:name w:val="Hyperlink"/>
    <w:basedOn w:val="DefaultParagraphFont"/>
    <w:uiPriority w:val="99"/>
    <w:unhideWhenUsed/>
    <w:rsid w:val="00E968E6"/>
    <w:rPr>
      <w:color w:val="0000FF" w:themeColor="hyperlink"/>
      <w:u w:val="single"/>
    </w:rPr>
  </w:style>
  <w:style w:type="character" w:styleId="UnresolvedMention">
    <w:name w:val="Unresolved Mention"/>
    <w:basedOn w:val="DefaultParagraphFont"/>
    <w:uiPriority w:val="99"/>
    <w:semiHidden/>
    <w:unhideWhenUsed/>
    <w:rsid w:val="00E96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85727">
      <w:bodyDiv w:val="1"/>
      <w:marLeft w:val="0"/>
      <w:marRight w:val="0"/>
      <w:marTop w:val="0"/>
      <w:marBottom w:val="0"/>
      <w:divBdr>
        <w:top w:val="none" w:sz="0" w:space="0" w:color="auto"/>
        <w:left w:val="none" w:sz="0" w:space="0" w:color="auto"/>
        <w:bottom w:val="none" w:sz="0" w:space="0" w:color="auto"/>
        <w:right w:val="none" w:sz="0" w:space="0" w:color="auto"/>
      </w:divBdr>
    </w:div>
    <w:div w:id="781611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attiesburgms.com/hct"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hattiesburg.com/hct"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hattiesburg.com/hct"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mpo@hattiesburgms.com" TargetMode="External"/><Relationship Id="rId20" Type="http://schemas.openxmlformats.org/officeDocument/2006/relationships/hyperlink" Target="mailto:mpo@hattiesburg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po@hattiesburgms.com" TargetMode="External"/><Relationship Id="rId23" Type="http://schemas.openxmlformats.org/officeDocument/2006/relationships/fontTable" Target="fontTable.xml"/><Relationship Id="rId10" Type="http://schemas.openxmlformats.org/officeDocument/2006/relationships/hyperlink" Target="mailto:mpo@hattiesburgms.com" TargetMode="External"/><Relationship Id="rId19" Type="http://schemas.openxmlformats.org/officeDocument/2006/relationships/hyperlink" Target="mailto:mpo@hattiesburgm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po@hattiesburgms.com" TargetMode="External"/><Relationship Id="rId22" Type="http://schemas.openxmlformats.org/officeDocument/2006/relationships/hyperlink" Target="mailto:mpo@hattiesburg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3A2BC-AA4A-4670-B059-1731F71B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9350</Words>
  <Characters>53299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eelam</dc:creator>
  <cp:lastModifiedBy>Guthrie, Stephen</cp:lastModifiedBy>
  <cp:revision>4</cp:revision>
  <dcterms:created xsi:type="dcterms:W3CDTF">2023-09-29T16:10:00Z</dcterms:created>
  <dcterms:modified xsi:type="dcterms:W3CDTF">2023-10-02T13:56:00Z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2013</vt:lpwstr>
  </property>
  <property fmtid="{D5CDD505-2E9C-101B-9397-08002B2CF9AE}" pid="4" name="LastSaved">
    <vt:filetime>2023-07-20T00:00:00Z</vt:filetime>
  </property>
</Properties>
</file>