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F0" w:rsidRPr="00C56E64" w:rsidRDefault="004A1307" w:rsidP="004A1307">
      <w:pPr>
        <w:spacing w:after="0" w:line="240" w:lineRule="auto"/>
        <w:jc w:val="center"/>
        <w:rPr>
          <w:b/>
          <w:sz w:val="28"/>
          <w:szCs w:val="28"/>
        </w:rPr>
      </w:pPr>
      <w:r>
        <w:rPr>
          <w:b/>
          <w:sz w:val="28"/>
          <w:szCs w:val="28"/>
        </w:rPr>
        <w:t xml:space="preserve">                                                    </w:t>
      </w:r>
      <w:r w:rsidR="00B463F0" w:rsidRPr="00C56E64">
        <w:rPr>
          <w:b/>
          <w:sz w:val="28"/>
          <w:szCs w:val="28"/>
        </w:rPr>
        <w:t>Request for Proposals</w:t>
      </w:r>
      <w:r>
        <w:rPr>
          <w:b/>
          <w:sz w:val="28"/>
          <w:szCs w:val="28"/>
        </w:rPr>
        <w:t xml:space="preserve">                   </w:t>
      </w:r>
      <w:r w:rsidRPr="00C82271">
        <w:rPr>
          <w:noProof/>
        </w:rPr>
        <w:drawing>
          <wp:inline distT="0" distB="0" distL="0" distR="0" wp14:anchorId="5564B856" wp14:editId="14009289">
            <wp:extent cx="1346156" cy="115265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1591125" cy="1362416"/>
                    </a:xfrm>
                    <a:prstGeom prst="rect">
                      <a:avLst/>
                    </a:prstGeom>
                    <a:noFill/>
                    <a:ln>
                      <a:noFill/>
                    </a:ln>
                  </pic:spPr>
                </pic:pic>
              </a:graphicData>
            </a:graphic>
          </wp:inline>
        </w:drawing>
      </w:r>
      <w:r>
        <w:rPr>
          <w:b/>
          <w:sz w:val="28"/>
          <w:szCs w:val="28"/>
        </w:rPr>
        <w:t xml:space="preserve"> </w:t>
      </w:r>
    </w:p>
    <w:p w:rsidR="004A1307" w:rsidRDefault="004A1307" w:rsidP="00B463F0">
      <w:pPr>
        <w:spacing w:after="0" w:line="240" w:lineRule="auto"/>
        <w:jc w:val="center"/>
        <w:rPr>
          <w:b/>
          <w:sz w:val="28"/>
          <w:szCs w:val="28"/>
        </w:rPr>
      </w:pPr>
    </w:p>
    <w:p w:rsidR="004A1307" w:rsidRDefault="004A1307" w:rsidP="004A1307">
      <w:pPr>
        <w:spacing w:after="0" w:line="240" w:lineRule="auto"/>
        <w:jc w:val="center"/>
        <w:rPr>
          <w:b/>
          <w:sz w:val="28"/>
          <w:szCs w:val="28"/>
        </w:rPr>
      </w:pPr>
      <w:r w:rsidRPr="004A1307">
        <w:rPr>
          <w:b/>
          <w:sz w:val="28"/>
          <w:szCs w:val="28"/>
        </w:rPr>
        <w:t>RFP# MPO #2019-1001</w:t>
      </w:r>
    </w:p>
    <w:p w:rsidR="004A1307" w:rsidRDefault="004A1307" w:rsidP="00B463F0">
      <w:pPr>
        <w:spacing w:after="0" w:line="240" w:lineRule="auto"/>
        <w:jc w:val="center"/>
        <w:rPr>
          <w:b/>
          <w:sz w:val="28"/>
          <w:szCs w:val="28"/>
        </w:rPr>
      </w:pPr>
    </w:p>
    <w:p w:rsidR="00B463F0" w:rsidRPr="00B463F0" w:rsidRDefault="00841D3E" w:rsidP="00B463F0">
      <w:pPr>
        <w:spacing w:after="0" w:line="240" w:lineRule="auto"/>
        <w:jc w:val="center"/>
        <w:rPr>
          <w:b/>
          <w:sz w:val="28"/>
          <w:szCs w:val="28"/>
        </w:rPr>
      </w:pPr>
      <w:r>
        <w:rPr>
          <w:b/>
          <w:sz w:val="28"/>
          <w:szCs w:val="28"/>
        </w:rPr>
        <w:t>Consultant to Prov</w:t>
      </w:r>
      <w:r w:rsidR="00DD1254">
        <w:rPr>
          <w:b/>
          <w:sz w:val="28"/>
          <w:szCs w:val="28"/>
        </w:rPr>
        <w:t>ide a Pavement Management Plan</w:t>
      </w:r>
    </w:p>
    <w:p w:rsidR="00B463F0" w:rsidRDefault="00B463F0" w:rsidP="00B463F0">
      <w:pPr>
        <w:spacing w:after="0" w:line="240" w:lineRule="auto"/>
        <w:jc w:val="center"/>
      </w:pPr>
      <w:r>
        <w:t>For The</w:t>
      </w:r>
    </w:p>
    <w:p w:rsidR="00B463F0" w:rsidRPr="000F61DC" w:rsidRDefault="00B463F0" w:rsidP="00B463F0">
      <w:pPr>
        <w:spacing w:after="0" w:line="240" w:lineRule="auto"/>
        <w:jc w:val="center"/>
        <w:rPr>
          <w:b/>
          <w:sz w:val="32"/>
          <w:szCs w:val="32"/>
        </w:rPr>
      </w:pPr>
      <w:r w:rsidRPr="000F61DC">
        <w:rPr>
          <w:b/>
          <w:sz w:val="32"/>
          <w:szCs w:val="32"/>
        </w:rPr>
        <w:t>HATTIESBURG URBANIZED AREA</w:t>
      </w:r>
    </w:p>
    <w:p w:rsidR="00B463F0" w:rsidRPr="00B43C20" w:rsidRDefault="00B463F0" w:rsidP="00B463F0">
      <w:pPr>
        <w:spacing w:after="0" w:line="240" w:lineRule="auto"/>
        <w:jc w:val="center"/>
        <w:rPr>
          <w:sz w:val="24"/>
          <w:szCs w:val="24"/>
        </w:rPr>
      </w:pPr>
      <w:r>
        <w:rPr>
          <w:sz w:val="24"/>
          <w:szCs w:val="24"/>
        </w:rPr>
        <w:t xml:space="preserve">Hattiesburg-Petal-Forrest-Lamar Metropolitan Planning Organization </w:t>
      </w:r>
    </w:p>
    <w:p w:rsidR="00DB7658" w:rsidRDefault="00DB7658" w:rsidP="00DB7658">
      <w:pPr>
        <w:tabs>
          <w:tab w:val="left" w:pos="4385"/>
          <w:tab w:val="left" w:pos="4566"/>
        </w:tabs>
        <w:ind w:left="2880" w:firstLine="720"/>
        <w:rPr>
          <w:rFonts w:cs="Arial"/>
          <w:b/>
          <w:spacing w:val="-3"/>
          <w:sz w:val="20"/>
          <w:szCs w:val="20"/>
        </w:rPr>
      </w:pPr>
      <w:r>
        <w:rPr>
          <w:rFonts w:cs="Arial"/>
          <w:b/>
          <w:spacing w:val="-3"/>
          <w:sz w:val="20"/>
          <w:szCs w:val="20"/>
        </w:rPr>
        <w:tab/>
      </w:r>
    </w:p>
    <w:p w:rsidR="00DB7658" w:rsidRPr="00DB7658" w:rsidRDefault="006A6937" w:rsidP="00DB7658">
      <w:pPr>
        <w:tabs>
          <w:tab w:val="left" w:pos="4385"/>
          <w:tab w:val="left" w:pos="4566"/>
        </w:tabs>
        <w:jc w:val="center"/>
        <w:rPr>
          <w:rFonts w:cs="Arial"/>
          <w:b/>
          <w:spacing w:val="-3"/>
          <w:sz w:val="24"/>
          <w:szCs w:val="20"/>
        </w:rPr>
      </w:pPr>
      <w:r>
        <w:rPr>
          <w:rFonts w:cs="Arial"/>
          <w:b/>
          <w:spacing w:val="-3"/>
          <w:sz w:val="24"/>
          <w:szCs w:val="20"/>
        </w:rPr>
        <w:t xml:space="preserve">RELEASE DATE:  </w:t>
      </w:r>
      <w:r w:rsidR="006F7282">
        <w:rPr>
          <w:rFonts w:cs="Arial"/>
          <w:b/>
          <w:spacing w:val="-3"/>
          <w:sz w:val="24"/>
          <w:szCs w:val="20"/>
        </w:rPr>
        <w:t>April 17</w:t>
      </w:r>
      <w:r w:rsidR="00DB7658" w:rsidRPr="00DB7658">
        <w:rPr>
          <w:rFonts w:cs="Arial"/>
          <w:b/>
          <w:spacing w:val="-3"/>
          <w:sz w:val="24"/>
          <w:szCs w:val="20"/>
        </w:rPr>
        <w:t>, 2019</w:t>
      </w:r>
    </w:p>
    <w:p w:rsidR="00B463F0" w:rsidRDefault="00B463F0" w:rsidP="00DB7658">
      <w:pPr>
        <w:tabs>
          <w:tab w:val="left" w:pos="4385"/>
          <w:tab w:val="left" w:pos="4566"/>
        </w:tabs>
        <w:ind w:left="2880" w:firstLine="720"/>
        <w:jc w:val="center"/>
        <w:rPr>
          <w:rFonts w:cs="Arial"/>
          <w:b/>
          <w:spacing w:val="-3"/>
          <w:sz w:val="20"/>
          <w:szCs w:val="20"/>
        </w:rPr>
      </w:pPr>
    </w:p>
    <w:p w:rsidR="00DB7658" w:rsidRDefault="00DB7658" w:rsidP="00DB7658">
      <w:pPr>
        <w:tabs>
          <w:tab w:val="left" w:pos="4566"/>
        </w:tabs>
        <w:ind w:left="2880" w:firstLine="720"/>
        <w:rPr>
          <w:rFonts w:cs="Arial"/>
          <w:b/>
          <w:spacing w:val="-3"/>
          <w:sz w:val="20"/>
          <w:szCs w:val="20"/>
        </w:rPr>
      </w:pPr>
    </w:p>
    <w:p w:rsidR="00B463F0" w:rsidRPr="004B226B" w:rsidRDefault="00B463F0" w:rsidP="00B463F0">
      <w:pPr>
        <w:ind w:left="3600" w:firstLine="720"/>
        <w:jc w:val="center"/>
        <w:rPr>
          <w:rFonts w:ascii="Arial" w:hAnsi="Arial" w:cs="Arial"/>
          <w:b/>
          <w:sz w:val="36"/>
        </w:rPr>
      </w:pPr>
      <w:r>
        <w:rPr>
          <w:rFonts w:cs="Arial"/>
          <w:b/>
          <w:spacing w:val="-3"/>
          <w:sz w:val="20"/>
          <w:szCs w:val="20"/>
        </w:rPr>
        <w:t xml:space="preserve">                                            </w:t>
      </w:r>
      <w:r w:rsidR="00890652">
        <w:rPr>
          <w:rFonts w:cs="Arial"/>
          <w:b/>
          <w:spacing w:val="-3"/>
          <w:sz w:val="20"/>
          <w:szCs w:val="20"/>
        </w:rPr>
        <w:t xml:space="preserve">          </w:t>
      </w:r>
    </w:p>
    <w:p w:rsidR="00B463F0" w:rsidRPr="004B226B" w:rsidRDefault="00B463F0" w:rsidP="00B463F0">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rPr>
      </w:pPr>
    </w:p>
    <w:p w:rsidR="00B463F0" w:rsidRPr="004B226B" w:rsidRDefault="00B463F0" w:rsidP="00B463F0">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rPr>
      </w:pPr>
    </w:p>
    <w:p w:rsidR="00B463F0" w:rsidRPr="004B226B" w:rsidRDefault="00B463F0" w:rsidP="00B463F0">
      <w:pPr>
        <w:tabs>
          <w:tab w:val="left" w:pos="720"/>
          <w:tab w:val="left" w:pos="1440"/>
          <w:tab w:val="left" w:pos="2160"/>
          <w:tab w:val="left" w:pos="2880"/>
          <w:tab w:val="left" w:pos="3600"/>
          <w:tab w:val="left" w:pos="4320"/>
          <w:tab w:val="left" w:pos="5040"/>
          <w:tab w:val="left" w:pos="5760"/>
          <w:tab w:val="left" w:pos="6480"/>
        </w:tabs>
        <w:rPr>
          <w:rFonts w:ascii="Arial" w:hAnsi="Arial" w:cs="Arial"/>
          <w:b/>
        </w:rPr>
      </w:pPr>
    </w:p>
    <w:p w:rsidR="00B463F0" w:rsidRPr="004B226B" w:rsidRDefault="00B463F0" w:rsidP="00B463F0">
      <w:pPr>
        <w:tabs>
          <w:tab w:val="left" w:pos="720"/>
          <w:tab w:val="left" w:pos="1440"/>
          <w:tab w:val="left" w:pos="2160"/>
          <w:tab w:val="left" w:pos="2880"/>
          <w:tab w:val="left" w:pos="3600"/>
          <w:tab w:val="left" w:pos="4320"/>
          <w:tab w:val="left" w:pos="5040"/>
          <w:tab w:val="left" w:pos="5760"/>
          <w:tab w:val="left" w:pos="6480"/>
        </w:tabs>
        <w:rPr>
          <w:rFonts w:ascii="Arial" w:hAnsi="Arial" w:cs="Arial"/>
          <w:b/>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rsidR="00EB085B" w:rsidRDefault="00EB085B" w:rsidP="00B463F0">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p>
    <w:p w:rsidR="00B463F0" w:rsidRDefault="00C76E3E" w:rsidP="00B463F0">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0"/>
        </w:rPr>
      </w:pPr>
      <w:r>
        <w:rPr>
          <w:rFonts w:ascii="Arial" w:hAnsi="Arial" w:cs="Arial"/>
          <w:b/>
          <w:noProof/>
          <w:sz w:val="20"/>
        </w:rPr>
        <w:lastRenderedPageBreak/>
        <w:drawing>
          <wp:anchor distT="36576" distB="36576" distL="36576" distR="36576" simplePos="0" relativeHeight="251659264" behindDoc="0" locked="0" layoutInCell="1" allowOverlap="1">
            <wp:simplePos x="0" y="0"/>
            <wp:positionH relativeFrom="column">
              <wp:posOffset>2524125</wp:posOffset>
            </wp:positionH>
            <wp:positionV relativeFrom="paragraph">
              <wp:posOffset>276225</wp:posOffset>
            </wp:positionV>
            <wp:extent cx="846455" cy="827405"/>
            <wp:effectExtent l="19050" t="0" r="0" b="0"/>
            <wp:wrapSquare wrapText="bothSides"/>
            <wp:docPr id="2" name="Picture 2" descr="CitySeal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08"/>
                    <pic:cNvPicPr>
                      <a:picLocks noChangeAspect="1" noChangeArrowheads="1"/>
                    </pic:cNvPicPr>
                  </pic:nvPicPr>
                  <pic:blipFill>
                    <a:blip r:embed="rId9"/>
                    <a:srcRect/>
                    <a:stretch>
                      <a:fillRect/>
                    </a:stretch>
                  </pic:blipFill>
                  <pic:spPr bwMode="auto">
                    <a:xfrm>
                      <a:off x="0" y="0"/>
                      <a:ext cx="846455" cy="827405"/>
                    </a:xfrm>
                    <a:prstGeom prst="rect">
                      <a:avLst/>
                    </a:prstGeom>
                    <a:noFill/>
                    <a:ln w="9525" algn="in">
                      <a:noFill/>
                      <a:miter lim="800000"/>
                      <a:headEnd/>
                      <a:tailEnd/>
                    </a:ln>
                  </pic:spPr>
                </pic:pic>
              </a:graphicData>
            </a:graphic>
          </wp:anchor>
        </w:drawing>
      </w:r>
      <w:r w:rsidR="00DD4794">
        <w:rPr>
          <w:rFonts w:ascii="Arial" w:hAnsi="Arial" w:cs="Arial"/>
          <w:b/>
          <w:sz w:val="20"/>
        </w:rPr>
        <w:t xml:space="preserve">                                 </w:t>
      </w: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1D7426" w:rsidRDefault="00B463F0" w:rsidP="00B463F0">
      <w:pPr>
        <w:tabs>
          <w:tab w:val="left" w:pos="720"/>
          <w:tab w:val="left" w:pos="1440"/>
          <w:tab w:val="left" w:pos="2160"/>
          <w:tab w:val="left" w:pos="2880"/>
          <w:tab w:val="left" w:pos="3600"/>
          <w:tab w:val="left" w:pos="4320"/>
          <w:tab w:val="left" w:pos="5040"/>
          <w:tab w:val="left" w:pos="5760"/>
          <w:tab w:val="left" w:pos="6480"/>
        </w:tabs>
        <w:spacing w:after="0"/>
        <w:jc w:val="center"/>
        <w:rPr>
          <w:rFonts w:ascii="Arial" w:hAnsi="Arial" w:cs="Arial"/>
          <w:b/>
          <w:bCs/>
          <w:sz w:val="20"/>
        </w:rPr>
      </w:pPr>
      <w:r w:rsidRPr="00B463F0">
        <w:rPr>
          <w:rFonts w:ascii="Arial" w:hAnsi="Arial" w:cs="Arial"/>
          <w:b/>
          <w:bCs/>
          <w:sz w:val="20"/>
        </w:rPr>
        <w:t xml:space="preserve">RFP DUE: </w:t>
      </w:r>
      <w:r w:rsidR="00890652">
        <w:rPr>
          <w:rFonts w:ascii="Arial" w:hAnsi="Arial" w:cs="Arial"/>
          <w:b/>
          <w:bCs/>
          <w:sz w:val="20"/>
        </w:rPr>
        <w:t>10</w:t>
      </w:r>
      <w:r w:rsidR="001D7426">
        <w:rPr>
          <w:rFonts w:ascii="Arial" w:hAnsi="Arial" w:cs="Arial"/>
          <w:b/>
          <w:bCs/>
          <w:sz w:val="20"/>
        </w:rPr>
        <w:t>:</w:t>
      </w:r>
      <w:r w:rsidR="000B4DA0">
        <w:rPr>
          <w:rFonts w:ascii="Arial" w:hAnsi="Arial" w:cs="Arial"/>
          <w:b/>
          <w:bCs/>
          <w:sz w:val="20"/>
        </w:rPr>
        <w:t>00A</w:t>
      </w:r>
      <w:r w:rsidRPr="00B463F0">
        <w:rPr>
          <w:rFonts w:ascii="Arial" w:hAnsi="Arial" w:cs="Arial"/>
          <w:b/>
          <w:bCs/>
          <w:sz w:val="20"/>
        </w:rPr>
        <w:t>M</w:t>
      </w:r>
      <w:r w:rsidR="001D7426">
        <w:rPr>
          <w:rFonts w:ascii="Arial" w:hAnsi="Arial" w:cs="Arial"/>
          <w:b/>
          <w:bCs/>
          <w:sz w:val="20"/>
        </w:rPr>
        <w:t xml:space="preserve"> (CST)</w:t>
      </w: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jc w:val="center"/>
        <w:rPr>
          <w:rFonts w:ascii="Arial" w:hAnsi="Arial" w:cs="Arial"/>
          <w:b/>
          <w:sz w:val="20"/>
        </w:rPr>
      </w:pPr>
      <w:r w:rsidRPr="00B463F0">
        <w:rPr>
          <w:rFonts w:ascii="Arial" w:hAnsi="Arial" w:cs="Arial"/>
          <w:b/>
          <w:bCs/>
          <w:sz w:val="20"/>
        </w:rPr>
        <w:t xml:space="preserve"> </w:t>
      </w:r>
      <w:r w:rsidR="006A6937">
        <w:rPr>
          <w:rFonts w:ascii="Arial" w:hAnsi="Arial" w:cs="Arial"/>
          <w:b/>
          <w:bCs/>
          <w:sz w:val="20"/>
        </w:rPr>
        <w:t>May 23</w:t>
      </w:r>
      <w:r w:rsidR="00A304DA" w:rsidRPr="007656DF">
        <w:rPr>
          <w:rFonts w:ascii="Arial" w:hAnsi="Arial" w:cs="Arial"/>
          <w:b/>
          <w:bCs/>
          <w:sz w:val="20"/>
        </w:rPr>
        <w:t>, 2019</w:t>
      </w: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B508FE" w:rsidRDefault="00B508FE"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p>
    <w:p w:rsidR="00B463F0"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r w:rsidRPr="00A70C29">
        <w:rPr>
          <w:rFonts w:ascii="Arial" w:hAnsi="Arial" w:cs="Arial"/>
          <w:b/>
          <w:sz w:val="20"/>
        </w:rPr>
        <w:t>CONTACT:</w:t>
      </w:r>
    </w:p>
    <w:p w:rsidR="00B463F0" w:rsidRPr="00A70C29" w:rsidRDefault="00B463F0" w:rsidP="00B463F0">
      <w:pPr>
        <w:tabs>
          <w:tab w:val="left" w:pos="720"/>
          <w:tab w:val="left" w:pos="1440"/>
          <w:tab w:val="left" w:pos="2160"/>
          <w:tab w:val="left" w:pos="2880"/>
          <w:tab w:val="left" w:pos="3600"/>
          <w:tab w:val="left" w:pos="4320"/>
          <w:tab w:val="left" w:pos="5040"/>
          <w:tab w:val="left" w:pos="5760"/>
          <w:tab w:val="left" w:pos="6480"/>
        </w:tabs>
        <w:spacing w:after="0"/>
        <w:rPr>
          <w:rFonts w:ascii="Arial" w:hAnsi="Arial" w:cs="Arial"/>
          <w:b/>
          <w:sz w:val="20"/>
        </w:rPr>
      </w:pPr>
      <w:r>
        <w:rPr>
          <w:rFonts w:ascii="Arial" w:hAnsi="Arial" w:cs="Arial"/>
          <w:b/>
          <w:sz w:val="20"/>
        </w:rPr>
        <w:t>Andrew Ellard</w:t>
      </w:r>
      <w:r w:rsidRPr="00A70C29">
        <w:rPr>
          <w:rFonts w:ascii="Arial" w:hAnsi="Arial" w:cs="Arial"/>
          <w:b/>
          <w:sz w:val="20"/>
        </w:rPr>
        <w:tab/>
      </w:r>
    </w:p>
    <w:p w:rsidR="00B463F0" w:rsidRPr="00A70C29" w:rsidRDefault="00B463F0" w:rsidP="00B463F0">
      <w:pPr>
        <w:spacing w:after="0"/>
        <w:rPr>
          <w:rFonts w:ascii="Arial" w:hAnsi="Arial" w:cs="Arial"/>
          <w:sz w:val="20"/>
        </w:rPr>
      </w:pPr>
      <w:r w:rsidRPr="00A70C29">
        <w:rPr>
          <w:rFonts w:ascii="Arial" w:hAnsi="Arial" w:cs="Arial"/>
          <w:sz w:val="20"/>
        </w:rPr>
        <w:t>City of Hattiesburg</w:t>
      </w:r>
      <w:r>
        <w:rPr>
          <w:rFonts w:ascii="Arial" w:hAnsi="Arial" w:cs="Arial"/>
          <w:sz w:val="20"/>
        </w:rPr>
        <w:t>, Mississippi</w:t>
      </w:r>
      <w:r>
        <w:rPr>
          <w:rFonts w:ascii="Arial" w:hAnsi="Arial" w:cs="Arial"/>
          <w:sz w:val="20"/>
        </w:rPr>
        <w:tab/>
      </w:r>
      <w:r>
        <w:rPr>
          <w:rFonts w:ascii="Arial" w:hAnsi="Arial" w:cs="Arial"/>
          <w:sz w:val="20"/>
        </w:rPr>
        <w:tab/>
      </w:r>
    </w:p>
    <w:p w:rsidR="00B463F0" w:rsidRPr="00A70C29" w:rsidRDefault="00B463F0" w:rsidP="00B463F0">
      <w:pPr>
        <w:spacing w:after="0"/>
        <w:rPr>
          <w:rFonts w:ascii="Arial" w:hAnsi="Arial" w:cs="Arial"/>
          <w:sz w:val="20"/>
        </w:rPr>
      </w:pPr>
      <w:r w:rsidRPr="00A70C29">
        <w:rPr>
          <w:rFonts w:ascii="Arial" w:hAnsi="Arial" w:cs="Arial"/>
          <w:sz w:val="20"/>
        </w:rPr>
        <w:t>Departme</w:t>
      </w:r>
      <w:r w:rsidR="00961733">
        <w:rPr>
          <w:rFonts w:ascii="Arial" w:hAnsi="Arial" w:cs="Arial"/>
          <w:sz w:val="20"/>
        </w:rPr>
        <w:t>nt of U</w:t>
      </w:r>
      <w:r w:rsidR="00A304DA">
        <w:rPr>
          <w:rFonts w:ascii="Arial" w:hAnsi="Arial" w:cs="Arial"/>
          <w:sz w:val="20"/>
        </w:rPr>
        <w:t>rban Development</w:t>
      </w:r>
    </w:p>
    <w:p w:rsidR="00B463F0" w:rsidRPr="00A70C29" w:rsidRDefault="00B463F0" w:rsidP="00B463F0">
      <w:pPr>
        <w:spacing w:after="0"/>
        <w:rPr>
          <w:rFonts w:ascii="Arial" w:hAnsi="Arial" w:cs="Arial"/>
          <w:bCs/>
          <w:sz w:val="20"/>
        </w:rPr>
      </w:pPr>
      <w:r>
        <w:rPr>
          <w:rFonts w:ascii="Arial" w:hAnsi="Arial" w:cs="Arial"/>
          <w:bCs/>
          <w:sz w:val="20"/>
        </w:rPr>
        <w:t>HPFL-MPO</w:t>
      </w:r>
      <w:r w:rsidRPr="00A70C29">
        <w:rPr>
          <w:rFonts w:ascii="Arial" w:hAnsi="Arial" w:cs="Arial"/>
          <w:bCs/>
          <w:sz w:val="20"/>
        </w:rPr>
        <w:t xml:space="preserve"> </w:t>
      </w:r>
    </w:p>
    <w:p w:rsidR="00B463F0" w:rsidRDefault="00B463F0" w:rsidP="00B463F0">
      <w:pPr>
        <w:spacing w:after="0"/>
        <w:rPr>
          <w:rFonts w:ascii="Arial" w:hAnsi="Arial" w:cs="Arial"/>
          <w:sz w:val="20"/>
        </w:rPr>
      </w:pPr>
      <w:r w:rsidRPr="00A70C29">
        <w:rPr>
          <w:rFonts w:ascii="Arial" w:hAnsi="Arial" w:cs="Arial"/>
          <w:sz w:val="20"/>
        </w:rPr>
        <w:t>P.O. Box 1898</w:t>
      </w:r>
      <w:r w:rsidRPr="00A70C29">
        <w:rPr>
          <w:rFonts w:ascii="Arial" w:hAnsi="Arial" w:cs="Arial"/>
          <w:sz w:val="20"/>
        </w:rPr>
        <w:br/>
        <w:t>Hattiesburg, MS 39403-1898</w:t>
      </w:r>
    </w:p>
    <w:p w:rsidR="00B463F0" w:rsidRPr="00A70C29" w:rsidRDefault="00B463F0" w:rsidP="00B463F0">
      <w:pPr>
        <w:spacing w:after="0"/>
        <w:rPr>
          <w:rFonts w:ascii="Arial" w:hAnsi="Arial" w:cs="Arial"/>
          <w:bCs/>
          <w:sz w:val="20"/>
        </w:rPr>
      </w:pPr>
      <w:r>
        <w:rPr>
          <w:rFonts w:ascii="Arial" w:hAnsi="Arial" w:cs="Arial"/>
          <w:sz w:val="20"/>
        </w:rPr>
        <w:t>601-</w:t>
      </w:r>
      <w:r w:rsidR="008F4573">
        <w:rPr>
          <w:rFonts w:ascii="Arial" w:hAnsi="Arial" w:cs="Arial"/>
          <w:sz w:val="20"/>
        </w:rPr>
        <w:t>5</w:t>
      </w:r>
      <w:r w:rsidR="00172660">
        <w:rPr>
          <w:rFonts w:ascii="Arial" w:hAnsi="Arial" w:cs="Arial"/>
          <w:sz w:val="20"/>
        </w:rPr>
        <w:t>45-4675</w:t>
      </w:r>
      <w:r>
        <w:rPr>
          <w:rFonts w:ascii="Arial" w:hAnsi="Arial" w:cs="Arial"/>
          <w:sz w:val="20"/>
        </w:rPr>
        <w:t xml:space="preserve"> Office</w:t>
      </w:r>
      <w:r w:rsidRPr="00A70C29">
        <w:rPr>
          <w:rFonts w:ascii="Arial" w:hAnsi="Arial" w:cs="Arial"/>
          <w:bCs/>
          <w:sz w:val="20"/>
        </w:rPr>
        <w:t xml:space="preserve"> </w:t>
      </w:r>
    </w:p>
    <w:p w:rsidR="00B463F0" w:rsidRDefault="00B463F0">
      <w:pPr>
        <w:widowControl w:val="0"/>
        <w:jc w:val="center"/>
        <w:rPr>
          <w:sz w:val="30"/>
          <w:szCs w:val="30"/>
        </w:rPr>
      </w:pPr>
    </w:p>
    <w:p w:rsidR="00B463F0" w:rsidRDefault="00B463F0">
      <w:pPr>
        <w:widowControl w:val="0"/>
        <w:jc w:val="center"/>
        <w:rPr>
          <w:sz w:val="30"/>
          <w:szCs w:val="30"/>
        </w:rPr>
      </w:pPr>
    </w:p>
    <w:p w:rsidR="00DB7658" w:rsidRDefault="00DB7658" w:rsidP="006A16EA">
      <w:pPr>
        <w:jc w:val="both"/>
        <w:rPr>
          <w:rFonts w:ascii="Times New Roman" w:eastAsia="Tw Cen MT" w:hAnsi="Times New Roman" w:cs="Times New Roman"/>
          <w:b/>
          <w:sz w:val="20"/>
          <w:szCs w:val="24"/>
          <w:lang w:eastAsia="ja-JP"/>
        </w:rPr>
      </w:pPr>
    </w:p>
    <w:p w:rsidR="00DB7658" w:rsidRDefault="00DB7658" w:rsidP="006A16EA">
      <w:pPr>
        <w:jc w:val="both"/>
        <w:rPr>
          <w:rFonts w:ascii="Times New Roman" w:eastAsia="Tw Cen MT" w:hAnsi="Times New Roman" w:cs="Times New Roman"/>
          <w:b/>
          <w:sz w:val="20"/>
          <w:szCs w:val="24"/>
          <w:lang w:eastAsia="ja-JP"/>
        </w:rPr>
      </w:pPr>
    </w:p>
    <w:p w:rsidR="00DB7658" w:rsidRDefault="00DB7658" w:rsidP="006A16EA">
      <w:pPr>
        <w:jc w:val="both"/>
        <w:rPr>
          <w:rFonts w:ascii="Times New Roman" w:eastAsia="Tw Cen MT" w:hAnsi="Times New Roman" w:cs="Times New Roman"/>
          <w:b/>
          <w:sz w:val="20"/>
          <w:szCs w:val="24"/>
          <w:lang w:eastAsia="ja-JP"/>
        </w:rPr>
      </w:pPr>
    </w:p>
    <w:p w:rsidR="00DB7658" w:rsidRDefault="00DB7658" w:rsidP="006A16EA">
      <w:pPr>
        <w:jc w:val="both"/>
        <w:rPr>
          <w:rFonts w:ascii="Times New Roman" w:eastAsia="Tw Cen MT" w:hAnsi="Times New Roman" w:cs="Times New Roman"/>
          <w:b/>
          <w:sz w:val="20"/>
          <w:szCs w:val="24"/>
          <w:lang w:eastAsia="ja-JP"/>
        </w:rPr>
      </w:pPr>
    </w:p>
    <w:p w:rsidR="00DB7658" w:rsidRDefault="00DB7658" w:rsidP="006A16EA">
      <w:pPr>
        <w:jc w:val="both"/>
        <w:rPr>
          <w:rFonts w:ascii="Times New Roman" w:eastAsia="Tw Cen MT" w:hAnsi="Times New Roman" w:cs="Times New Roman"/>
          <w:b/>
          <w:sz w:val="20"/>
          <w:szCs w:val="24"/>
          <w:lang w:eastAsia="ja-JP"/>
        </w:rPr>
      </w:pPr>
    </w:p>
    <w:p w:rsidR="00DB7658" w:rsidRDefault="00DB7658" w:rsidP="006A16EA">
      <w:pPr>
        <w:jc w:val="both"/>
        <w:rPr>
          <w:rFonts w:ascii="Times New Roman" w:eastAsia="Tw Cen MT" w:hAnsi="Times New Roman" w:cs="Times New Roman"/>
          <w:b/>
          <w:sz w:val="20"/>
          <w:szCs w:val="24"/>
          <w:lang w:eastAsia="ja-JP"/>
        </w:rPr>
      </w:pPr>
    </w:p>
    <w:p w:rsidR="00DB7658" w:rsidRDefault="00DB7658" w:rsidP="006A16EA">
      <w:pPr>
        <w:jc w:val="both"/>
        <w:rPr>
          <w:rFonts w:ascii="Times New Roman" w:eastAsia="Tw Cen MT" w:hAnsi="Times New Roman" w:cs="Times New Roman"/>
          <w:b/>
          <w:sz w:val="20"/>
          <w:szCs w:val="24"/>
          <w:lang w:eastAsia="ja-JP"/>
        </w:rPr>
      </w:pPr>
    </w:p>
    <w:p w:rsidR="00DB7658" w:rsidRDefault="00DB7658" w:rsidP="006A16EA">
      <w:pPr>
        <w:jc w:val="both"/>
        <w:rPr>
          <w:rFonts w:ascii="Times New Roman" w:eastAsia="Tw Cen MT" w:hAnsi="Times New Roman" w:cs="Times New Roman"/>
          <w:b/>
          <w:sz w:val="20"/>
          <w:szCs w:val="24"/>
          <w:lang w:eastAsia="ja-JP"/>
        </w:rPr>
      </w:pPr>
    </w:p>
    <w:p w:rsidR="00DB7658" w:rsidRDefault="00DB7658" w:rsidP="006A16EA">
      <w:pPr>
        <w:jc w:val="both"/>
        <w:rPr>
          <w:rFonts w:ascii="Times New Roman" w:eastAsia="Tw Cen MT" w:hAnsi="Times New Roman" w:cs="Times New Roman"/>
          <w:b/>
          <w:sz w:val="20"/>
          <w:szCs w:val="24"/>
          <w:lang w:eastAsia="ja-JP"/>
        </w:rPr>
      </w:pPr>
    </w:p>
    <w:p w:rsidR="00DB7658" w:rsidRDefault="00DB7658" w:rsidP="006A16EA">
      <w:pPr>
        <w:jc w:val="both"/>
        <w:rPr>
          <w:rFonts w:ascii="Times New Roman" w:eastAsia="Tw Cen MT" w:hAnsi="Times New Roman" w:cs="Times New Roman"/>
          <w:b/>
          <w:sz w:val="20"/>
          <w:szCs w:val="24"/>
          <w:lang w:eastAsia="ja-JP"/>
        </w:rPr>
      </w:pPr>
    </w:p>
    <w:p w:rsidR="00DB7658" w:rsidRDefault="00DB7658" w:rsidP="006A16EA">
      <w:pPr>
        <w:jc w:val="both"/>
        <w:rPr>
          <w:rFonts w:ascii="Times New Roman" w:eastAsia="Tw Cen MT" w:hAnsi="Times New Roman" w:cs="Times New Roman"/>
          <w:b/>
          <w:sz w:val="20"/>
          <w:szCs w:val="24"/>
          <w:lang w:eastAsia="ja-JP"/>
        </w:rPr>
      </w:pPr>
    </w:p>
    <w:p w:rsidR="006A16EA" w:rsidRDefault="006F0AB5" w:rsidP="006A16EA">
      <w:pPr>
        <w:jc w:val="both"/>
        <w:rPr>
          <w:i/>
          <w:iCs/>
        </w:rPr>
      </w:pPr>
      <w:r w:rsidRPr="006F0AB5">
        <w:rPr>
          <w:rFonts w:ascii="Times New Roman" w:eastAsia="Tw Cen MT" w:hAnsi="Times New Roman" w:cs="Times New Roman"/>
          <w:b/>
          <w:sz w:val="20"/>
          <w:szCs w:val="24"/>
          <w:lang w:eastAsia="ja-JP"/>
        </w:rPr>
        <w:t>TO</w:t>
      </w:r>
      <w:r>
        <w:rPr>
          <w:rFonts w:ascii="Times New Roman" w:eastAsia="Tw Cen MT" w:hAnsi="Times New Roman" w:cs="Times New Roman"/>
          <w:b/>
          <w:i/>
          <w:sz w:val="20"/>
          <w:szCs w:val="24"/>
          <w:lang w:eastAsia="ja-JP"/>
        </w:rPr>
        <w:t xml:space="preserve"> </w:t>
      </w:r>
      <w:r w:rsidRPr="00781D00">
        <w:rPr>
          <w:rFonts w:ascii="Times New Roman" w:eastAsia="Tw Cen MT" w:hAnsi="Times New Roman" w:cs="Times New Roman"/>
          <w:b/>
          <w:i/>
          <w:sz w:val="20"/>
          <w:szCs w:val="24"/>
          <w:lang w:eastAsia="ja-JP"/>
        </w:rPr>
        <w:t>The Hattiesburg Post</w:t>
      </w:r>
      <w:r w:rsidRPr="00C12A2E">
        <w:rPr>
          <w:rFonts w:ascii="Times New Roman" w:eastAsia="Tw Cen MT" w:hAnsi="Times New Roman" w:cs="Times New Roman"/>
          <w:sz w:val="24"/>
          <w:szCs w:val="24"/>
          <w:lang w:eastAsia="ja-JP"/>
        </w:rPr>
        <w:t xml:space="preserve"> and the </w:t>
      </w:r>
      <w:r w:rsidRPr="00781D00">
        <w:rPr>
          <w:rFonts w:ascii="Times New Roman" w:eastAsia="Tw Cen MT" w:hAnsi="Times New Roman" w:cs="Times New Roman"/>
          <w:b/>
          <w:i/>
          <w:sz w:val="20"/>
          <w:szCs w:val="24"/>
          <w:lang w:eastAsia="ja-JP"/>
        </w:rPr>
        <w:t>Clarion Ledger</w:t>
      </w:r>
      <w:r w:rsidR="006A16EA">
        <w:rPr>
          <w:i/>
          <w:iCs/>
        </w:rPr>
        <w:t xml:space="preserve">: Publish on </w:t>
      </w:r>
      <w:r w:rsidR="006A6937">
        <w:rPr>
          <w:i/>
          <w:iCs/>
        </w:rPr>
        <w:t>April</w:t>
      </w:r>
      <w:r w:rsidR="009B17D1" w:rsidRPr="007656DF">
        <w:rPr>
          <w:i/>
          <w:iCs/>
        </w:rPr>
        <w:t xml:space="preserve"> </w:t>
      </w:r>
      <w:r w:rsidR="006A6937">
        <w:rPr>
          <w:i/>
          <w:iCs/>
          <w:u w:val="single"/>
        </w:rPr>
        <w:t>25</w:t>
      </w:r>
      <w:r w:rsidR="0028666A" w:rsidRPr="007656DF">
        <w:rPr>
          <w:i/>
          <w:iCs/>
          <w:u w:val="single"/>
        </w:rPr>
        <w:t>th</w:t>
      </w:r>
      <w:r w:rsidR="006A16EA" w:rsidRPr="007656DF">
        <w:rPr>
          <w:i/>
          <w:iCs/>
        </w:rPr>
        <w:t xml:space="preserve"> and </w:t>
      </w:r>
      <w:r w:rsidR="009B17D1" w:rsidRPr="007656DF">
        <w:rPr>
          <w:i/>
          <w:iCs/>
        </w:rPr>
        <w:t>May</w:t>
      </w:r>
      <w:r w:rsidR="00557F91" w:rsidRPr="007656DF">
        <w:rPr>
          <w:i/>
          <w:iCs/>
        </w:rPr>
        <w:t xml:space="preserve"> </w:t>
      </w:r>
      <w:r w:rsidR="0028666A" w:rsidRPr="007656DF">
        <w:rPr>
          <w:i/>
          <w:iCs/>
        </w:rPr>
        <w:t>2</w:t>
      </w:r>
      <w:r w:rsidR="006A6937">
        <w:rPr>
          <w:i/>
          <w:iCs/>
          <w:u w:val="single"/>
        </w:rPr>
        <w:t>nd</w:t>
      </w:r>
      <w:r w:rsidR="006A16EA">
        <w:rPr>
          <w:i/>
          <w:iCs/>
        </w:rPr>
        <w:t>, as a legal ad and furnish City of Hattiesburg with Two (2) Proofs of Publication.</w:t>
      </w:r>
    </w:p>
    <w:p w:rsidR="006A16EA" w:rsidRDefault="006A16EA" w:rsidP="006A16EA">
      <w:pPr>
        <w:spacing w:after="0" w:line="240" w:lineRule="auto"/>
        <w:jc w:val="center"/>
        <w:rPr>
          <w:sz w:val="30"/>
          <w:szCs w:val="30"/>
        </w:rPr>
      </w:pPr>
    </w:p>
    <w:p w:rsidR="006A16EA" w:rsidRDefault="00695B87" w:rsidP="006A16EA">
      <w:pPr>
        <w:spacing w:after="0" w:line="240" w:lineRule="auto"/>
        <w:jc w:val="center"/>
        <w:rPr>
          <w:sz w:val="24"/>
          <w:szCs w:val="24"/>
        </w:rPr>
      </w:pPr>
      <w:r>
        <w:rPr>
          <w:sz w:val="30"/>
          <w:szCs w:val="30"/>
        </w:rPr>
        <w:t>Request for Proposals</w:t>
      </w:r>
      <w:r w:rsidR="006A16EA" w:rsidRPr="006A16EA">
        <w:rPr>
          <w:sz w:val="24"/>
          <w:szCs w:val="24"/>
        </w:rPr>
        <w:t xml:space="preserve"> </w:t>
      </w:r>
    </w:p>
    <w:p w:rsidR="006A16EA" w:rsidRPr="00B43C20" w:rsidRDefault="006A16EA" w:rsidP="006A16EA">
      <w:pPr>
        <w:spacing w:after="0" w:line="240" w:lineRule="auto"/>
        <w:jc w:val="center"/>
        <w:rPr>
          <w:sz w:val="24"/>
          <w:szCs w:val="24"/>
        </w:rPr>
      </w:pPr>
      <w:r>
        <w:rPr>
          <w:sz w:val="24"/>
          <w:szCs w:val="24"/>
        </w:rPr>
        <w:t xml:space="preserve">Hattiesburg-Petal-Forrest-Lamar Metropolitan Planning Organization </w:t>
      </w:r>
    </w:p>
    <w:p w:rsidR="006A16EA" w:rsidRPr="006A16EA" w:rsidRDefault="006A16EA">
      <w:pPr>
        <w:widowControl w:val="0"/>
        <w:jc w:val="center"/>
        <w:rPr>
          <w:b/>
          <w:sz w:val="30"/>
          <w:szCs w:val="30"/>
        </w:rPr>
      </w:pPr>
      <w:r w:rsidRPr="006A16EA">
        <w:rPr>
          <w:b/>
          <w:sz w:val="30"/>
          <w:szCs w:val="30"/>
        </w:rPr>
        <w:t>PUBLIC NOTICE</w:t>
      </w:r>
    </w:p>
    <w:p w:rsidR="00B463F0" w:rsidRDefault="00DD1254" w:rsidP="00B463F0">
      <w:pPr>
        <w:widowControl w:val="0"/>
        <w:jc w:val="center"/>
        <w:rPr>
          <w:sz w:val="30"/>
          <w:szCs w:val="30"/>
        </w:rPr>
      </w:pPr>
      <w:r>
        <w:rPr>
          <w:sz w:val="30"/>
          <w:szCs w:val="30"/>
        </w:rPr>
        <w:t>PAVEMENT MANAGEMENT PLAN</w:t>
      </w:r>
    </w:p>
    <w:p w:rsidR="004B22DA" w:rsidRPr="00B463F0" w:rsidRDefault="004B22DA" w:rsidP="00B463F0">
      <w:pPr>
        <w:widowControl w:val="0"/>
        <w:jc w:val="center"/>
        <w:rPr>
          <w:sz w:val="30"/>
          <w:szCs w:val="30"/>
        </w:rPr>
      </w:pPr>
      <w:r w:rsidRPr="00DB7658">
        <w:rPr>
          <w:rFonts w:cs="Arial"/>
          <w:b/>
          <w:spacing w:val="-3"/>
          <w:sz w:val="24"/>
          <w:szCs w:val="20"/>
        </w:rPr>
        <w:t xml:space="preserve">RELEASE DATE:  </w:t>
      </w:r>
      <w:r w:rsidR="00B4306B">
        <w:rPr>
          <w:rFonts w:cs="Arial"/>
          <w:b/>
          <w:spacing w:val="-3"/>
          <w:sz w:val="24"/>
          <w:szCs w:val="20"/>
        </w:rPr>
        <w:t>April 17</w:t>
      </w:r>
      <w:r w:rsidRPr="00DB7658">
        <w:rPr>
          <w:rFonts w:cs="Arial"/>
          <w:b/>
          <w:spacing w:val="-3"/>
          <w:sz w:val="24"/>
          <w:szCs w:val="20"/>
        </w:rPr>
        <w:t>, 2019</w:t>
      </w:r>
    </w:p>
    <w:p w:rsidR="00695B87" w:rsidRDefault="00695B87" w:rsidP="006F0AB5">
      <w:pPr>
        <w:widowControl w:val="0"/>
        <w:spacing w:line="240" w:lineRule="auto"/>
        <w:rPr>
          <w:rFonts w:ascii="Times New Roman" w:hAnsi="Times New Roman" w:cs="Times New Roman"/>
          <w:sz w:val="20"/>
          <w:szCs w:val="20"/>
        </w:rPr>
      </w:pPr>
      <w:r>
        <w:t>Planners, architects, landscape architects and other related professionals are requested to submit a proposal to provide professional services for the developme</w:t>
      </w:r>
      <w:r w:rsidR="00172660">
        <w:t>nt of a Pavement Management P</w:t>
      </w:r>
      <w:r w:rsidR="00BB6E68">
        <w:t>lan</w:t>
      </w:r>
      <w:r>
        <w:t xml:space="preserve"> in the urbanized area of the Hattiesburg-Petal-Forrest-Lamar Metropolitan Planning Organization (HPFL MPO).   The bounda</w:t>
      </w:r>
      <w:r w:rsidR="007656DF">
        <w:t>ry area for the project</w:t>
      </w:r>
      <w:r w:rsidR="00172660">
        <w:t xml:space="preserve"> i</w:t>
      </w:r>
      <w:r>
        <w:t xml:space="preserve">s </w:t>
      </w:r>
      <w:r w:rsidR="00172660">
        <w:t xml:space="preserve">to be determined, but could include any part of the cities of Hattiesburg and /or Petal and </w:t>
      </w:r>
      <w:r w:rsidR="00D22B54">
        <w:t>all or</w:t>
      </w:r>
      <w:r w:rsidR="00172660">
        <w:t xml:space="preserve"> portions of Forrest and /or Lamar Counties.  A map of the MPO </w:t>
      </w:r>
      <w:r w:rsidR="00D22B54">
        <w:t>Planning</w:t>
      </w:r>
      <w:r w:rsidR="00172660">
        <w:t xml:space="preserve"> </w:t>
      </w:r>
      <w:r w:rsidR="00D22B54">
        <w:t>A</w:t>
      </w:r>
      <w:r w:rsidR="00172660">
        <w:t xml:space="preserve">rea </w:t>
      </w:r>
      <w:r>
        <w:t xml:space="preserve">is </w:t>
      </w:r>
      <w:r w:rsidR="00172660">
        <w:t xml:space="preserve">available at </w:t>
      </w:r>
      <w:r w:rsidR="00172660" w:rsidRPr="000D7A39">
        <w:t>www.hattiesburg.ms.com/mpo</w:t>
      </w:r>
      <w:r w:rsidR="00172660">
        <w:t>.</w:t>
      </w:r>
      <w:r>
        <w:t xml:space="preserve"> </w:t>
      </w:r>
    </w:p>
    <w:p w:rsidR="009A0FDA" w:rsidRDefault="00695B87">
      <w:pPr>
        <w:jc w:val="both"/>
        <w:rPr>
          <w:sz w:val="23"/>
          <w:szCs w:val="23"/>
        </w:rPr>
      </w:pPr>
      <w:r>
        <w:t xml:space="preserve">The goal of the </w:t>
      </w:r>
      <w:r w:rsidR="009B17D1">
        <w:rPr>
          <w:b/>
        </w:rPr>
        <w:t>Pavement Management Plan</w:t>
      </w:r>
      <w:r w:rsidR="009B17D1">
        <w:rPr>
          <w:sz w:val="23"/>
          <w:szCs w:val="23"/>
        </w:rPr>
        <w:t xml:space="preserve"> is to provide each HPFL-MPO</w:t>
      </w:r>
      <w:r w:rsidR="009A0FDA">
        <w:rPr>
          <w:sz w:val="23"/>
          <w:szCs w:val="23"/>
        </w:rPr>
        <w:t xml:space="preserve"> entity with an effective, data-driven approach toward active pavement maintenance. </w:t>
      </w:r>
    </w:p>
    <w:p w:rsidR="00695B87" w:rsidRPr="009A0FDA" w:rsidRDefault="00695B87">
      <w:pPr>
        <w:jc w:val="both"/>
        <w:rPr>
          <w:rFonts w:ascii="Times New Roman" w:hAnsi="Times New Roman" w:cs="Times New Roman"/>
        </w:rPr>
      </w:pPr>
      <w:r>
        <w:t xml:space="preserve">The intended outcome of this project is a planning document that complements the MPO’s Long-Range Transportation </w:t>
      </w:r>
      <w:r w:rsidR="007656DF">
        <w:t>Plan (2015</w:t>
      </w:r>
      <w:r w:rsidR="009B17D1">
        <w:t>-2040</w:t>
      </w:r>
      <w:r w:rsidR="00B463F0">
        <w:t xml:space="preserve">) </w:t>
      </w:r>
      <w:r>
        <w:t xml:space="preserve">by way of </w:t>
      </w:r>
      <w:r w:rsidR="008F4573">
        <w:t>specific</w:t>
      </w:r>
      <w:r w:rsidR="009B17D1">
        <w:t xml:space="preserve"> attention to pavement ma</w:t>
      </w:r>
      <w:r w:rsidR="009A0FDA">
        <w:t xml:space="preserve">intenance, </w:t>
      </w:r>
      <w:r>
        <w:t>which local jurisdictions will find useful in p</w:t>
      </w:r>
      <w:r w:rsidR="009B17D1">
        <w:t xml:space="preserve">lanning and implementing </w:t>
      </w:r>
      <w:r w:rsidR="009A0FDA">
        <w:t xml:space="preserve">future </w:t>
      </w:r>
      <w:r>
        <w:t xml:space="preserve">projects.    </w:t>
      </w:r>
    </w:p>
    <w:p w:rsidR="00897D28" w:rsidRPr="00897D28" w:rsidRDefault="00897D28" w:rsidP="00897D28">
      <w:pPr>
        <w:autoSpaceDE w:val="0"/>
        <w:autoSpaceDN w:val="0"/>
        <w:adjustRightInd w:val="0"/>
        <w:spacing w:after="0" w:line="240" w:lineRule="auto"/>
        <w:jc w:val="both"/>
        <w:rPr>
          <w:rFonts w:eastAsia="Times New Roman" w:cs="Times New Roman"/>
          <w:color w:val="000000"/>
        </w:rPr>
      </w:pPr>
      <w:r w:rsidRPr="00897D28">
        <w:rPr>
          <w:rFonts w:eastAsia="Times New Roman" w:cs="Times New Roman"/>
          <w:color w:val="000000"/>
        </w:rPr>
        <w:t xml:space="preserve">The deadline for Bidders to submit written questions for information and/or clarification is </w:t>
      </w:r>
      <w:r w:rsidR="00575B43">
        <w:rPr>
          <w:rFonts w:eastAsia="Times New Roman" w:cs="Times New Roman"/>
          <w:b/>
          <w:color w:val="000000"/>
        </w:rPr>
        <w:t>3:00 PM on Thurs</w:t>
      </w:r>
      <w:r w:rsidRPr="00897D28">
        <w:rPr>
          <w:rFonts w:eastAsia="Times New Roman" w:cs="Times New Roman"/>
          <w:b/>
          <w:color w:val="000000"/>
        </w:rPr>
        <w:t xml:space="preserve">day, </w:t>
      </w:r>
      <w:r w:rsidR="006A6937">
        <w:rPr>
          <w:rFonts w:eastAsia="Times New Roman" w:cs="Times New Roman"/>
          <w:b/>
          <w:color w:val="000000"/>
        </w:rPr>
        <w:t>May 9</w:t>
      </w:r>
      <w:r w:rsidR="004B22DA">
        <w:rPr>
          <w:rFonts w:eastAsia="Times New Roman" w:cs="Times New Roman"/>
          <w:b/>
          <w:color w:val="000000"/>
        </w:rPr>
        <w:t>, 2019</w:t>
      </w:r>
      <w:r w:rsidRPr="00897D28">
        <w:rPr>
          <w:rFonts w:eastAsia="Times New Roman" w:cs="Times New Roman"/>
          <w:b/>
          <w:color w:val="000000"/>
        </w:rPr>
        <w:t>.</w:t>
      </w:r>
      <w:r w:rsidRPr="00897D28">
        <w:rPr>
          <w:rFonts w:eastAsia="Times New Roman" w:cs="Times New Roman"/>
          <w:color w:val="000000"/>
        </w:rPr>
        <w:t xml:space="preserve">  All written questions received by this deadline will be answered in a written addendum.</w:t>
      </w:r>
    </w:p>
    <w:p w:rsidR="00897D28" w:rsidRPr="00897D28" w:rsidRDefault="00897D28" w:rsidP="00897D28">
      <w:pPr>
        <w:autoSpaceDE w:val="0"/>
        <w:autoSpaceDN w:val="0"/>
        <w:adjustRightInd w:val="0"/>
        <w:spacing w:after="0" w:line="240" w:lineRule="auto"/>
        <w:jc w:val="both"/>
        <w:rPr>
          <w:rFonts w:eastAsia="Times New Roman" w:cs="Times New Roman"/>
          <w:color w:val="000000"/>
        </w:rPr>
      </w:pPr>
    </w:p>
    <w:p w:rsidR="00897D28" w:rsidRPr="00897D28" w:rsidRDefault="00897D28" w:rsidP="00897D28">
      <w:pPr>
        <w:autoSpaceDE w:val="0"/>
        <w:autoSpaceDN w:val="0"/>
        <w:adjustRightInd w:val="0"/>
        <w:spacing w:after="0" w:line="240" w:lineRule="auto"/>
        <w:jc w:val="both"/>
        <w:rPr>
          <w:rFonts w:eastAsia="Times New Roman" w:cs="Times New Roman"/>
          <w:color w:val="000000"/>
        </w:rPr>
      </w:pPr>
      <w:r w:rsidRPr="00897D28">
        <w:rPr>
          <w:rFonts w:eastAsia="Times New Roman" w:cs="Times New Roman"/>
          <w:color w:val="000000"/>
        </w:rPr>
        <w:t xml:space="preserve">The deadline for receipt of all submittals is </w:t>
      </w:r>
      <w:r w:rsidR="006A6937">
        <w:rPr>
          <w:rFonts w:eastAsia="Times New Roman" w:cs="Times New Roman"/>
          <w:b/>
          <w:color w:val="000000"/>
        </w:rPr>
        <w:t>10:00 A</w:t>
      </w:r>
      <w:r w:rsidRPr="00897D28">
        <w:rPr>
          <w:rFonts w:eastAsia="Times New Roman" w:cs="Times New Roman"/>
          <w:b/>
          <w:color w:val="000000"/>
        </w:rPr>
        <w:t xml:space="preserve">.M. on </w:t>
      </w:r>
      <w:r w:rsidR="006A6937">
        <w:rPr>
          <w:rFonts w:eastAsia="Times New Roman" w:cs="Times New Roman"/>
          <w:b/>
          <w:color w:val="000000"/>
        </w:rPr>
        <w:t>Thurs</w:t>
      </w:r>
      <w:r w:rsidR="004B22DA">
        <w:rPr>
          <w:rFonts w:eastAsia="Times New Roman" w:cs="Times New Roman"/>
          <w:b/>
          <w:color w:val="000000"/>
        </w:rPr>
        <w:t>d</w:t>
      </w:r>
      <w:r w:rsidRPr="00897D28">
        <w:rPr>
          <w:rFonts w:eastAsia="Times New Roman" w:cs="Times New Roman"/>
          <w:b/>
          <w:color w:val="000000"/>
        </w:rPr>
        <w:t xml:space="preserve">ay, </w:t>
      </w:r>
      <w:r w:rsidR="006A6937">
        <w:rPr>
          <w:rFonts w:eastAsia="Times New Roman" w:cs="Times New Roman"/>
          <w:b/>
          <w:color w:val="000000"/>
        </w:rPr>
        <w:t>May 23</w:t>
      </w:r>
      <w:r w:rsidR="00887ACF">
        <w:rPr>
          <w:rFonts w:eastAsia="Times New Roman" w:cs="Times New Roman"/>
          <w:b/>
          <w:color w:val="000000"/>
        </w:rPr>
        <w:t>, 2019</w:t>
      </w:r>
      <w:r w:rsidRPr="00897D28">
        <w:rPr>
          <w:rFonts w:eastAsia="Times New Roman" w:cs="Times New Roman"/>
          <w:b/>
          <w:color w:val="000000"/>
        </w:rPr>
        <w:t>.</w:t>
      </w:r>
    </w:p>
    <w:p w:rsidR="00897D28" w:rsidRPr="00897D28" w:rsidRDefault="00897D28" w:rsidP="00897D28">
      <w:pPr>
        <w:autoSpaceDE w:val="0"/>
        <w:autoSpaceDN w:val="0"/>
        <w:adjustRightInd w:val="0"/>
        <w:spacing w:after="0" w:line="240" w:lineRule="auto"/>
        <w:jc w:val="both"/>
        <w:rPr>
          <w:rFonts w:eastAsia="Times New Roman" w:cs="Times New Roman"/>
          <w:color w:val="000000"/>
        </w:rPr>
      </w:pPr>
    </w:p>
    <w:p w:rsidR="00695B87" w:rsidRDefault="00695B87">
      <w:pPr>
        <w:rPr>
          <w:rFonts w:ascii="Times New Roman" w:hAnsi="Times New Roman" w:cs="Times New Roman"/>
        </w:rPr>
      </w:pPr>
      <w:r>
        <w:t xml:space="preserve">The </w:t>
      </w:r>
      <w:r w:rsidR="006A16EA">
        <w:t>Request for Proposals</w:t>
      </w:r>
      <w:r>
        <w:t xml:space="preserve"> application can be found on the MPO’s website at </w:t>
      </w:r>
      <w:r w:rsidR="009A0FDA" w:rsidRPr="000D7A39">
        <w:t>www.hattiesburg.ms.com/mpo</w:t>
      </w:r>
      <w:r>
        <w:t>.  Questions regarding the project should</w:t>
      </w:r>
      <w:r w:rsidR="00A304DA">
        <w:t xml:space="preserve"> be submitted to Calvin Russell</w:t>
      </w:r>
      <w:r>
        <w:t xml:space="preserve">, MPO </w:t>
      </w:r>
      <w:r w:rsidR="004E3CF5">
        <w:t>Division Manager</w:t>
      </w:r>
      <w:r>
        <w:t xml:space="preserve">, at </w:t>
      </w:r>
      <w:hyperlink r:id="rId10" w:history="1">
        <w:r>
          <w:rPr>
            <w:rStyle w:val="Hyperlink"/>
            <w:rFonts w:ascii="Calibri" w:hAnsi="Calibri" w:cs="Calibri"/>
          </w:rPr>
          <w:t>mpo@hattiesburgms.com</w:t>
        </w:r>
      </w:hyperlink>
      <w:r>
        <w:t xml:space="preserve">.  Questions and answers will be posted periodically at this website.  Interested professionals should deliver six copies of proposals and one PDF version on a flash drive or CD by </w:t>
      </w:r>
      <w:r w:rsidR="008F4573">
        <w:t>10:00 a.m.</w:t>
      </w:r>
      <w:r>
        <w:t xml:space="preserve"> on </w:t>
      </w:r>
      <w:r w:rsidR="00E17D85">
        <w:t xml:space="preserve">May 23, </w:t>
      </w:r>
      <w:r w:rsidRPr="007656DF">
        <w:t>201</w:t>
      </w:r>
      <w:r w:rsidR="00A304DA" w:rsidRPr="007656DF">
        <w:t>9</w:t>
      </w:r>
      <w:r>
        <w:t xml:space="preserve"> to:</w:t>
      </w:r>
    </w:p>
    <w:p w:rsidR="00B463F0" w:rsidRDefault="00B463F0" w:rsidP="00B463F0">
      <w:pPr>
        <w:spacing w:after="0" w:line="240" w:lineRule="auto"/>
      </w:pPr>
      <w:r w:rsidRPr="009C7F9B">
        <w:rPr>
          <w:b/>
          <w:i/>
        </w:rPr>
        <w:t>Physical Address:</w:t>
      </w:r>
      <w:r>
        <w:tab/>
      </w:r>
      <w:r>
        <w:tab/>
      </w:r>
      <w:r>
        <w:tab/>
      </w:r>
      <w:r>
        <w:tab/>
      </w:r>
      <w:r w:rsidRPr="009C7F9B">
        <w:rPr>
          <w:b/>
          <w:i/>
        </w:rPr>
        <w:t>Mailing Address:</w:t>
      </w:r>
    </w:p>
    <w:p w:rsidR="00897D28" w:rsidRPr="00897D28" w:rsidRDefault="00897D28" w:rsidP="00897D28">
      <w:pPr>
        <w:autoSpaceDE w:val="0"/>
        <w:autoSpaceDN w:val="0"/>
        <w:adjustRightInd w:val="0"/>
        <w:spacing w:after="0" w:line="240" w:lineRule="auto"/>
        <w:jc w:val="both"/>
        <w:rPr>
          <w:rFonts w:eastAsia="Times New Roman" w:cs="Times New Roman"/>
          <w:b/>
          <w:color w:val="000000"/>
        </w:rPr>
      </w:pPr>
      <w:r w:rsidRPr="00897D28">
        <w:rPr>
          <w:rFonts w:eastAsia="Times New Roman" w:cs="Times New Roman"/>
          <w:b/>
          <w:color w:val="000000"/>
        </w:rPr>
        <w:t>Office of the City Clerk</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t>Office of the City Clerk</w:t>
      </w:r>
    </w:p>
    <w:p w:rsidR="00897D28" w:rsidRPr="00897D28" w:rsidRDefault="00897D28" w:rsidP="00897D28">
      <w:pPr>
        <w:autoSpaceDE w:val="0"/>
        <w:autoSpaceDN w:val="0"/>
        <w:adjustRightInd w:val="0"/>
        <w:spacing w:after="0" w:line="240" w:lineRule="auto"/>
        <w:jc w:val="both"/>
        <w:rPr>
          <w:rFonts w:eastAsia="Times New Roman" w:cs="Times New Roman"/>
          <w:color w:val="000000"/>
        </w:rPr>
      </w:pPr>
      <w:r w:rsidRPr="00897D28">
        <w:rPr>
          <w:rFonts w:eastAsia="Times New Roman" w:cs="Times New Roman"/>
          <w:color w:val="000000"/>
        </w:rPr>
        <w:t>City of Hattiesburg</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t>City of Hattiesburg</w:t>
      </w:r>
    </w:p>
    <w:p w:rsidR="00897D28" w:rsidRPr="00897D28" w:rsidRDefault="00897D28" w:rsidP="00897D28">
      <w:pPr>
        <w:spacing w:after="0" w:line="240" w:lineRule="auto"/>
      </w:pPr>
      <w:r w:rsidRPr="00897D28">
        <w:rPr>
          <w:rFonts w:eastAsia="Times New Roman" w:cs="Times New Roman"/>
          <w:color w:val="000000"/>
        </w:rPr>
        <w:t>Attn: Cecilia Jones</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t>P.O. Box 1898</w:t>
      </w:r>
    </w:p>
    <w:p w:rsidR="00897D28" w:rsidRPr="00897D28" w:rsidRDefault="00897D28" w:rsidP="00897D28">
      <w:pPr>
        <w:autoSpaceDE w:val="0"/>
        <w:autoSpaceDN w:val="0"/>
        <w:adjustRightInd w:val="0"/>
        <w:spacing w:after="0" w:line="240" w:lineRule="auto"/>
        <w:jc w:val="both"/>
        <w:rPr>
          <w:rFonts w:eastAsia="Times New Roman" w:cs="Times New Roman"/>
          <w:color w:val="000000"/>
        </w:rPr>
      </w:pPr>
      <w:r w:rsidRPr="00897D28">
        <w:rPr>
          <w:rFonts w:eastAsia="Times New Roman" w:cs="Times New Roman"/>
          <w:color w:val="000000"/>
        </w:rPr>
        <w:t>Hattiesburg, Mississippi 39401</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t>Hattiesburg, MS 39401</w:t>
      </w:r>
      <w:r>
        <w:tab/>
      </w:r>
    </w:p>
    <w:p w:rsidR="00C76E3E" w:rsidRDefault="00B463F0" w:rsidP="00026220">
      <w:pPr>
        <w:spacing w:after="0" w:line="240" w:lineRule="auto"/>
        <w:ind w:left="4320" w:hanging="4320"/>
        <w:jc w:val="center"/>
        <w:rPr>
          <w:i/>
          <w:iCs/>
        </w:rPr>
      </w:pPr>
      <w:r>
        <w:rPr>
          <w:i/>
          <w:iCs/>
        </w:rPr>
        <w:br w:type="page"/>
      </w:r>
    </w:p>
    <w:p w:rsidR="00C76E3E" w:rsidRDefault="00C76E3E" w:rsidP="00026220">
      <w:pPr>
        <w:spacing w:after="0" w:line="240" w:lineRule="auto"/>
        <w:ind w:left="4320" w:hanging="4320"/>
        <w:jc w:val="center"/>
        <w:rPr>
          <w:i/>
          <w:iCs/>
        </w:rPr>
      </w:pPr>
    </w:p>
    <w:p w:rsidR="00C76E3E" w:rsidRPr="0028666A" w:rsidRDefault="0028666A" w:rsidP="0028666A">
      <w:pPr>
        <w:spacing w:after="0" w:line="240" w:lineRule="auto"/>
        <w:ind w:left="4320" w:hanging="4320"/>
        <w:jc w:val="right"/>
        <w:rPr>
          <w:i/>
          <w:iCs/>
        </w:rPr>
      </w:pPr>
      <w:r w:rsidRPr="00C82271">
        <w:rPr>
          <w:noProof/>
        </w:rPr>
        <w:drawing>
          <wp:inline distT="0" distB="0" distL="0" distR="0" wp14:anchorId="75698F72" wp14:editId="6DB10804">
            <wp:extent cx="1346156" cy="115265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1591125" cy="1362416"/>
                    </a:xfrm>
                    <a:prstGeom prst="rect">
                      <a:avLst/>
                    </a:prstGeom>
                    <a:noFill/>
                    <a:ln>
                      <a:noFill/>
                    </a:ln>
                  </pic:spPr>
                </pic:pic>
              </a:graphicData>
            </a:graphic>
          </wp:inline>
        </w:drawing>
      </w:r>
    </w:p>
    <w:p w:rsidR="00C76E3E" w:rsidRDefault="00C76E3E" w:rsidP="00026220">
      <w:pPr>
        <w:spacing w:after="0" w:line="240" w:lineRule="auto"/>
        <w:ind w:left="4320" w:hanging="4320"/>
        <w:jc w:val="center"/>
        <w:rPr>
          <w:b/>
          <w:bCs/>
          <w:i/>
          <w:iCs/>
        </w:rPr>
      </w:pPr>
    </w:p>
    <w:p w:rsidR="00026220" w:rsidRPr="00C76E3E" w:rsidRDefault="00026220" w:rsidP="00026220">
      <w:pPr>
        <w:spacing w:after="0" w:line="240" w:lineRule="auto"/>
        <w:ind w:left="4320" w:hanging="4320"/>
        <w:jc w:val="center"/>
        <w:rPr>
          <w:b/>
          <w:bCs/>
          <w:i/>
          <w:iCs/>
          <w:sz w:val="24"/>
          <w:szCs w:val="24"/>
        </w:rPr>
      </w:pPr>
      <w:r w:rsidRPr="00C76E3E">
        <w:rPr>
          <w:b/>
          <w:bCs/>
          <w:i/>
          <w:iCs/>
          <w:sz w:val="24"/>
          <w:szCs w:val="24"/>
        </w:rPr>
        <w:t>REQUEST FOR PROPOSALS</w:t>
      </w:r>
    </w:p>
    <w:p w:rsidR="00026220" w:rsidRPr="00026220" w:rsidRDefault="00026220" w:rsidP="00026220">
      <w:pPr>
        <w:spacing w:after="0" w:line="240" w:lineRule="auto"/>
        <w:ind w:left="4320" w:hanging="4320"/>
        <w:jc w:val="center"/>
        <w:rPr>
          <w:b/>
          <w:bCs/>
          <w:i/>
          <w:iCs/>
        </w:rPr>
      </w:pPr>
      <w:r w:rsidRPr="00026220">
        <w:rPr>
          <w:b/>
          <w:bCs/>
          <w:i/>
          <w:iCs/>
        </w:rPr>
        <w:t>Table of Contents</w:t>
      </w:r>
    </w:p>
    <w:p w:rsidR="00026220" w:rsidRDefault="00026220" w:rsidP="00026220">
      <w:pPr>
        <w:spacing w:after="0" w:line="360" w:lineRule="auto"/>
        <w:ind w:left="4320" w:hanging="4320"/>
        <w:jc w:val="both"/>
        <w:rPr>
          <w:b/>
          <w:bCs/>
          <w:i/>
          <w:iCs/>
        </w:rPr>
      </w:pPr>
    </w:p>
    <w:p w:rsidR="00026220" w:rsidRPr="00C76E3E" w:rsidRDefault="00026220" w:rsidP="00026220">
      <w:pPr>
        <w:spacing w:after="0" w:line="240" w:lineRule="auto"/>
        <w:ind w:left="4320" w:hanging="4320"/>
        <w:jc w:val="both"/>
        <w:rPr>
          <w:b/>
          <w:bCs/>
          <w:i/>
          <w:iCs/>
          <w:sz w:val="24"/>
          <w:szCs w:val="24"/>
        </w:rPr>
      </w:pPr>
      <w:r w:rsidRPr="00C76E3E">
        <w:rPr>
          <w:b/>
          <w:bCs/>
          <w:i/>
          <w:iCs/>
          <w:sz w:val="24"/>
          <w:szCs w:val="24"/>
        </w:rPr>
        <w:t>SECTION</w:t>
      </w:r>
    </w:p>
    <w:p w:rsidR="00026220" w:rsidRPr="00C76E3E" w:rsidRDefault="00026220" w:rsidP="00026220">
      <w:pPr>
        <w:spacing w:after="0" w:line="240" w:lineRule="auto"/>
        <w:ind w:left="4320" w:hanging="4320"/>
        <w:jc w:val="both"/>
        <w:rPr>
          <w:b/>
          <w:bCs/>
          <w:i/>
          <w:iCs/>
          <w:sz w:val="24"/>
          <w:szCs w:val="24"/>
        </w:rPr>
      </w:pPr>
    </w:p>
    <w:p w:rsidR="00026220" w:rsidRPr="00C76E3E" w:rsidRDefault="00026220" w:rsidP="00026220">
      <w:pPr>
        <w:spacing w:line="240" w:lineRule="auto"/>
        <w:ind w:left="4320" w:hanging="4320"/>
        <w:jc w:val="both"/>
        <w:rPr>
          <w:b/>
          <w:bCs/>
          <w:i/>
          <w:iCs/>
          <w:sz w:val="24"/>
          <w:szCs w:val="24"/>
        </w:rPr>
      </w:pPr>
      <w:r w:rsidRPr="00C76E3E">
        <w:rPr>
          <w:b/>
          <w:bCs/>
          <w:i/>
          <w:iCs/>
          <w:sz w:val="24"/>
          <w:szCs w:val="24"/>
        </w:rPr>
        <w:t xml:space="preserve">I.    </w:t>
      </w:r>
      <w:r w:rsidR="002E63CE">
        <w:rPr>
          <w:b/>
          <w:bCs/>
          <w:i/>
          <w:iCs/>
          <w:sz w:val="24"/>
          <w:szCs w:val="24"/>
        </w:rPr>
        <w:t xml:space="preserve">  </w:t>
      </w:r>
      <w:r w:rsidRPr="00C76E3E">
        <w:rPr>
          <w:b/>
          <w:bCs/>
          <w:i/>
          <w:iCs/>
          <w:sz w:val="24"/>
          <w:szCs w:val="24"/>
        </w:rPr>
        <w:t>CONDITIONS AND STIPULATIONS</w:t>
      </w:r>
    </w:p>
    <w:p w:rsidR="00026220" w:rsidRPr="00C76E3E" w:rsidRDefault="00026220" w:rsidP="00026220">
      <w:pPr>
        <w:spacing w:line="240" w:lineRule="auto"/>
        <w:ind w:left="4320" w:hanging="4320"/>
        <w:jc w:val="both"/>
        <w:rPr>
          <w:b/>
          <w:bCs/>
          <w:i/>
          <w:iCs/>
          <w:sz w:val="24"/>
          <w:szCs w:val="24"/>
        </w:rPr>
      </w:pPr>
      <w:r w:rsidRPr="00C76E3E">
        <w:rPr>
          <w:b/>
          <w:bCs/>
          <w:i/>
          <w:iCs/>
          <w:sz w:val="24"/>
          <w:szCs w:val="24"/>
        </w:rPr>
        <w:t xml:space="preserve">II.   </w:t>
      </w:r>
      <w:r w:rsidR="002E63CE">
        <w:rPr>
          <w:b/>
          <w:bCs/>
          <w:i/>
          <w:iCs/>
          <w:sz w:val="24"/>
          <w:szCs w:val="24"/>
        </w:rPr>
        <w:t xml:space="preserve">  </w:t>
      </w:r>
      <w:r w:rsidRPr="00C76E3E">
        <w:rPr>
          <w:b/>
          <w:bCs/>
          <w:i/>
          <w:iCs/>
          <w:sz w:val="24"/>
          <w:szCs w:val="24"/>
        </w:rPr>
        <w:t>BACKGROUND INFORMATION ON THE HPFL-MPO</w:t>
      </w:r>
    </w:p>
    <w:p w:rsidR="00026220" w:rsidRPr="000F65E0" w:rsidRDefault="00026220" w:rsidP="00026220">
      <w:pPr>
        <w:spacing w:line="240" w:lineRule="auto"/>
        <w:ind w:left="4320" w:hanging="4320"/>
        <w:jc w:val="both"/>
        <w:rPr>
          <w:b/>
          <w:bCs/>
          <w:i/>
          <w:iCs/>
          <w:sz w:val="24"/>
          <w:szCs w:val="24"/>
        </w:rPr>
      </w:pPr>
      <w:r w:rsidRPr="00C76E3E">
        <w:rPr>
          <w:b/>
          <w:bCs/>
          <w:i/>
          <w:iCs/>
          <w:sz w:val="24"/>
          <w:szCs w:val="24"/>
        </w:rPr>
        <w:t xml:space="preserve">III.  </w:t>
      </w:r>
      <w:r w:rsidR="002E63CE">
        <w:rPr>
          <w:b/>
          <w:bCs/>
          <w:i/>
          <w:iCs/>
          <w:sz w:val="24"/>
          <w:szCs w:val="24"/>
        </w:rPr>
        <w:t xml:space="preserve">  </w:t>
      </w:r>
      <w:r w:rsidRPr="00C76E3E">
        <w:rPr>
          <w:b/>
          <w:bCs/>
          <w:i/>
          <w:iCs/>
          <w:sz w:val="24"/>
          <w:szCs w:val="24"/>
        </w:rPr>
        <w:t>SCOPE OF SE</w:t>
      </w:r>
      <w:r w:rsidRPr="000F65E0">
        <w:rPr>
          <w:b/>
          <w:bCs/>
          <w:i/>
          <w:iCs/>
          <w:sz w:val="24"/>
          <w:szCs w:val="24"/>
        </w:rPr>
        <w:t>RVICES</w:t>
      </w:r>
    </w:p>
    <w:p w:rsidR="00026220" w:rsidRPr="00DD1254" w:rsidRDefault="00C76E3E" w:rsidP="00026220">
      <w:pPr>
        <w:spacing w:line="240" w:lineRule="auto"/>
        <w:jc w:val="both"/>
        <w:rPr>
          <w:i/>
          <w:iCs/>
          <w:sz w:val="24"/>
          <w:szCs w:val="24"/>
          <w:highlight w:val="yellow"/>
        </w:rPr>
      </w:pPr>
      <w:r w:rsidRPr="000F65E0">
        <w:rPr>
          <w:i/>
          <w:iCs/>
          <w:sz w:val="24"/>
          <w:szCs w:val="24"/>
        </w:rPr>
        <w:tab/>
      </w:r>
      <w:r w:rsidR="000F65E0" w:rsidRPr="000F65E0">
        <w:rPr>
          <w:i/>
          <w:iCs/>
          <w:sz w:val="24"/>
          <w:szCs w:val="24"/>
        </w:rPr>
        <w:t>• Task I –</w:t>
      </w:r>
      <w:r w:rsidR="00D8126E" w:rsidRPr="00D8126E">
        <w:t xml:space="preserve"> </w:t>
      </w:r>
      <w:r w:rsidR="00D8126E" w:rsidRPr="00D8126E">
        <w:rPr>
          <w:i/>
          <w:iCs/>
          <w:sz w:val="24"/>
          <w:szCs w:val="24"/>
        </w:rPr>
        <w:t>Inventory and assessment of non-state maintained roads</w:t>
      </w:r>
    </w:p>
    <w:p w:rsidR="00D8126E" w:rsidRPr="00D8126E" w:rsidRDefault="00C76E3E" w:rsidP="00D8126E">
      <w:pPr>
        <w:jc w:val="both"/>
        <w:rPr>
          <w:i/>
          <w:iCs/>
          <w:sz w:val="24"/>
          <w:szCs w:val="24"/>
        </w:rPr>
      </w:pPr>
      <w:r w:rsidRPr="000F65E0">
        <w:rPr>
          <w:i/>
          <w:iCs/>
          <w:sz w:val="24"/>
          <w:szCs w:val="24"/>
        </w:rPr>
        <w:tab/>
      </w:r>
      <w:r w:rsidR="00026220" w:rsidRPr="000F65E0">
        <w:rPr>
          <w:i/>
          <w:iCs/>
          <w:sz w:val="24"/>
          <w:szCs w:val="24"/>
        </w:rPr>
        <w:t xml:space="preserve">• Phase II – </w:t>
      </w:r>
      <w:r w:rsidR="00D8126E" w:rsidRPr="00D8126E">
        <w:rPr>
          <w:i/>
          <w:iCs/>
          <w:sz w:val="24"/>
          <w:szCs w:val="24"/>
        </w:rPr>
        <w:t>Analysis, recommendations, and planning basis</w:t>
      </w:r>
    </w:p>
    <w:p w:rsidR="00026220" w:rsidRPr="00C76E3E" w:rsidRDefault="000F65E0" w:rsidP="00D8126E">
      <w:pPr>
        <w:spacing w:line="240" w:lineRule="auto"/>
        <w:ind w:firstLine="720"/>
        <w:jc w:val="both"/>
        <w:rPr>
          <w:i/>
          <w:iCs/>
          <w:sz w:val="24"/>
          <w:szCs w:val="24"/>
        </w:rPr>
      </w:pPr>
      <w:r>
        <w:rPr>
          <w:i/>
          <w:iCs/>
          <w:sz w:val="24"/>
          <w:szCs w:val="24"/>
        </w:rPr>
        <w:t xml:space="preserve">• Task III – </w:t>
      </w:r>
      <w:r w:rsidR="00D8126E" w:rsidRPr="00D8126E">
        <w:rPr>
          <w:i/>
          <w:iCs/>
          <w:sz w:val="24"/>
          <w:szCs w:val="24"/>
        </w:rPr>
        <w:t>Final plan, presentation, and deliverables</w:t>
      </w:r>
      <w:r w:rsidR="00374E71">
        <w:rPr>
          <w:i/>
          <w:iCs/>
          <w:sz w:val="24"/>
          <w:szCs w:val="24"/>
        </w:rPr>
        <w:t xml:space="preserve"> </w:t>
      </w:r>
    </w:p>
    <w:p w:rsidR="00026220" w:rsidRPr="00C76E3E" w:rsidRDefault="00026220" w:rsidP="00026220">
      <w:pPr>
        <w:spacing w:line="240" w:lineRule="auto"/>
        <w:ind w:left="4320" w:hanging="4320"/>
        <w:jc w:val="both"/>
        <w:rPr>
          <w:b/>
          <w:bCs/>
          <w:i/>
          <w:iCs/>
          <w:sz w:val="24"/>
          <w:szCs w:val="24"/>
        </w:rPr>
      </w:pPr>
      <w:r w:rsidRPr="00C76E3E">
        <w:rPr>
          <w:b/>
          <w:bCs/>
          <w:i/>
          <w:iCs/>
          <w:sz w:val="24"/>
          <w:szCs w:val="24"/>
        </w:rPr>
        <w:t xml:space="preserve">IV.  </w:t>
      </w:r>
      <w:r w:rsidR="002E63CE">
        <w:rPr>
          <w:b/>
          <w:bCs/>
          <w:i/>
          <w:iCs/>
          <w:sz w:val="24"/>
          <w:szCs w:val="24"/>
        </w:rPr>
        <w:t xml:space="preserve">  </w:t>
      </w:r>
      <w:r w:rsidRPr="00C76E3E">
        <w:rPr>
          <w:b/>
          <w:bCs/>
          <w:i/>
          <w:iCs/>
          <w:sz w:val="24"/>
          <w:szCs w:val="24"/>
        </w:rPr>
        <w:t>PROPOSAL DEVELOPMENT</w:t>
      </w:r>
    </w:p>
    <w:p w:rsidR="00026220" w:rsidRPr="00C76E3E" w:rsidRDefault="00026220" w:rsidP="00C76E3E">
      <w:pPr>
        <w:spacing w:line="240" w:lineRule="auto"/>
        <w:ind w:left="720"/>
        <w:jc w:val="both"/>
        <w:rPr>
          <w:i/>
          <w:iCs/>
          <w:sz w:val="24"/>
          <w:szCs w:val="24"/>
        </w:rPr>
      </w:pPr>
      <w:r w:rsidRPr="00C76E3E">
        <w:rPr>
          <w:i/>
          <w:iCs/>
          <w:sz w:val="24"/>
          <w:szCs w:val="24"/>
        </w:rPr>
        <w:t>• Required Contents of Proposal</w:t>
      </w:r>
    </w:p>
    <w:p w:rsidR="00026220" w:rsidRPr="00C76E3E" w:rsidRDefault="00026220" w:rsidP="00C76E3E">
      <w:pPr>
        <w:spacing w:line="240" w:lineRule="auto"/>
        <w:ind w:left="720"/>
        <w:jc w:val="both"/>
        <w:rPr>
          <w:i/>
          <w:iCs/>
          <w:sz w:val="24"/>
          <w:szCs w:val="24"/>
        </w:rPr>
      </w:pPr>
      <w:r w:rsidRPr="00C76E3E">
        <w:rPr>
          <w:i/>
          <w:iCs/>
          <w:sz w:val="24"/>
          <w:szCs w:val="24"/>
        </w:rPr>
        <w:t>• Technical Proposal</w:t>
      </w:r>
    </w:p>
    <w:p w:rsidR="00026220" w:rsidRPr="00C76E3E" w:rsidRDefault="00026220" w:rsidP="00C76E3E">
      <w:pPr>
        <w:spacing w:line="240" w:lineRule="auto"/>
        <w:ind w:left="720"/>
        <w:jc w:val="both"/>
        <w:rPr>
          <w:i/>
          <w:iCs/>
          <w:sz w:val="24"/>
          <w:szCs w:val="24"/>
        </w:rPr>
      </w:pPr>
      <w:r w:rsidRPr="00C76E3E">
        <w:rPr>
          <w:i/>
          <w:iCs/>
          <w:sz w:val="24"/>
          <w:szCs w:val="24"/>
        </w:rPr>
        <w:t>• Additional Comments</w:t>
      </w:r>
    </w:p>
    <w:p w:rsidR="004965A6" w:rsidRDefault="004965A6" w:rsidP="004965A6">
      <w:pPr>
        <w:spacing w:line="240" w:lineRule="auto"/>
        <w:ind w:left="4320" w:hanging="4320"/>
        <w:jc w:val="both"/>
        <w:rPr>
          <w:b/>
          <w:bCs/>
          <w:i/>
          <w:iCs/>
          <w:sz w:val="24"/>
          <w:szCs w:val="24"/>
        </w:rPr>
      </w:pPr>
      <w:r w:rsidRPr="00C76E3E">
        <w:rPr>
          <w:b/>
          <w:bCs/>
          <w:i/>
          <w:iCs/>
          <w:sz w:val="24"/>
          <w:szCs w:val="24"/>
        </w:rPr>
        <w:t xml:space="preserve">V.   </w:t>
      </w:r>
      <w:r>
        <w:rPr>
          <w:b/>
          <w:bCs/>
          <w:i/>
          <w:iCs/>
          <w:sz w:val="24"/>
          <w:szCs w:val="24"/>
        </w:rPr>
        <w:t xml:space="preserve">  PROPOSAL FORMAT</w:t>
      </w:r>
    </w:p>
    <w:p w:rsidR="00026220" w:rsidRPr="00C76E3E" w:rsidRDefault="00026220" w:rsidP="00026220">
      <w:pPr>
        <w:spacing w:line="240" w:lineRule="auto"/>
        <w:ind w:left="4320" w:hanging="4320"/>
        <w:jc w:val="both"/>
        <w:rPr>
          <w:b/>
          <w:bCs/>
          <w:i/>
          <w:iCs/>
          <w:sz w:val="24"/>
          <w:szCs w:val="24"/>
        </w:rPr>
      </w:pPr>
      <w:r w:rsidRPr="00C76E3E">
        <w:rPr>
          <w:b/>
          <w:bCs/>
          <w:i/>
          <w:iCs/>
          <w:sz w:val="24"/>
          <w:szCs w:val="24"/>
        </w:rPr>
        <w:t>V</w:t>
      </w:r>
      <w:r w:rsidR="004965A6">
        <w:rPr>
          <w:b/>
          <w:bCs/>
          <w:i/>
          <w:iCs/>
          <w:sz w:val="24"/>
          <w:szCs w:val="24"/>
        </w:rPr>
        <w:t>I</w:t>
      </w:r>
      <w:r w:rsidRPr="00C76E3E">
        <w:rPr>
          <w:b/>
          <w:bCs/>
          <w:i/>
          <w:iCs/>
          <w:sz w:val="24"/>
          <w:szCs w:val="24"/>
        </w:rPr>
        <w:t xml:space="preserve">.   </w:t>
      </w:r>
      <w:r w:rsidR="002E63CE">
        <w:rPr>
          <w:b/>
          <w:bCs/>
          <w:i/>
          <w:iCs/>
          <w:sz w:val="24"/>
          <w:szCs w:val="24"/>
        </w:rPr>
        <w:t xml:space="preserve">  </w:t>
      </w:r>
      <w:r w:rsidRPr="00C76E3E">
        <w:rPr>
          <w:b/>
          <w:bCs/>
          <w:i/>
          <w:iCs/>
          <w:sz w:val="24"/>
          <w:szCs w:val="24"/>
        </w:rPr>
        <w:t>PROPOSAL EVALUATION</w:t>
      </w:r>
    </w:p>
    <w:p w:rsidR="004E3CF5" w:rsidRPr="002E63CE" w:rsidRDefault="002E63CE" w:rsidP="00C76E3E">
      <w:pPr>
        <w:spacing w:after="0" w:line="240" w:lineRule="auto"/>
        <w:jc w:val="both"/>
        <w:rPr>
          <w:b/>
          <w:i/>
          <w:sz w:val="24"/>
          <w:szCs w:val="24"/>
        </w:rPr>
      </w:pPr>
      <w:r w:rsidRPr="002E63CE">
        <w:rPr>
          <w:b/>
          <w:bCs/>
          <w:i/>
          <w:iCs/>
          <w:sz w:val="24"/>
          <w:szCs w:val="24"/>
        </w:rPr>
        <w:t>V</w:t>
      </w:r>
      <w:r>
        <w:rPr>
          <w:b/>
          <w:bCs/>
          <w:i/>
          <w:iCs/>
          <w:sz w:val="24"/>
          <w:szCs w:val="24"/>
        </w:rPr>
        <w:t>I</w:t>
      </w:r>
      <w:r w:rsidR="004965A6">
        <w:rPr>
          <w:b/>
          <w:bCs/>
          <w:i/>
          <w:iCs/>
          <w:sz w:val="24"/>
          <w:szCs w:val="24"/>
        </w:rPr>
        <w:t>I</w:t>
      </w:r>
      <w:r w:rsidRPr="002E63CE">
        <w:rPr>
          <w:b/>
          <w:bCs/>
          <w:i/>
          <w:iCs/>
          <w:sz w:val="24"/>
          <w:szCs w:val="24"/>
        </w:rPr>
        <w:t>.</w:t>
      </w:r>
      <w:r>
        <w:rPr>
          <w:b/>
          <w:bCs/>
          <w:i/>
          <w:iCs/>
          <w:sz w:val="24"/>
          <w:szCs w:val="24"/>
        </w:rPr>
        <w:t xml:space="preserve">  </w:t>
      </w:r>
      <w:r w:rsidRPr="002E63CE">
        <w:rPr>
          <w:b/>
          <w:bCs/>
          <w:i/>
          <w:iCs/>
          <w:sz w:val="24"/>
          <w:szCs w:val="24"/>
        </w:rPr>
        <w:t xml:space="preserve"> SUBMISSION</w:t>
      </w:r>
      <w:r w:rsidRPr="002E63CE">
        <w:rPr>
          <w:b/>
          <w:i/>
          <w:sz w:val="24"/>
          <w:szCs w:val="24"/>
        </w:rPr>
        <w:t xml:space="preserve"> OF PROPOSALS</w:t>
      </w:r>
    </w:p>
    <w:p w:rsidR="002E63CE" w:rsidRDefault="002E63CE" w:rsidP="00C76E3E">
      <w:pPr>
        <w:spacing w:after="0" w:line="240" w:lineRule="auto"/>
        <w:jc w:val="both"/>
        <w:rPr>
          <w:b/>
        </w:rPr>
      </w:pPr>
    </w:p>
    <w:p w:rsidR="002E63CE" w:rsidRPr="00C76E3E" w:rsidRDefault="002E63CE" w:rsidP="00C76E3E">
      <w:pPr>
        <w:spacing w:after="0" w:line="240" w:lineRule="auto"/>
        <w:jc w:val="both"/>
        <w:rPr>
          <w:bCs/>
          <w:iCs/>
          <w:sz w:val="24"/>
          <w:szCs w:val="24"/>
        </w:rPr>
      </w:pPr>
      <w:r>
        <w:rPr>
          <w:b/>
        </w:rPr>
        <w:t>Attachment 1</w:t>
      </w:r>
      <w:r>
        <w:rPr>
          <w:b/>
        </w:rPr>
        <w:tab/>
      </w:r>
      <w:r>
        <w:rPr>
          <w:b/>
        </w:rPr>
        <w:tab/>
      </w:r>
    </w:p>
    <w:p w:rsidR="004E3CF5" w:rsidRPr="002E63CE" w:rsidRDefault="004E3CF5" w:rsidP="004E3CF5">
      <w:pPr>
        <w:autoSpaceDE w:val="0"/>
        <w:autoSpaceDN w:val="0"/>
        <w:adjustRightInd w:val="0"/>
        <w:spacing w:after="0" w:line="240" w:lineRule="auto"/>
        <w:rPr>
          <w:b/>
          <w:bCs/>
          <w:sz w:val="24"/>
          <w:szCs w:val="24"/>
        </w:rPr>
      </w:pPr>
      <w:r w:rsidRPr="002E63CE">
        <w:rPr>
          <w:b/>
          <w:sz w:val="24"/>
          <w:szCs w:val="24"/>
        </w:rPr>
        <w:t>Understanding of RFP Procedures, Terms and Conditions</w:t>
      </w:r>
    </w:p>
    <w:p w:rsidR="00B508FE" w:rsidRDefault="00B508FE" w:rsidP="00026220">
      <w:pPr>
        <w:spacing w:line="240" w:lineRule="auto"/>
        <w:jc w:val="both"/>
        <w:rPr>
          <w:b/>
          <w:bCs/>
          <w:i/>
          <w:iCs/>
          <w:sz w:val="24"/>
          <w:szCs w:val="24"/>
        </w:rPr>
      </w:pPr>
    </w:p>
    <w:p w:rsidR="00B508FE" w:rsidRDefault="00B508FE" w:rsidP="00026220">
      <w:pPr>
        <w:spacing w:line="240" w:lineRule="auto"/>
        <w:jc w:val="both"/>
        <w:rPr>
          <w:b/>
          <w:bCs/>
          <w:i/>
          <w:iCs/>
          <w:sz w:val="24"/>
          <w:szCs w:val="24"/>
        </w:rPr>
      </w:pPr>
    </w:p>
    <w:p w:rsidR="00B508FE" w:rsidRDefault="00B508FE" w:rsidP="00026220">
      <w:pPr>
        <w:spacing w:line="240" w:lineRule="auto"/>
        <w:jc w:val="both"/>
        <w:rPr>
          <w:b/>
          <w:bCs/>
          <w:i/>
          <w:iCs/>
          <w:sz w:val="24"/>
          <w:szCs w:val="24"/>
        </w:rPr>
      </w:pPr>
    </w:p>
    <w:p w:rsidR="000D7A39" w:rsidRDefault="000D7A39" w:rsidP="003A261B">
      <w:pPr>
        <w:spacing w:after="0" w:line="240" w:lineRule="auto"/>
        <w:jc w:val="both"/>
        <w:rPr>
          <w:b/>
          <w:bCs/>
          <w:iCs/>
          <w:sz w:val="24"/>
          <w:szCs w:val="24"/>
        </w:rPr>
      </w:pPr>
    </w:p>
    <w:p w:rsidR="004160C6" w:rsidRDefault="00026220" w:rsidP="003A261B">
      <w:pPr>
        <w:spacing w:after="0" w:line="240" w:lineRule="auto"/>
        <w:jc w:val="both"/>
        <w:rPr>
          <w:b/>
          <w:bCs/>
          <w:iCs/>
          <w:sz w:val="24"/>
          <w:szCs w:val="24"/>
        </w:rPr>
      </w:pPr>
      <w:r w:rsidRPr="00026220">
        <w:rPr>
          <w:b/>
          <w:bCs/>
          <w:iCs/>
          <w:sz w:val="24"/>
          <w:szCs w:val="24"/>
        </w:rPr>
        <w:t xml:space="preserve">I: </w:t>
      </w:r>
      <w:r>
        <w:rPr>
          <w:b/>
          <w:bCs/>
          <w:iCs/>
          <w:sz w:val="24"/>
          <w:szCs w:val="24"/>
        </w:rPr>
        <w:tab/>
      </w:r>
      <w:r w:rsidRPr="00026220">
        <w:rPr>
          <w:b/>
          <w:bCs/>
          <w:iCs/>
          <w:sz w:val="24"/>
          <w:szCs w:val="24"/>
        </w:rPr>
        <w:t>CONDITIONS AND STIPULATIONS</w:t>
      </w:r>
    </w:p>
    <w:p w:rsidR="004160C6" w:rsidRPr="004160C6" w:rsidRDefault="004160C6" w:rsidP="004160C6">
      <w:pPr>
        <w:spacing w:after="0" w:line="240" w:lineRule="auto"/>
        <w:ind w:firstLine="720"/>
        <w:jc w:val="both"/>
        <w:rPr>
          <w:b/>
          <w:bCs/>
          <w:iCs/>
          <w:sz w:val="24"/>
          <w:szCs w:val="24"/>
        </w:rPr>
      </w:pPr>
    </w:p>
    <w:p w:rsidR="00026220" w:rsidRPr="00C76E3E" w:rsidRDefault="00C76E3E" w:rsidP="004160C6">
      <w:pPr>
        <w:spacing w:line="240" w:lineRule="auto"/>
        <w:jc w:val="both"/>
        <w:rPr>
          <w:bCs/>
          <w:iCs/>
          <w:sz w:val="24"/>
          <w:szCs w:val="24"/>
        </w:rPr>
      </w:pPr>
      <w:r>
        <w:rPr>
          <w:bCs/>
          <w:iCs/>
          <w:sz w:val="24"/>
          <w:szCs w:val="24"/>
        </w:rPr>
        <w:lastRenderedPageBreak/>
        <w:t>T</w:t>
      </w:r>
      <w:r w:rsidR="00026220" w:rsidRPr="00C76E3E">
        <w:rPr>
          <w:bCs/>
          <w:iCs/>
          <w:sz w:val="24"/>
          <w:szCs w:val="24"/>
        </w:rPr>
        <w:t>he</w:t>
      </w:r>
      <w:r>
        <w:rPr>
          <w:bCs/>
          <w:iCs/>
          <w:sz w:val="24"/>
          <w:szCs w:val="24"/>
        </w:rPr>
        <w:t xml:space="preserve"> Hattiesburg-Petal-Forrest-Lamar Metropolitan Planning Organization (MPO)</w:t>
      </w:r>
      <w:r w:rsidR="00026220" w:rsidRPr="00C76E3E">
        <w:rPr>
          <w:bCs/>
          <w:iCs/>
          <w:sz w:val="24"/>
          <w:szCs w:val="24"/>
        </w:rPr>
        <w:t xml:space="preserve"> is seeking proposals from qualified and</w:t>
      </w:r>
      <w:r w:rsidR="00EF34CA" w:rsidRPr="00C76E3E">
        <w:rPr>
          <w:bCs/>
          <w:iCs/>
          <w:sz w:val="24"/>
          <w:szCs w:val="24"/>
        </w:rPr>
        <w:t xml:space="preserve"> </w:t>
      </w:r>
      <w:r w:rsidR="00026220" w:rsidRPr="00C76E3E">
        <w:rPr>
          <w:bCs/>
          <w:iCs/>
          <w:sz w:val="24"/>
          <w:szCs w:val="24"/>
        </w:rPr>
        <w:t xml:space="preserve">professional consulting firms to work with the </w:t>
      </w:r>
      <w:r>
        <w:rPr>
          <w:bCs/>
          <w:iCs/>
          <w:sz w:val="24"/>
          <w:szCs w:val="24"/>
        </w:rPr>
        <w:t>MPO</w:t>
      </w:r>
      <w:r w:rsidR="00026220" w:rsidRPr="00C76E3E">
        <w:rPr>
          <w:bCs/>
          <w:iCs/>
          <w:sz w:val="24"/>
          <w:szCs w:val="24"/>
        </w:rPr>
        <w:t xml:space="preserve"> in development of a </w:t>
      </w:r>
      <w:r w:rsidR="0000279D">
        <w:rPr>
          <w:bCs/>
          <w:iCs/>
          <w:sz w:val="24"/>
          <w:szCs w:val="24"/>
        </w:rPr>
        <w:t>Pavement Management</w:t>
      </w:r>
      <w:r w:rsidR="009A0FDA">
        <w:rPr>
          <w:bCs/>
          <w:iCs/>
          <w:sz w:val="24"/>
          <w:szCs w:val="24"/>
        </w:rPr>
        <w:t xml:space="preserve"> Plan for all, or a part of the</w:t>
      </w:r>
      <w:r w:rsidR="00EF34CA" w:rsidRPr="00C76E3E">
        <w:rPr>
          <w:bCs/>
          <w:iCs/>
          <w:sz w:val="24"/>
          <w:szCs w:val="24"/>
        </w:rPr>
        <w:t xml:space="preserve"> Hattiesburg</w:t>
      </w:r>
      <w:r w:rsidR="00026220" w:rsidRPr="00C76E3E">
        <w:rPr>
          <w:bCs/>
          <w:iCs/>
          <w:sz w:val="24"/>
          <w:szCs w:val="24"/>
        </w:rPr>
        <w:t xml:space="preserve"> Urban Area Metropolitan Planning Organization (MPO)</w:t>
      </w:r>
      <w:r w:rsidR="00D22B54">
        <w:rPr>
          <w:bCs/>
          <w:iCs/>
          <w:sz w:val="24"/>
          <w:szCs w:val="24"/>
        </w:rPr>
        <w:t>, with potential to expand further into the participating counties</w:t>
      </w:r>
      <w:r w:rsidR="00026220" w:rsidRPr="00C76E3E">
        <w:rPr>
          <w:bCs/>
          <w:iCs/>
          <w:sz w:val="24"/>
          <w:szCs w:val="24"/>
        </w:rPr>
        <w:t>.</w:t>
      </w:r>
    </w:p>
    <w:p w:rsidR="00EF34CA" w:rsidRPr="00C76E3E" w:rsidRDefault="00026220" w:rsidP="002D6358">
      <w:pPr>
        <w:spacing w:line="240" w:lineRule="auto"/>
        <w:jc w:val="both"/>
        <w:rPr>
          <w:bCs/>
          <w:iCs/>
          <w:sz w:val="24"/>
          <w:szCs w:val="24"/>
        </w:rPr>
      </w:pPr>
      <w:r w:rsidRPr="00C76E3E">
        <w:rPr>
          <w:bCs/>
          <w:iCs/>
          <w:sz w:val="24"/>
          <w:szCs w:val="24"/>
        </w:rPr>
        <w:t xml:space="preserve">The following jurisdictions are located within the MPO boundary: </w:t>
      </w:r>
      <w:r w:rsidR="00EF34CA" w:rsidRPr="00C76E3E">
        <w:rPr>
          <w:bCs/>
          <w:iCs/>
          <w:sz w:val="24"/>
          <w:szCs w:val="24"/>
        </w:rPr>
        <w:t xml:space="preserve">City of Hattiesburg, City of Petal, Forrest County (portion) and Lamar </w:t>
      </w:r>
      <w:r w:rsidRPr="00C76E3E">
        <w:rPr>
          <w:bCs/>
          <w:iCs/>
          <w:sz w:val="24"/>
          <w:szCs w:val="24"/>
        </w:rPr>
        <w:t xml:space="preserve">County (portion). </w:t>
      </w:r>
    </w:p>
    <w:p w:rsidR="008F4573" w:rsidRDefault="00026220" w:rsidP="002D6358">
      <w:pPr>
        <w:spacing w:line="240" w:lineRule="auto"/>
        <w:jc w:val="both"/>
        <w:rPr>
          <w:bCs/>
          <w:iCs/>
          <w:sz w:val="24"/>
          <w:szCs w:val="24"/>
        </w:rPr>
      </w:pPr>
      <w:r w:rsidRPr="00C76E3E">
        <w:rPr>
          <w:bCs/>
          <w:iCs/>
          <w:sz w:val="24"/>
          <w:szCs w:val="24"/>
        </w:rPr>
        <w:t>This Request for Proposal (RFP</w:t>
      </w:r>
      <w:r w:rsidR="00EF34CA" w:rsidRPr="00C76E3E">
        <w:rPr>
          <w:bCs/>
          <w:iCs/>
          <w:sz w:val="24"/>
          <w:szCs w:val="24"/>
        </w:rPr>
        <w:t>) describes</w:t>
      </w:r>
      <w:r w:rsidRPr="00C76E3E">
        <w:rPr>
          <w:bCs/>
          <w:iCs/>
          <w:sz w:val="24"/>
          <w:szCs w:val="24"/>
        </w:rPr>
        <w:t xml:space="preserve"> the elements requested for inclusion in the proposal.</w:t>
      </w:r>
      <w:r w:rsidR="0000279D">
        <w:rPr>
          <w:bCs/>
          <w:iCs/>
          <w:sz w:val="24"/>
          <w:szCs w:val="24"/>
        </w:rPr>
        <w:t xml:space="preserve"> It is expected that this</w:t>
      </w:r>
      <w:r w:rsidRPr="00C76E3E">
        <w:rPr>
          <w:bCs/>
          <w:iCs/>
          <w:sz w:val="24"/>
          <w:szCs w:val="24"/>
        </w:rPr>
        <w:t xml:space="preserve"> plan will become a strong planning tool for MPO-member jurisdictions and that it will facilitate the orderly de</w:t>
      </w:r>
      <w:r w:rsidR="00CA74A0">
        <w:rPr>
          <w:bCs/>
          <w:iCs/>
          <w:sz w:val="24"/>
          <w:szCs w:val="24"/>
        </w:rPr>
        <w:t>velopment of a pavement management plan</w:t>
      </w:r>
      <w:r w:rsidR="00686174">
        <w:rPr>
          <w:bCs/>
          <w:iCs/>
          <w:sz w:val="24"/>
          <w:szCs w:val="24"/>
        </w:rPr>
        <w:t>.</w:t>
      </w:r>
    </w:p>
    <w:p w:rsidR="00EF34CA" w:rsidRDefault="00026220" w:rsidP="002D6358">
      <w:pPr>
        <w:spacing w:after="0" w:line="240" w:lineRule="auto"/>
        <w:jc w:val="both"/>
        <w:rPr>
          <w:bCs/>
          <w:iCs/>
          <w:sz w:val="24"/>
          <w:szCs w:val="24"/>
        </w:rPr>
      </w:pPr>
      <w:r w:rsidRPr="00C76E3E">
        <w:rPr>
          <w:bCs/>
          <w:iCs/>
          <w:sz w:val="24"/>
          <w:szCs w:val="24"/>
        </w:rPr>
        <w:t>This project is an</w:t>
      </w:r>
      <w:r w:rsidR="00C61408">
        <w:rPr>
          <w:bCs/>
          <w:iCs/>
          <w:sz w:val="24"/>
          <w:szCs w:val="24"/>
        </w:rPr>
        <w:t>ticipated to take approximately</w:t>
      </w:r>
      <w:r w:rsidRPr="00C76E3E">
        <w:rPr>
          <w:bCs/>
          <w:iCs/>
          <w:sz w:val="24"/>
          <w:szCs w:val="24"/>
        </w:rPr>
        <w:t xml:space="preserve"> </w:t>
      </w:r>
      <w:r w:rsidR="00B66C39">
        <w:rPr>
          <w:sz w:val="23"/>
          <w:szCs w:val="23"/>
        </w:rPr>
        <w:t>6</w:t>
      </w:r>
      <w:r w:rsidR="00C61408" w:rsidRPr="000D7A39">
        <w:rPr>
          <w:sz w:val="23"/>
          <w:szCs w:val="23"/>
        </w:rPr>
        <w:t xml:space="preserve"> to </w:t>
      </w:r>
      <w:r w:rsidR="00B66C39">
        <w:rPr>
          <w:sz w:val="23"/>
          <w:szCs w:val="23"/>
        </w:rPr>
        <w:t>8</w:t>
      </w:r>
      <w:r w:rsidR="00C61408" w:rsidRPr="000D7A39">
        <w:rPr>
          <w:sz w:val="23"/>
          <w:szCs w:val="23"/>
        </w:rPr>
        <w:t xml:space="preserve"> months</w:t>
      </w:r>
      <w:r w:rsidR="00C61408">
        <w:rPr>
          <w:sz w:val="23"/>
          <w:szCs w:val="23"/>
        </w:rPr>
        <w:t xml:space="preserve"> to com</w:t>
      </w:r>
      <w:r w:rsidR="004E59CC">
        <w:rPr>
          <w:sz w:val="23"/>
          <w:szCs w:val="23"/>
        </w:rPr>
        <w:t>pl</w:t>
      </w:r>
      <w:r w:rsidR="00C61408">
        <w:rPr>
          <w:sz w:val="23"/>
          <w:szCs w:val="23"/>
        </w:rPr>
        <w:t>ete.</w:t>
      </w:r>
    </w:p>
    <w:p w:rsidR="00C76E3E" w:rsidRPr="002D6358" w:rsidRDefault="00C76E3E" w:rsidP="002D6358">
      <w:pPr>
        <w:spacing w:after="0" w:line="240" w:lineRule="auto"/>
        <w:jc w:val="both"/>
        <w:rPr>
          <w:bCs/>
          <w:iCs/>
        </w:rPr>
      </w:pPr>
    </w:p>
    <w:p w:rsidR="00EF34CA" w:rsidRDefault="00026220" w:rsidP="000D7A39">
      <w:pPr>
        <w:spacing w:after="0" w:line="240" w:lineRule="auto"/>
        <w:jc w:val="both"/>
        <w:rPr>
          <w:bCs/>
          <w:iCs/>
          <w:sz w:val="24"/>
          <w:szCs w:val="24"/>
        </w:rPr>
      </w:pPr>
      <w:r w:rsidRPr="00C76E3E">
        <w:rPr>
          <w:bCs/>
          <w:iCs/>
          <w:sz w:val="24"/>
          <w:szCs w:val="24"/>
        </w:rPr>
        <w:t>Proposals will include estimates of starting and</w:t>
      </w:r>
      <w:r w:rsidR="000F1FD4">
        <w:rPr>
          <w:bCs/>
          <w:iCs/>
          <w:sz w:val="24"/>
          <w:szCs w:val="24"/>
        </w:rPr>
        <w:t xml:space="preserve"> completion dates for each task</w:t>
      </w:r>
      <w:r w:rsidRPr="00C76E3E">
        <w:rPr>
          <w:bCs/>
          <w:iCs/>
          <w:sz w:val="24"/>
          <w:szCs w:val="24"/>
        </w:rPr>
        <w:t xml:space="preserve"> of the project contain</w:t>
      </w:r>
      <w:r w:rsidR="009A0FDA">
        <w:rPr>
          <w:bCs/>
          <w:iCs/>
          <w:sz w:val="24"/>
          <w:szCs w:val="24"/>
        </w:rPr>
        <w:t>ed in this Request for Proposal.</w:t>
      </w:r>
      <w:r w:rsidRPr="00C76E3E">
        <w:rPr>
          <w:bCs/>
          <w:iCs/>
          <w:sz w:val="24"/>
          <w:szCs w:val="24"/>
        </w:rPr>
        <w:t xml:space="preserve"> </w:t>
      </w:r>
    </w:p>
    <w:p w:rsidR="00C76E3E" w:rsidRPr="002D6358" w:rsidRDefault="00C76E3E" w:rsidP="000D7A39">
      <w:pPr>
        <w:spacing w:after="0" w:line="240" w:lineRule="auto"/>
        <w:jc w:val="both"/>
        <w:rPr>
          <w:bCs/>
          <w:iCs/>
        </w:rPr>
      </w:pPr>
    </w:p>
    <w:p w:rsidR="00026220" w:rsidRDefault="00026220" w:rsidP="002D6358">
      <w:pPr>
        <w:spacing w:after="0" w:line="240" w:lineRule="auto"/>
        <w:jc w:val="both"/>
        <w:rPr>
          <w:bCs/>
          <w:iCs/>
          <w:sz w:val="24"/>
          <w:szCs w:val="24"/>
        </w:rPr>
      </w:pPr>
      <w:r w:rsidRPr="00C76E3E">
        <w:rPr>
          <w:bCs/>
          <w:iCs/>
          <w:sz w:val="24"/>
          <w:szCs w:val="24"/>
        </w:rPr>
        <w:t xml:space="preserve">Under the provisions of the Freedom of Information Act, all proposals, after opening, will become public information. Unless a specific note is made to the contrary in your proposal or a subsequent contract, we will assume that your proposal conforms to the City of </w:t>
      </w:r>
      <w:r w:rsidR="00EF34CA" w:rsidRPr="00C76E3E">
        <w:rPr>
          <w:bCs/>
          <w:iCs/>
          <w:sz w:val="24"/>
          <w:szCs w:val="24"/>
        </w:rPr>
        <w:t>Hattiesburg</w:t>
      </w:r>
      <w:r w:rsidRPr="00C76E3E">
        <w:rPr>
          <w:bCs/>
          <w:iCs/>
          <w:sz w:val="24"/>
          <w:szCs w:val="24"/>
        </w:rPr>
        <w:t xml:space="preserve">’s specifications and an award to you will bind you to comply fully with all of the following General Conditions and Stipulations. </w:t>
      </w:r>
    </w:p>
    <w:p w:rsidR="00C76E3E" w:rsidRPr="00C76E3E" w:rsidRDefault="00C76E3E" w:rsidP="002D6358">
      <w:pPr>
        <w:spacing w:after="0" w:line="240" w:lineRule="auto"/>
        <w:jc w:val="both"/>
        <w:rPr>
          <w:bCs/>
          <w:iCs/>
          <w:sz w:val="24"/>
          <w:szCs w:val="24"/>
        </w:rPr>
      </w:pPr>
    </w:p>
    <w:p w:rsidR="00C76E3E" w:rsidRPr="008F4573" w:rsidRDefault="00C76E3E" w:rsidP="002D6358">
      <w:pPr>
        <w:spacing w:after="0" w:line="240" w:lineRule="auto"/>
        <w:jc w:val="both"/>
        <w:rPr>
          <w:bCs/>
          <w:iCs/>
          <w:sz w:val="24"/>
          <w:szCs w:val="24"/>
        </w:rPr>
      </w:pPr>
      <w:r w:rsidRPr="008F4573">
        <w:rPr>
          <w:bCs/>
          <w:iCs/>
          <w:sz w:val="24"/>
          <w:szCs w:val="24"/>
        </w:rPr>
        <w:t>When responding to this Request for Proposals, the c</w:t>
      </w:r>
      <w:r w:rsidR="006F1E99">
        <w:rPr>
          <w:bCs/>
          <w:iCs/>
          <w:sz w:val="24"/>
          <w:szCs w:val="24"/>
        </w:rPr>
        <w:t xml:space="preserve">onsultant should propose a </w:t>
      </w:r>
      <w:r w:rsidRPr="008F4573">
        <w:rPr>
          <w:bCs/>
          <w:iCs/>
          <w:sz w:val="24"/>
          <w:szCs w:val="24"/>
        </w:rPr>
        <w:t>schedule for efficiently</w:t>
      </w:r>
      <w:r w:rsidR="006F1E99">
        <w:rPr>
          <w:bCs/>
          <w:iCs/>
          <w:sz w:val="24"/>
          <w:szCs w:val="24"/>
        </w:rPr>
        <w:t xml:space="preserve"> managing involvement of the HPFL-MPO</w:t>
      </w:r>
      <w:r w:rsidRPr="008F4573">
        <w:rPr>
          <w:bCs/>
          <w:iCs/>
          <w:sz w:val="24"/>
          <w:szCs w:val="24"/>
        </w:rPr>
        <w:t xml:space="preserve"> during preparation of the </w:t>
      </w:r>
      <w:r w:rsidR="006F1E99">
        <w:rPr>
          <w:bCs/>
          <w:iCs/>
          <w:sz w:val="24"/>
          <w:szCs w:val="24"/>
        </w:rPr>
        <w:t>Pavement M</w:t>
      </w:r>
      <w:r w:rsidR="00BC0CD8">
        <w:rPr>
          <w:bCs/>
          <w:iCs/>
          <w:sz w:val="24"/>
          <w:szCs w:val="24"/>
        </w:rPr>
        <w:t>anagement</w:t>
      </w:r>
      <w:r w:rsidR="006F1E99">
        <w:rPr>
          <w:bCs/>
          <w:iCs/>
          <w:sz w:val="24"/>
          <w:szCs w:val="24"/>
        </w:rPr>
        <w:t xml:space="preserve"> Plan.</w:t>
      </w:r>
    </w:p>
    <w:p w:rsidR="00254CD2" w:rsidRPr="002D6358" w:rsidRDefault="00254CD2" w:rsidP="002D6358">
      <w:pPr>
        <w:autoSpaceDE w:val="0"/>
        <w:autoSpaceDN w:val="0"/>
        <w:adjustRightInd w:val="0"/>
        <w:spacing w:after="0" w:line="240" w:lineRule="auto"/>
        <w:rPr>
          <w:rFonts w:asciiTheme="minorHAnsi" w:hAnsiTheme="minorHAnsi"/>
          <w:bCs/>
          <w:iCs/>
        </w:rPr>
      </w:pPr>
    </w:p>
    <w:p w:rsidR="00254CD2" w:rsidRPr="004E3CF5" w:rsidRDefault="00254CD2" w:rsidP="002D6358">
      <w:pPr>
        <w:spacing w:after="0" w:line="240" w:lineRule="auto"/>
        <w:jc w:val="both"/>
        <w:rPr>
          <w:bCs/>
          <w:iCs/>
          <w:sz w:val="24"/>
          <w:szCs w:val="24"/>
        </w:rPr>
      </w:pPr>
      <w:r w:rsidRPr="004E3CF5">
        <w:rPr>
          <w:bCs/>
          <w:iCs/>
          <w:sz w:val="24"/>
          <w:szCs w:val="24"/>
        </w:rPr>
        <w:t>The chosen consultant will be expe</w:t>
      </w:r>
      <w:r w:rsidR="00DD1254">
        <w:rPr>
          <w:bCs/>
          <w:iCs/>
          <w:sz w:val="24"/>
          <w:szCs w:val="24"/>
        </w:rPr>
        <w:t>cted to</w:t>
      </w:r>
      <w:r w:rsidRPr="004E3CF5">
        <w:rPr>
          <w:bCs/>
          <w:iCs/>
          <w:sz w:val="24"/>
          <w:szCs w:val="24"/>
        </w:rPr>
        <w:t xml:space="preserve"> make a presentation of the final draft to each </w:t>
      </w:r>
      <w:r w:rsidR="00747A81">
        <w:rPr>
          <w:bCs/>
          <w:iCs/>
          <w:sz w:val="24"/>
          <w:szCs w:val="24"/>
        </w:rPr>
        <w:t xml:space="preserve">participating </w:t>
      </w:r>
      <w:r w:rsidRPr="004E3CF5">
        <w:rPr>
          <w:bCs/>
          <w:iCs/>
          <w:sz w:val="24"/>
          <w:szCs w:val="24"/>
        </w:rPr>
        <w:t xml:space="preserve">MPO member jurisdiction’s governing body for </w:t>
      </w:r>
      <w:r w:rsidR="001A6A05">
        <w:rPr>
          <w:bCs/>
          <w:iCs/>
          <w:sz w:val="24"/>
          <w:szCs w:val="24"/>
        </w:rPr>
        <w:t>acceptance</w:t>
      </w:r>
      <w:r w:rsidRPr="004E3CF5">
        <w:rPr>
          <w:bCs/>
          <w:iCs/>
          <w:sz w:val="24"/>
          <w:szCs w:val="24"/>
        </w:rPr>
        <w:t>, in addition to presenting at the MPO’s Technical Committee and Policy Committee</w:t>
      </w:r>
      <w:r w:rsidR="001A6A05">
        <w:rPr>
          <w:bCs/>
          <w:iCs/>
          <w:sz w:val="24"/>
          <w:szCs w:val="24"/>
        </w:rPr>
        <w:t xml:space="preserve"> for adoption</w:t>
      </w:r>
      <w:r w:rsidRPr="004E3CF5">
        <w:rPr>
          <w:bCs/>
          <w:iCs/>
          <w:sz w:val="24"/>
          <w:szCs w:val="24"/>
        </w:rPr>
        <w:t xml:space="preserve">. </w:t>
      </w:r>
    </w:p>
    <w:p w:rsidR="00254CD2" w:rsidRPr="004E3CF5" w:rsidRDefault="00254CD2" w:rsidP="002D6358">
      <w:pPr>
        <w:spacing w:after="0" w:line="240" w:lineRule="auto"/>
        <w:jc w:val="both"/>
        <w:rPr>
          <w:bCs/>
          <w:iCs/>
          <w:sz w:val="24"/>
          <w:szCs w:val="24"/>
        </w:rPr>
      </w:pPr>
    </w:p>
    <w:p w:rsidR="00747A81" w:rsidRDefault="00747A81" w:rsidP="00747A81">
      <w:pPr>
        <w:spacing w:after="0" w:line="240" w:lineRule="auto"/>
        <w:ind w:firstLine="720"/>
        <w:jc w:val="both"/>
        <w:rPr>
          <w:b/>
          <w:bCs/>
          <w:iCs/>
        </w:rPr>
      </w:pPr>
    </w:p>
    <w:p w:rsidR="00054F63" w:rsidRDefault="00054F63" w:rsidP="003A261B">
      <w:pPr>
        <w:spacing w:after="0" w:line="240" w:lineRule="auto"/>
        <w:jc w:val="both"/>
        <w:rPr>
          <w:b/>
          <w:bCs/>
          <w:iCs/>
        </w:rPr>
      </w:pPr>
      <w:r w:rsidRPr="00054F63">
        <w:rPr>
          <w:b/>
          <w:bCs/>
          <w:iCs/>
        </w:rPr>
        <w:t xml:space="preserve">II: </w:t>
      </w:r>
      <w:r w:rsidR="005A5790">
        <w:rPr>
          <w:b/>
          <w:bCs/>
          <w:iCs/>
        </w:rPr>
        <w:tab/>
      </w:r>
      <w:r w:rsidRPr="00054F63">
        <w:rPr>
          <w:b/>
          <w:bCs/>
          <w:iCs/>
        </w:rPr>
        <w:t>BACKGROUND INFORMATION</w:t>
      </w:r>
    </w:p>
    <w:p w:rsidR="00254CD2" w:rsidRPr="00054F63" w:rsidRDefault="00254CD2" w:rsidP="002D6358">
      <w:pPr>
        <w:spacing w:after="0" w:line="240" w:lineRule="auto"/>
        <w:jc w:val="both"/>
        <w:rPr>
          <w:b/>
          <w:bCs/>
          <w:iCs/>
        </w:rPr>
      </w:pPr>
    </w:p>
    <w:p w:rsidR="002D6358" w:rsidRDefault="00D533FE" w:rsidP="002D6358">
      <w:pPr>
        <w:spacing w:after="0" w:line="240" w:lineRule="auto"/>
        <w:jc w:val="both"/>
        <w:rPr>
          <w:bCs/>
          <w:iCs/>
          <w:sz w:val="24"/>
          <w:szCs w:val="24"/>
        </w:rPr>
      </w:pPr>
      <w:r w:rsidRPr="004E3CF5">
        <w:rPr>
          <w:bCs/>
          <w:iCs/>
          <w:sz w:val="24"/>
          <w:szCs w:val="24"/>
        </w:rPr>
        <w:t>Mississippi Governor William Winter established the Hattiesburg-Petal-Forrest-Lamar Metropolitan Planning Organization in August 1982. The HPFL-MPO was established when the Hattiesburg central area reached a population status of 50,000 plus. The HPFL-MPO area consists of the City of Hattiesburg, the City of Petal, a portion of Forrest County and a portion of Lamar County.</w:t>
      </w:r>
    </w:p>
    <w:p w:rsidR="000D7A39" w:rsidRDefault="000D7A39" w:rsidP="00E44BD6">
      <w:pPr>
        <w:spacing w:after="0" w:line="240" w:lineRule="auto"/>
        <w:jc w:val="both"/>
        <w:rPr>
          <w:bCs/>
          <w:iCs/>
          <w:sz w:val="24"/>
          <w:szCs w:val="24"/>
        </w:rPr>
      </w:pPr>
    </w:p>
    <w:p w:rsidR="000D7A39" w:rsidRDefault="000D7A39" w:rsidP="00E44BD6">
      <w:pPr>
        <w:spacing w:after="0" w:line="240" w:lineRule="auto"/>
        <w:jc w:val="both"/>
        <w:rPr>
          <w:bCs/>
          <w:iCs/>
          <w:sz w:val="24"/>
          <w:szCs w:val="24"/>
        </w:rPr>
      </w:pPr>
    </w:p>
    <w:p w:rsidR="000D7A39" w:rsidRDefault="000D7A39" w:rsidP="00E44BD6">
      <w:pPr>
        <w:spacing w:after="0" w:line="240" w:lineRule="auto"/>
        <w:jc w:val="both"/>
        <w:rPr>
          <w:bCs/>
          <w:iCs/>
          <w:sz w:val="24"/>
          <w:szCs w:val="24"/>
        </w:rPr>
      </w:pPr>
    </w:p>
    <w:p w:rsidR="00D533FE" w:rsidRPr="004E3CF5" w:rsidRDefault="00D533FE" w:rsidP="00E44BD6">
      <w:pPr>
        <w:spacing w:after="0" w:line="240" w:lineRule="auto"/>
        <w:jc w:val="both"/>
        <w:rPr>
          <w:bCs/>
          <w:iCs/>
          <w:sz w:val="24"/>
          <w:szCs w:val="24"/>
        </w:rPr>
      </w:pPr>
      <w:r w:rsidRPr="004E3CF5">
        <w:rPr>
          <w:bCs/>
          <w:iCs/>
          <w:sz w:val="24"/>
          <w:szCs w:val="24"/>
        </w:rPr>
        <w:t xml:space="preserve">The smallest of MPO’s in the State of Mississippi, representatives from the City of Hattiesburg, City of Petal, Forrest County and Lamar County, the Mississippi Department of Transportation and the Federal Highway Administration are involved in the </w:t>
      </w:r>
      <w:r w:rsidRPr="004E3CF5">
        <w:rPr>
          <w:bCs/>
          <w:iCs/>
          <w:sz w:val="24"/>
          <w:szCs w:val="24"/>
        </w:rPr>
        <w:lastRenderedPageBreak/>
        <w:t>transportation planning process for the MPO. Their purpose is to provide effective leadership in the development of transportation plans and programs.</w:t>
      </w:r>
    </w:p>
    <w:p w:rsidR="00D533FE" w:rsidRPr="004E3CF5" w:rsidRDefault="00D533FE" w:rsidP="00E44BD6">
      <w:pPr>
        <w:spacing w:after="0" w:line="240" w:lineRule="auto"/>
        <w:jc w:val="both"/>
        <w:rPr>
          <w:bCs/>
          <w:iCs/>
          <w:sz w:val="24"/>
          <w:szCs w:val="24"/>
        </w:rPr>
      </w:pPr>
    </w:p>
    <w:p w:rsidR="003E3151" w:rsidRPr="004E3CF5" w:rsidRDefault="00745D2C" w:rsidP="00C76E3E">
      <w:pPr>
        <w:spacing w:after="0" w:line="240" w:lineRule="auto"/>
        <w:jc w:val="both"/>
        <w:rPr>
          <w:rFonts w:asciiTheme="minorHAnsi" w:hAnsiTheme="minorHAnsi"/>
          <w:color w:val="000000" w:themeColor="text1"/>
          <w:sz w:val="24"/>
          <w:szCs w:val="24"/>
        </w:rPr>
      </w:pPr>
      <w:r w:rsidRPr="004E3CF5">
        <w:rPr>
          <w:rFonts w:asciiTheme="minorHAnsi" w:hAnsiTheme="minorHAnsi"/>
          <w:color w:val="000000"/>
          <w:sz w:val="24"/>
          <w:szCs w:val="24"/>
        </w:rPr>
        <w:t>The HPFL-MPO</w:t>
      </w:r>
      <w:r w:rsidR="007B2394" w:rsidRPr="004E3CF5">
        <w:rPr>
          <w:rFonts w:asciiTheme="minorHAnsi" w:hAnsiTheme="minorHAnsi"/>
          <w:color w:val="000000"/>
          <w:sz w:val="24"/>
          <w:szCs w:val="24"/>
        </w:rPr>
        <w:t xml:space="preserve"> metropolitan </w:t>
      </w:r>
      <w:r w:rsidR="00E424EA" w:rsidRPr="004E3CF5">
        <w:rPr>
          <w:rFonts w:asciiTheme="minorHAnsi" w:hAnsiTheme="minorHAnsi"/>
          <w:color w:val="000000"/>
          <w:sz w:val="24"/>
          <w:szCs w:val="24"/>
        </w:rPr>
        <w:t xml:space="preserve">urbanized </w:t>
      </w:r>
      <w:r w:rsidR="007B2394" w:rsidRPr="004E3CF5">
        <w:rPr>
          <w:rFonts w:asciiTheme="minorHAnsi" w:hAnsiTheme="minorHAnsi"/>
          <w:color w:val="000000"/>
          <w:sz w:val="24"/>
          <w:szCs w:val="24"/>
        </w:rPr>
        <w:t xml:space="preserve">area </w:t>
      </w:r>
      <w:r w:rsidRPr="004E3CF5">
        <w:rPr>
          <w:rFonts w:asciiTheme="minorHAnsi" w:hAnsiTheme="minorHAnsi"/>
          <w:color w:val="000000"/>
          <w:sz w:val="24"/>
          <w:szCs w:val="24"/>
        </w:rPr>
        <w:t xml:space="preserve">is </w:t>
      </w:r>
      <w:r w:rsidR="007B2394" w:rsidRPr="004E3CF5">
        <w:rPr>
          <w:rFonts w:asciiTheme="minorHAnsi" w:hAnsiTheme="minorHAnsi"/>
          <w:color w:val="000000"/>
          <w:sz w:val="24"/>
          <w:szCs w:val="24"/>
        </w:rPr>
        <w:t xml:space="preserve">in southeastern </w:t>
      </w:r>
      <w:hyperlink r:id="rId11" w:tooltip="Mississippi" w:history="1">
        <w:r w:rsidR="007B2394" w:rsidRPr="004E3CF5">
          <w:rPr>
            <w:rStyle w:val="Hyperlink"/>
            <w:rFonts w:asciiTheme="minorHAnsi" w:hAnsiTheme="minorHAnsi"/>
            <w:color w:val="000000" w:themeColor="text1"/>
            <w:sz w:val="24"/>
            <w:szCs w:val="24"/>
            <w:u w:val="none"/>
          </w:rPr>
          <w:t>Mississippi</w:t>
        </w:r>
      </w:hyperlink>
      <w:r w:rsidR="007B2394" w:rsidRPr="004E3CF5">
        <w:rPr>
          <w:rFonts w:asciiTheme="minorHAnsi" w:hAnsiTheme="minorHAnsi"/>
          <w:color w:val="000000" w:themeColor="text1"/>
          <w:sz w:val="24"/>
          <w:szCs w:val="24"/>
        </w:rPr>
        <w:t xml:space="preserve"> that covers </w:t>
      </w:r>
      <w:r w:rsidRPr="004E3CF5">
        <w:rPr>
          <w:rFonts w:asciiTheme="minorHAnsi" w:hAnsiTheme="minorHAnsi"/>
          <w:color w:val="000000" w:themeColor="text1"/>
          <w:sz w:val="24"/>
          <w:szCs w:val="24"/>
        </w:rPr>
        <w:t>two</w:t>
      </w:r>
      <w:r w:rsidR="007B2394" w:rsidRPr="004E3CF5">
        <w:rPr>
          <w:rFonts w:asciiTheme="minorHAnsi" w:hAnsiTheme="minorHAnsi"/>
          <w:color w:val="000000" w:themeColor="text1"/>
          <w:sz w:val="24"/>
          <w:szCs w:val="24"/>
        </w:rPr>
        <w:t xml:space="preserve"> counties - </w:t>
      </w:r>
      <w:hyperlink r:id="rId12" w:tooltip="Forrest County, Mississippi" w:history="1">
        <w:r w:rsidR="007B2394" w:rsidRPr="004E3CF5">
          <w:rPr>
            <w:rStyle w:val="Hyperlink"/>
            <w:rFonts w:asciiTheme="minorHAnsi" w:hAnsiTheme="minorHAnsi"/>
            <w:color w:val="000000" w:themeColor="text1"/>
            <w:sz w:val="24"/>
            <w:szCs w:val="24"/>
            <w:u w:val="none"/>
          </w:rPr>
          <w:t>Forrest</w:t>
        </w:r>
      </w:hyperlink>
      <w:r w:rsidR="007B2394" w:rsidRPr="004E3CF5">
        <w:rPr>
          <w:rFonts w:asciiTheme="minorHAnsi" w:hAnsiTheme="minorHAnsi"/>
          <w:color w:val="000000" w:themeColor="text1"/>
          <w:sz w:val="24"/>
          <w:szCs w:val="24"/>
        </w:rPr>
        <w:t xml:space="preserve">, </w:t>
      </w:r>
      <w:hyperlink r:id="rId13" w:tooltip="Lamar County, Mississippi" w:history="1">
        <w:r w:rsidR="007B2394" w:rsidRPr="004E3CF5">
          <w:rPr>
            <w:rStyle w:val="Hyperlink"/>
            <w:rFonts w:asciiTheme="minorHAnsi" w:hAnsiTheme="minorHAnsi"/>
            <w:color w:val="000000" w:themeColor="text1"/>
            <w:sz w:val="24"/>
            <w:szCs w:val="24"/>
            <w:u w:val="none"/>
          </w:rPr>
          <w:t>Lamar</w:t>
        </w:r>
      </w:hyperlink>
      <w:r w:rsidRPr="004E3CF5">
        <w:rPr>
          <w:rFonts w:asciiTheme="minorHAnsi" w:hAnsiTheme="minorHAnsi"/>
          <w:color w:val="000000" w:themeColor="text1"/>
          <w:sz w:val="24"/>
          <w:szCs w:val="24"/>
        </w:rPr>
        <w:t xml:space="preserve">.  </w:t>
      </w:r>
      <w:r w:rsidR="007B2394" w:rsidRPr="004E3CF5">
        <w:rPr>
          <w:rFonts w:asciiTheme="minorHAnsi" w:hAnsiTheme="minorHAnsi"/>
          <w:color w:val="000000" w:themeColor="text1"/>
          <w:sz w:val="24"/>
          <w:szCs w:val="24"/>
        </w:rPr>
        <w:t xml:space="preserve"> </w:t>
      </w:r>
    </w:p>
    <w:p w:rsidR="003E3151" w:rsidRPr="004E3CF5" w:rsidRDefault="003E3151" w:rsidP="00C76E3E">
      <w:pPr>
        <w:spacing w:after="0" w:line="240" w:lineRule="auto"/>
        <w:jc w:val="both"/>
        <w:rPr>
          <w:rFonts w:asciiTheme="minorHAnsi" w:hAnsiTheme="minorHAnsi"/>
          <w:color w:val="000000" w:themeColor="text1"/>
          <w:sz w:val="24"/>
          <w:szCs w:val="24"/>
        </w:rPr>
      </w:pPr>
    </w:p>
    <w:p w:rsidR="00745D2C" w:rsidRPr="004E3CF5" w:rsidRDefault="003E3151" w:rsidP="00C76E3E">
      <w:pPr>
        <w:spacing w:after="0" w:line="240" w:lineRule="auto"/>
        <w:jc w:val="both"/>
        <w:rPr>
          <w:rFonts w:asciiTheme="minorHAnsi" w:hAnsiTheme="minorHAnsi"/>
          <w:bCs/>
          <w:color w:val="000000" w:themeColor="text1"/>
          <w:sz w:val="24"/>
          <w:szCs w:val="24"/>
        </w:rPr>
      </w:pPr>
      <w:r w:rsidRPr="000D7A39">
        <w:rPr>
          <w:rFonts w:asciiTheme="minorHAnsi" w:hAnsiTheme="minorHAnsi"/>
          <w:color w:val="000000" w:themeColor="text1"/>
          <w:sz w:val="24"/>
          <w:szCs w:val="24"/>
        </w:rPr>
        <w:t>Hattiesburg</w:t>
      </w:r>
      <w:r w:rsidRPr="004E3CF5">
        <w:rPr>
          <w:rFonts w:asciiTheme="minorHAnsi" w:hAnsiTheme="minorHAnsi"/>
          <w:color w:val="000000" w:themeColor="text1"/>
          <w:sz w:val="24"/>
          <w:szCs w:val="24"/>
        </w:rPr>
        <w:t xml:space="preserve"> is part of the Hattiesburg Metropolitan Statistical Area.   </w:t>
      </w:r>
      <w:r w:rsidR="007B2394" w:rsidRPr="004E3CF5">
        <w:rPr>
          <w:rFonts w:asciiTheme="minorHAnsi" w:hAnsiTheme="minorHAnsi"/>
          <w:color w:val="000000"/>
          <w:sz w:val="24"/>
          <w:szCs w:val="24"/>
        </w:rPr>
        <w:t>In the 20</w:t>
      </w:r>
      <w:r w:rsidR="00D03FD6">
        <w:rPr>
          <w:rFonts w:asciiTheme="minorHAnsi" w:hAnsiTheme="minorHAnsi"/>
          <w:color w:val="000000"/>
          <w:sz w:val="24"/>
          <w:szCs w:val="24"/>
        </w:rPr>
        <w:t>1</w:t>
      </w:r>
      <w:r w:rsidR="007B2394" w:rsidRPr="004E3CF5">
        <w:rPr>
          <w:rFonts w:asciiTheme="minorHAnsi" w:hAnsiTheme="minorHAnsi"/>
          <w:color w:val="000000"/>
          <w:sz w:val="24"/>
          <w:szCs w:val="24"/>
        </w:rPr>
        <w:t xml:space="preserve">0 census, </w:t>
      </w:r>
      <w:r w:rsidR="00D03FD6">
        <w:rPr>
          <w:rFonts w:asciiTheme="minorHAnsi" w:hAnsiTheme="minorHAnsi"/>
          <w:color w:val="000000"/>
          <w:sz w:val="24"/>
          <w:szCs w:val="24"/>
        </w:rPr>
        <w:t>4</w:t>
      </w:r>
      <w:r w:rsidR="001A6A05">
        <w:rPr>
          <w:rFonts w:asciiTheme="minorHAnsi" w:hAnsiTheme="minorHAnsi"/>
          <w:color w:val="000000"/>
          <w:sz w:val="24"/>
          <w:szCs w:val="24"/>
        </w:rPr>
        <w:t>3,685</w:t>
      </w:r>
      <w:r w:rsidR="007B2394" w:rsidRPr="004E3CF5">
        <w:rPr>
          <w:rFonts w:asciiTheme="minorHAnsi" w:hAnsiTheme="minorHAnsi"/>
          <w:color w:val="000000"/>
          <w:sz w:val="24"/>
          <w:szCs w:val="24"/>
        </w:rPr>
        <w:t xml:space="preserve"> of the city's</w:t>
      </w:r>
      <w:r w:rsidR="001A6A05">
        <w:rPr>
          <w:rFonts w:asciiTheme="minorHAnsi" w:hAnsiTheme="minorHAnsi"/>
          <w:color w:val="000000"/>
          <w:sz w:val="24"/>
          <w:szCs w:val="24"/>
        </w:rPr>
        <w:t xml:space="preserve"> 45,989 </w:t>
      </w:r>
      <w:r w:rsidR="007B2394" w:rsidRPr="004E3CF5">
        <w:rPr>
          <w:rFonts w:asciiTheme="minorHAnsi" w:hAnsiTheme="minorHAnsi"/>
          <w:color w:val="000000"/>
          <w:sz w:val="24"/>
          <w:szCs w:val="24"/>
        </w:rPr>
        <w:t>residents</w:t>
      </w:r>
      <w:r w:rsidR="001A6A05">
        <w:rPr>
          <w:rFonts w:asciiTheme="minorHAnsi" w:hAnsiTheme="minorHAnsi"/>
          <w:color w:val="000000"/>
          <w:sz w:val="24"/>
          <w:szCs w:val="24"/>
        </w:rPr>
        <w:t xml:space="preserve"> </w:t>
      </w:r>
      <w:r w:rsidR="007B2394" w:rsidRPr="004E3CF5">
        <w:rPr>
          <w:rFonts w:asciiTheme="minorHAnsi" w:hAnsiTheme="minorHAnsi"/>
          <w:color w:val="000000"/>
          <w:sz w:val="24"/>
          <w:szCs w:val="24"/>
        </w:rPr>
        <w:t>lived in Forrest County and 2,304 in Lamar County.</w:t>
      </w:r>
      <w:r w:rsidR="00745D2C" w:rsidRPr="004E3CF5">
        <w:rPr>
          <w:rFonts w:asciiTheme="minorHAnsi" w:hAnsiTheme="minorHAnsi"/>
          <w:color w:val="000000"/>
          <w:sz w:val="24"/>
          <w:szCs w:val="24"/>
        </w:rPr>
        <w:t xml:space="preserve"> </w:t>
      </w:r>
      <w:r w:rsidR="00D456F5" w:rsidRPr="004E3CF5">
        <w:rPr>
          <w:rFonts w:asciiTheme="minorHAnsi" w:hAnsiTheme="minorHAnsi"/>
          <w:color w:val="000000"/>
          <w:sz w:val="24"/>
          <w:szCs w:val="24"/>
        </w:rPr>
        <w:t xml:space="preserve"> </w:t>
      </w:r>
      <w:r w:rsidR="007B2394" w:rsidRPr="004E3CF5">
        <w:rPr>
          <w:rFonts w:asciiTheme="minorHAnsi" w:hAnsiTheme="minorHAnsi"/>
          <w:color w:val="000000" w:themeColor="text1"/>
          <w:sz w:val="24"/>
          <w:szCs w:val="24"/>
        </w:rPr>
        <w:t xml:space="preserve">According to the </w:t>
      </w:r>
      <w:hyperlink r:id="rId14" w:tooltip="United States Census Bureau" w:history="1">
        <w:r w:rsidR="007B2394" w:rsidRPr="004E3CF5">
          <w:rPr>
            <w:rStyle w:val="Hyperlink"/>
            <w:rFonts w:asciiTheme="minorHAnsi" w:hAnsiTheme="minorHAnsi"/>
            <w:color w:val="000000" w:themeColor="text1"/>
            <w:sz w:val="24"/>
            <w:szCs w:val="24"/>
            <w:u w:val="none"/>
          </w:rPr>
          <w:t>United States Census Bureau</w:t>
        </w:r>
      </w:hyperlink>
      <w:r w:rsidR="007B2394" w:rsidRPr="004E3CF5">
        <w:rPr>
          <w:rFonts w:asciiTheme="minorHAnsi" w:hAnsiTheme="minorHAnsi"/>
          <w:color w:val="000000" w:themeColor="text1"/>
          <w:sz w:val="24"/>
          <w:szCs w:val="24"/>
        </w:rPr>
        <w:t xml:space="preserve">, the city </w:t>
      </w:r>
      <w:r w:rsidR="00745D2C" w:rsidRPr="004E3CF5">
        <w:rPr>
          <w:rFonts w:asciiTheme="minorHAnsi" w:hAnsiTheme="minorHAnsi"/>
          <w:color w:val="000000" w:themeColor="text1"/>
          <w:sz w:val="24"/>
          <w:szCs w:val="24"/>
        </w:rPr>
        <w:t xml:space="preserve">of </w:t>
      </w:r>
      <w:r w:rsidR="00C76E3E" w:rsidRPr="004E3CF5">
        <w:rPr>
          <w:rFonts w:asciiTheme="minorHAnsi" w:hAnsiTheme="minorHAnsi"/>
          <w:color w:val="000000" w:themeColor="text1"/>
          <w:sz w:val="24"/>
          <w:szCs w:val="24"/>
        </w:rPr>
        <w:t>Hattiesburg has</w:t>
      </w:r>
      <w:r w:rsidR="007B2394" w:rsidRPr="004E3CF5">
        <w:rPr>
          <w:rFonts w:asciiTheme="minorHAnsi" w:hAnsiTheme="minorHAnsi"/>
          <w:color w:val="000000" w:themeColor="text1"/>
          <w:sz w:val="24"/>
          <w:szCs w:val="24"/>
        </w:rPr>
        <w:t xml:space="preserve"> a total area of 49.7 square miles (129 km</w:t>
      </w:r>
      <w:r w:rsidR="007B2394" w:rsidRPr="004E3CF5">
        <w:rPr>
          <w:rFonts w:asciiTheme="minorHAnsi" w:hAnsiTheme="minorHAnsi"/>
          <w:color w:val="000000" w:themeColor="text1"/>
          <w:sz w:val="24"/>
          <w:szCs w:val="24"/>
          <w:vertAlign w:val="superscript"/>
        </w:rPr>
        <w:t>2</w:t>
      </w:r>
      <w:r w:rsidR="007B2394" w:rsidRPr="004E3CF5">
        <w:rPr>
          <w:rFonts w:asciiTheme="minorHAnsi" w:hAnsiTheme="minorHAnsi"/>
          <w:color w:val="000000" w:themeColor="text1"/>
          <w:sz w:val="24"/>
          <w:szCs w:val="24"/>
        </w:rPr>
        <w:t>), of which 49.3 square miles (128 km</w:t>
      </w:r>
      <w:r w:rsidR="007B2394" w:rsidRPr="004E3CF5">
        <w:rPr>
          <w:rFonts w:asciiTheme="minorHAnsi" w:hAnsiTheme="minorHAnsi"/>
          <w:color w:val="000000" w:themeColor="text1"/>
          <w:sz w:val="24"/>
          <w:szCs w:val="24"/>
          <w:vertAlign w:val="superscript"/>
        </w:rPr>
        <w:t>2</w:t>
      </w:r>
      <w:r w:rsidR="007B2394" w:rsidRPr="004E3CF5">
        <w:rPr>
          <w:rFonts w:asciiTheme="minorHAnsi" w:hAnsiTheme="minorHAnsi"/>
          <w:color w:val="000000" w:themeColor="text1"/>
          <w:sz w:val="24"/>
          <w:szCs w:val="24"/>
        </w:rPr>
        <w:t>) is land and 0.4 square miles (1.0 km</w:t>
      </w:r>
      <w:r w:rsidR="007B2394" w:rsidRPr="004E3CF5">
        <w:rPr>
          <w:rFonts w:asciiTheme="minorHAnsi" w:hAnsiTheme="minorHAnsi"/>
          <w:color w:val="000000" w:themeColor="text1"/>
          <w:sz w:val="24"/>
          <w:szCs w:val="24"/>
          <w:vertAlign w:val="superscript"/>
        </w:rPr>
        <w:t>2</w:t>
      </w:r>
      <w:r w:rsidR="007B2394" w:rsidRPr="004E3CF5">
        <w:rPr>
          <w:rFonts w:asciiTheme="minorHAnsi" w:hAnsiTheme="minorHAnsi"/>
          <w:color w:val="000000" w:themeColor="text1"/>
          <w:sz w:val="24"/>
          <w:szCs w:val="24"/>
        </w:rPr>
        <w:t>) (0.83%) is water.</w:t>
      </w:r>
      <w:r w:rsidR="00D456F5" w:rsidRPr="004E3CF5">
        <w:rPr>
          <w:rFonts w:asciiTheme="minorHAnsi" w:hAnsiTheme="minorHAnsi"/>
          <w:color w:val="000000" w:themeColor="text1"/>
          <w:sz w:val="24"/>
          <w:szCs w:val="24"/>
        </w:rPr>
        <w:t xml:space="preserve"> </w:t>
      </w:r>
      <w:r w:rsidRPr="004E3CF5">
        <w:rPr>
          <w:rFonts w:asciiTheme="minorHAnsi" w:hAnsiTheme="minorHAnsi"/>
          <w:color w:val="000000" w:themeColor="text1"/>
          <w:sz w:val="24"/>
          <w:szCs w:val="24"/>
        </w:rPr>
        <w:t>West Hattiesburg (</w:t>
      </w:r>
      <w:r w:rsidR="00E424EA" w:rsidRPr="004E3CF5">
        <w:rPr>
          <w:rFonts w:asciiTheme="minorHAnsi" w:hAnsiTheme="minorHAnsi"/>
          <w:color w:val="000000" w:themeColor="text1"/>
          <w:sz w:val="24"/>
          <w:szCs w:val="24"/>
        </w:rPr>
        <w:t>a primarily commercial area</w:t>
      </w:r>
      <w:r w:rsidRPr="004E3CF5">
        <w:rPr>
          <w:rFonts w:asciiTheme="minorHAnsi" w:hAnsiTheme="minorHAnsi"/>
          <w:color w:val="000000" w:themeColor="text1"/>
          <w:sz w:val="24"/>
          <w:szCs w:val="24"/>
        </w:rPr>
        <w:t xml:space="preserve"> in Lamar County)</w:t>
      </w:r>
      <w:r w:rsidR="007B2394" w:rsidRPr="004E3CF5">
        <w:rPr>
          <w:rFonts w:asciiTheme="minorHAnsi" w:hAnsiTheme="minorHAnsi"/>
          <w:bCs/>
          <w:iCs/>
          <w:color w:val="000000" w:themeColor="text1"/>
          <w:sz w:val="24"/>
          <w:szCs w:val="24"/>
        </w:rPr>
        <w:t xml:space="preserve"> is part of the </w:t>
      </w:r>
      <w:hyperlink r:id="rId15" w:tooltip="Hattiesburg metropolitan area" w:history="1">
        <w:r w:rsidR="007B2394" w:rsidRPr="004E3CF5">
          <w:rPr>
            <w:rStyle w:val="Hyperlink"/>
            <w:rFonts w:asciiTheme="minorHAnsi" w:hAnsiTheme="minorHAnsi" w:cs="Calibri"/>
            <w:bCs/>
            <w:iCs/>
            <w:color w:val="000000" w:themeColor="text1"/>
            <w:sz w:val="24"/>
            <w:szCs w:val="24"/>
            <w:u w:val="none"/>
          </w:rPr>
          <w:t xml:space="preserve">Hattiesburg </w:t>
        </w:r>
        <w:r w:rsidRPr="004E3CF5">
          <w:rPr>
            <w:rStyle w:val="Hyperlink"/>
            <w:rFonts w:asciiTheme="minorHAnsi" w:hAnsiTheme="minorHAnsi" w:cs="Calibri"/>
            <w:bCs/>
            <w:iCs/>
            <w:color w:val="000000" w:themeColor="text1"/>
            <w:sz w:val="24"/>
            <w:szCs w:val="24"/>
            <w:u w:val="none"/>
          </w:rPr>
          <w:t>metropolitan urbanized</w:t>
        </w:r>
        <w:r w:rsidR="007B2394" w:rsidRPr="004E3CF5">
          <w:rPr>
            <w:rStyle w:val="Hyperlink"/>
            <w:rFonts w:asciiTheme="minorHAnsi" w:hAnsiTheme="minorHAnsi" w:cs="Calibri"/>
            <w:bCs/>
            <w:iCs/>
            <w:color w:val="000000" w:themeColor="text1"/>
            <w:sz w:val="24"/>
            <w:szCs w:val="24"/>
            <w:u w:val="none"/>
          </w:rPr>
          <w:t xml:space="preserve"> area</w:t>
        </w:r>
      </w:hyperlink>
      <w:r w:rsidR="007B2394" w:rsidRPr="004E3CF5">
        <w:rPr>
          <w:rFonts w:asciiTheme="minorHAnsi" w:hAnsiTheme="minorHAnsi"/>
          <w:bCs/>
          <w:iCs/>
          <w:color w:val="000000" w:themeColor="text1"/>
          <w:sz w:val="24"/>
          <w:szCs w:val="24"/>
        </w:rPr>
        <w:t xml:space="preserve">. The population was </w:t>
      </w:r>
      <w:r w:rsidR="00716C16">
        <w:rPr>
          <w:rFonts w:asciiTheme="minorHAnsi" w:hAnsiTheme="minorHAnsi"/>
          <w:bCs/>
          <w:iCs/>
          <w:color w:val="000000" w:themeColor="text1"/>
          <w:sz w:val="24"/>
          <w:szCs w:val="24"/>
        </w:rPr>
        <w:t xml:space="preserve">5,905 </w:t>
      </w:r>
      <w:r w:rsidR="007B2394" w:rsidRPr="004E3CF5">
        <w:rPr>
          <w:rFonts w:asciiTheme="minorHAnsi" w:hAnsiTheme="minorHAnsi"/>
          <w:bCs/>
          <w:iCs/>
          <w:color w:val="000000" w:themeColor="text1"/>
          <w:sz w:val="24"/>
          <w:szCs w:val="24"/>
        </w:rPr>
        <w:t>at the 20</w:t>
      </w:r>
      <w:r w:rsidR="00716C16">
        <w:rPr>
          <w:rFonts w:asciiTheme="minorHAnsi" w:hAnsiTheme="minorHAnsi"/>
          <w:bCs/>
          <w:iCs/>
          <w:color w:val="000000" w:themeColor="text1"/>
          <w:sz w:val="24"/>
          <w:szCs w:val="24"/>
        </w:rPr>
        <w:t>1</w:t>
      </w:r>
      <w:r w:rsidR="007B2394" w:rsidRPr="004E3CF5">
        <w:rPr>
          <w:rFonts w:asciiTheme="minorHAnsi" w:hAnsiTheme="minorHAnsi"/>
          <w:bCs/>
          <w:iCs/>
          <w:color w:val="000000" w:themeColor="text1"/>
          <w:sz w:val="24"/>
          <w:szCs w:val="24"/>
        </w:rPr>
        <w:t>0 census.</w:t>
      </w:r>
      <w:r w:rsidR="007B2394" w:rsidRPr="004E3CF5">
        <w:rPr>
          <w:rFonts w:asciiTheme="minorHAnsi" w:hAnsiTheme="minorHAnsi"/>
          <w:color w:val="000000" w:themeColor="text1"/>
          <w:sz w:val="24"/>
          <w:szCs w:val="24"/>
        </w:rPr>
        <w:t xml:space="preserve"> According to the United States Census Bureau, the </w:t>
      </w:r>
      <w:r w:rsidRPr="004E3CF5">
        <w:rPr>
          <w:rFonts w:asciiTheme="minorHAnsi" w:hAnsiTheme="minorHAnsi"/>
          <w:color w:val="000000" w:themeColor="text1"/>
          <w:sz w:val="24"/>
          <w:szCs w:val="24"/>
        </w:rPr>
        <w:t xml:space="preserve">western portion of the city of Hattiesburg </w:t>
      </w:r>
      <w:r w:rsidR="007B2394" w:rsidRPr="004E3CF5">
        <w:rPr>
          <w:rFonts w:asciiTheme="minorHAnsi" w:hAnsiTheme="minorHAnsi"/>
          <w:color w:val="000000" w:themeColor="text1"/>
          <w:sz w:val="24"/>
          <w:szCs w:val="24"/>
        </w:rPr>
        <w:t>has a total area of 7.2 square miles (19 km</w:t>
      </w:r>
      <w:r w:rsidR="007B2394" w:rsidRPr="004E3CF5">
        <w:rPr>
          <w:rFonts w:asciiTheme="minorHAnsi" w:hAnsiTheme="minorHAnsi"/>
          <w:color w:val="000000" w:themeColor="text1"/>
          <w:sz w:val="24"/>
          <w:szCs w:val="24"/>
          <w:vertAlign w:val="superscript"/>
        </w:rPr>
        <w:t>2</w:t>
      </w:r>
      <w:r w:rsidR="007B2394" w:rsidRPr="004E3CF5">
        <w:rPr>
          <w:rFonts w:asciiTheme="minorHAnsi" w:hAnsiTheme="minorHAnsi"/>
          <w:color w:val="000000" w:themeColor="text1"/>
          <w:sz w:val="24"/>
          <w:szCs w:val="24"/>
        </w:rPr>
        <w:t>), of which, 7.1 square miles (18 km</w:t>
      </w:r>
      <w:r w:rsidR="007B2394" w:rsidRPr="004E3CF5">
        <w:rPr>
          <w:rFonts w:asciiTheme="minorHAnsi" w:hAnsiTheme="minorHAnsi"/>
          <w:color w:val="000000" w:themeColor="text1"/>
          <w:sz w:val="24"/>
          <w:szCs w:val="24"/>
          <w:vertAlign w:val="superscript"/>
        </w:rPr>
        <w:t>2</w:t>
      </w:r>
      <w:r w:rsidR="007B2394" w:rsidRPr="004E3CF5">
        <w:rPr>
          <w:rFonts w:asciiTheme="minorHAnsi" w:hAnsiTheme="minorHAnsi"/>
          <w:color w:val="000000" w:themeColor="text1"/>
          <w:sz w:val="24"/>
          <w:szCs w:val="24"/>
        </w:rPr>
        <w:t>) is land and 0.1 square miles (0.26 km</w:t>
      </w:r>
      <w:r w:rsidR="007B2394" w:rsidRPr="004E3CF5">
        <w:rPr>
          <w:rFonts w:asciiTheme="minorHAnsi" w:hAnsiTheme="minorHAnsi"/>
          <w:color w:val="000000" w:themeColor="text1"/>
          <w:sz w:val="24"/>
          <w:szCs w:val="24"/>
          <w:vertAlign w:val="superscript"/>
        </w:rPr>
        <w:t>2</w:t>
      </w:r>
      <w:r w:rsidR="007B2394" w:rsidRPr="004E3CF5">
        <w:rPr>
          <w:rFonts w:asciiTheme="minorHAnsi" w:hAnsiTheme="minorHAnsi"/>
          <w:color w:val="000000" w:themeColor="text1"/>
          <w:sz w:val="24"/>
          <w:szCs w:val="24"/>
        </w:rPr>
        <w:t>) is water. The total area is 1.39% water.</w:t>
      </w:r>
    </w:p>
    <w:p w:rsidR="003E3151" w:rsidRPr="004E3CF5" w:rsidRDefault="003E3151" w:rsidP="00C76E3E">
      <w:pPr>
        <w:spacing w:after="0" w:line="240" w:lineRule="auto"/>
        <w:jc w:val="both"/>
        <w:rPr>
          <w:rFonts w:asciiTheme="minorHAnsi" w:hAnsiTheme="minorHAnsi"/>
          <w:bCs/>
          <w:color w:val="000000" w:themeColor="text1"/>
          <w:sz w:val="24"/>
          <w:szCs w:val="24"/>
        </w:rPr>
      </w:pPr>
    </w:p>
    <w:p w:rsidR="003E3151" w:rsidRPr="004E3CF5" w:rsidRDefault="00864CC0" w:rsidP="00C76E3E">
      <w:pPr>
        <w:shd w:val="clear" w:color="auto" w:fill="FFFFFF"/>
        <w:spacing w:after="128" w:line="240" w:lineRule="auto"/>
        <w:ind w:right="-170"/>
        <w:jc w:val="both"/>
        <w:textAlignment w:val="top"/>
        <w:rPr>
          <w:rFonts w:asciiTheme="minorHAnsi" w:hAnsiTheme="minorHAnsi"/>
          <w:color w:val="000000" w:themeColor="text1"/>
          <w:sz w:val="24"/>
          <w:szCs w:val="24"/>
        </w:rPr>
      </w:pPr>
      <w:r w:rsidRPr="004E3CF5">
        <w:rPr>
          <w:rFonts w:asciiTheme="minorHAnsi" w:eastAsia="Times New Roman" w:hAnsiTheme="minorHAnsi" w:cs="Arial"/>
          <w:color w:val="000000" w:themeColor="text1"/>
          <w:sz w:val="24"/>
          <w:szCs w:val="24"/>
        </w:rPr>
        <w:t xml:space="preserve"> F</w:t>
      </w:r>
      <w:r w:rsidR="00C76E3E" w:rsidRPr="004E3CF5">
        <w:rPr>
          <w:rFonts w:asciiTheme="minorHAnsi" w:eastAsia="Times New Roman" w:hAnsiTheme="minorHAnsi" w:cs="Arial"/>
          <w:color w:val="000000" w:themeColor="text1"/>
          <w:sz w:val="24"/>
          <w:szCs w:val="24"/>
        </w:rPr>
        <w:t xml:space="preserve">orrest County is a part </w:t>
      </w:r>
      <w:r w:rsidRPr="004E3CF5">
        <w:rPr>
          <w:rFonts w:asciiTheme="minorHAnsi" w:eastAsia="Times New Roman" w:hAnsiTheme="minorHAnsi" w:cs="Arial"/>
          <w:color w:val="000000" w:themeColor="text1"/>
          <w:sz w:val="24"/>
          <w:szCs w:val="24"/>
        </w:rPr>
        <w:t xml:space="preserve">the Hattiesburg, Mississippi Metropolitan Statistical Area. As of the 2010 census, the population was 76,894.   According to the 2000 census, the county has a total area </w:t>
      </w:r>
      <w:r w:rsidR="00B508FE" w:rsidRPr="004E3CF5">
        <w:rPr>
          <w:rFonts w:asciiTheme="minorHAnsi" w:eastAsia="Times New Roman" w:hAnsiTheme="minorHAnsi" w:cs="Arial"/>
          <w:color w:val="000000" w:themeColor="text1"/>
          <w:sz w:val="24"/>
          <w:szCs w:val="24"/>
        </w:rPr>
        <w:t>of 470</w:t>
      </w:r>
      <w:r w:rsidRPr="004E3CF5">
        <w:rPr>
          <w:rFonts w:asciiTheme="minorHAnsi" w:eastAsia="Times New Roman" w:hAnsiTheme="minorHAnsi" w:cs="Arial"/>
          <w:color w:val="000000" w:themeColor="text1"/>
          <w:sz w:val="24"/>
          <w:szCs w:val="24"/>
        </w:rPr>
        <w:t xml:space="preserve"> </w:t>
      </w:r>
      <w:proofErr w:type="spellStart"/>
      <w:r w:rsidRPr="004E3CF5">
        <w:rPr>
          <w:rFonts w:asciiTheme="minorHAnsi" w:eastAsia="Times New Roman" w:hAnsiTheme="minorHAnsi" w:cs="Arial"/>
          <w:color w:val="000000" w:themeColor="text1"/>
          <w:sz w:val="24"/>
          <w:szCs w:val="24"/>
        </w:rPr>
        <w:t>sq</w:t>
      </w:r>
      <w:proofErr w:type="spellEnd"/>
      <w:r w:rsidRPr="004E3CF5">
        <w:rPr>
          <w:rFonts w:asciiTheme="minorHAnsi" w:eastAsia="Times New Roman" w:hAnsiTheme="minorHAnsi" w:cs="Arial"/>
          <w:color w:val="000000" w:themeColor="text1"/>
          <w:sz w:val="24"/>
          <w:szCs w:val="24"/>
        </w:rPr>
        <w:t xml:space="preserve"> miles (1,217 km²) and </w:t>
      </w:r>
      <w:r w:rsidRPr="004E3CF5">
        <w:rPr>
          <w:rFonts w:asciiTheme="minorHAnsi" w:hAnsiTheme="minorHAnsi"/>
          <w:color w:val="000000" w:themeColor="text1"/>
          <w:sz w:val="24"/>
          <w:szCs w:val="24"/>
        </w:rPr>
        <w:t xml:space="preserve">3.59 </w:t>
      </w:r>
      <w:proofErr w:type="spellStart"/>
      <w:r w:rsidRPr="004E3CF5">
        <w:rPr>
          <w:rFonts w:asciiTheme="minorHAnsi" w:hAnsiTheme="minorHAnsi"/>
          <w:color w:val="000000" w:themeColor="text1"/>
          <w:sz w:val="24"/>
          <w:szCs w:val="24"/>
        </w:rPr>
        <w:t>sq</w:t>
      </w:r>
      <w:proofErr w:type="spellEnd"/>
      <w:r w:rsidRPr="004E3CF5">
        <w:rPr>
          <w:rFonts w:asciiTheme="minorHAnsi" w:hAnsiTheme="minorHAnsi"/>
          <w:color w:val="000000" w:themeColor="text1"/>
          <w:sz w:val="24"/>
          <w:szCs w:val="24"/>
        </w:rPr>
        <w:t xml:space="preserve"> mi (9 km</w:t>
      </w:r>
      <w:r w:rsidRPr="004E3CF5">
        <w:rPr>
          <w:rFonts w:asciiTheme="minorHAnsi" w:hAnsiTheme="minorHAnsi"/>
          <w:color w:val="000000" w:themeColor="text1"/>
          <w:sz w:val="24"/>
          <w:szCs w:val="24"/>
          <w:vertAlign w:val="superscript"/>
        </w:rPr>
        <w:t>2</w:t>
      </w:r>
      <w:r w:rsidRPr="004E3CF5">
        <w:rPr>
          <w:rFonts w:asciiTheme="minorHAnsi" w:hAnsiTheme="minorHAnsi"/>
          <w:color w:val="000000" w:themeColor="text1"/>
          <w:sz w:val="24"/>
          <w:szCs w:val="24"/>
        </w:rPr>
        <w:t xml:space="preserve">) is water. </w:t>
      </w:r>
      <w:r w:rsidR="00D456F5" w:rsidRPr="004E3CF5">
        <w:rPr>
          <w:rFonts w:asciiTheme="minorHAnsi" w:hAnsiTheme="minorHAnsi"/>
          <w:color w:val="000000" w:themeColor="text1"/>
          <w:sz w:val="24"/>
          <w:szCs w:val="24"/>
        </w:rPr>
        <w:t xml:space="preserve"> </w:t>
      </w:r>
    </w:p>
    <w:p w:rsidR="003E3151" w:rsidRPr="004E3CF5" w:rsidRDefault="007B2394" w:rsidP="00C76E3E">
      <w:pPr>
        <w:shd w:val="clear" w:color="auto" w:fill="FFFFFF"/>
        <w:spacing w:after="128" w:line="240" w:lineRule="auto"/>
        <w:ind w:right="-170"/>
        <w:jc w:val="both"/>
        <w:textAlignment w:val="top"/>
        <w:rPr>
          <w:rFonts w:asciiTheme="minorHAnsi" w:hAnsiTheme="minorHAnsi"/>
          <w:bCs/>
          <w:iCs/>
          <w:color w:val="000000" w:themeColor="text1"/>
          <w:sz w:val="24"/>
          <w:szCs w:val="24"/>
        </w:rPr>
      </w:pPr>
      <w:r w:rsidRPr="004E3CF5">
        <w:rPr>
          <w:rFonts w:asciiTheme="minorHAnsi" w:hAnsiTheme="minorHAnsi"/>
          <w:bCs/>
          <w:color w:val="000000" w:themeColor="text1"/>
          <w:sz w:val="24"/>
          <w:szCs w:val="24"/>
        </w:rPr>
        <w:t>Lamar County</w:t>
      </w:r>
      <w:r w:rsidRPr="004E3CF5">
        <w:rPr>
          <w:rFonts w:asciiTheme="minorHAnsi" w:hAnsiTheme="minorHAnsi"/>
          <w:color w:val="000000" w:themeColor="text1"/>
          <w:sz w:val="24"/>
          <w:szCs w:val="24"/>
        </w:rPr>
        <w:t xml:space="preserve"> is part of the </w:t>
      </w:r>
      <w:hyperlink r:id="rId16" w:tooltip="Hattiesburg metropolitan area" w:history="1">
        <w:r w:rsidRPr="004E3CF5">
          <w:rPr>
            <w:rStyle w:val="Hyperlink"/>
            <w:rFonts w:asciiTheme="minorHAnsi" w:hAnsiTheme="minorHAnsi"/>
            <w:color w:val="000000" w:themeColor="text1"/>
            <w:sz w:val="24"/>
            <w:szCs w:val="24"/>
            <w:u w:val="none"/>
          </w:rPr>
          <w:t>Hattiesburg, Mississippi Metropolitan Statistical Area</w:t>
        </w:r>
      </w:hyperlink>
      <w:r w:rsidRPr="004E3CF5">
        <w:rPr>
          <w:rFonts w:asciiTheme="minorHAnsi" w:hAnsiTheme="minorHAnsi"/>
          <w:color w:val="000000" w:themeColor="text1"/>
          <w:sz w:val="24"/>
          <w:szCs w:val="24"/>
        </w:rPr>
        <w:t xml:space="preserve">. </w:t>
      </w:r>
      <w:r w:rsidR="00716C16">
        <w:rPr>
          <w:rFonts w:asciiTheme="minorHAnsi" w:hAnsiTheme="minorHAnsi"/>
          <w:color w:val="000000" w:themeColor="text1"/>
          <w:sz w:val="24"/>
          <w:szCs w:val="24"/>
        </w:rPr>
        <w:t xml:space="preserve"> </w:t>
      </w:r>
      <w:r w:rsidRPr="004E3CF5">
        <w:rPr>
          <w:rFonts w:asciiTheme="minorHAnsi" w:hAnsiTheme="minorHAnsi"/>
          <w:color w:val="000000" w:themeColor="text1"/>
          <w:sz w:val="24"/>
          <w:szCs w:val="24"/>
        </w:rPr>
        <w:t xml:space="preserve">As of the </w:t>
      </w:r>
      <w:hyperlink r:id="rId17" w:tooltip="2010 United States Census" w:history="1">
        <w:r w:rsidRPr="004E3CF5">
          <w:rPr>
            <w:rStyle w:val="Hyperlink"/>
            <w:rFonts w:asciiTheme="minorHAnsi" w:hAnsiTheme="minorHAnsi"/>
            <w:color w:val="000000" w:themeColor="text1"/>
            <w:sz w:val="24"/>
            <w:szCs w:val="24"/>
            <w:u w:val="none"/>
          </w:rPr>
          <w:t>2010 census</w:t>
        </w:r>
      </w:hyperlink>
      <w:r w:rsidRPr="004E3CF5">
        <w:rPr>
          <w:rFonts w:asciiTheme="minorHAnsi" w:hAnsiTheme="minorHAnsi"/>
          <w:color w:val="000000" w:themeColor="text1"/>
          <w:sz w:val="24"/>
          <w:szCs w:val="24"/>
        </w:rPr>
        <w:t>, the population was 55,658.</w:t>
      </w:r>
      <w:hyperlink r:id="rId18" w:anchor="cite_note-QF-2" w:history="1"/>
      <w:r w:rsidRPr="004E3CF5">
        <w:rPr>
          <w:rFonts w:asciiTheme="minorHAnsi" w:hAnsiTheme="minorHAnsi"/>
          <w:color w:val="000000" w:themeColor="text1"/>
          <w:sz w:val="24"/>
          <w:szCs w:val="24"/>
        </w:rPr>
        <w:t xml:space="preserve"> According to the 2000 census, the county has a total area of 500.49 square miles (1,296.3 km</w:t>
      </w:r>
      <w:r w:rsidRPr="004E3CF5">
        <w:rPr>
          <w:rFonts w:asciiTheme="minorHAnsi" w:hAnsiTheme="minorHAnsi"/>
          <w:color w:val="000000" w:themeColor="text1"/>
          <w:sz w:val="24"/>
          <w:szCs w:val="24"/>
          <w:vertAlign w:val="superscript"/>
        </w:rPr>
        <w:t>2</w:t>
      </w:r>
      <w:r w:rsidRPr="004E3CF5">
        <w:rPr>
          <w:rFonts w:asciiTheme="minorHAnsi" w:hAnsiTheme="minorHAnsi"/>
          <w:color w:val="000000" w:themeColor="text1"/>
          <w:sz w:val="24"/>
          <w:szCs w:val="24"/>
        </w:rPr>
        <w:t>), of which 497.07 square miles (1,287.4 km</w:t>
      </w:r>
      <w:r w:rsidRPr="004E3CF5">
        <w:rPr>
          <w:rFonts w:asciiTheme="minorHAnsi" w:hAnsiTheme="minorHAnsi"/>
          <w:color w:val="000000" w:themeColor="text1"/>
          <w:sz w:val="24"/>
          <w:szCs w:val="24"/>
          <w:vertAlign w:val="superscript"/>
        </w:rPr>
        <w:t>2</w:t>
      </w:r>
      <w:r w:rsidRPr="004E3CF5">
        <w:rPr>
          <w:rFonts w:asciiTheme="minorHAnsi" w:hAnsiTheme="minorHAnsi"/>
          <w:color w:val="000000" w:themeColor="text1"/>
          <w:sz w:val="24"/>
          <w:szCs w:val="24"/>
        </w:rPr>
        <w:t>) (or 99.32%) is land and 3.42 square miles (8.9 km</w:t>
      </w:r>
      <w:r w:rsidRPr="004E3CF5">
        <w:rPr>
          <w:rFonts w:asciiTheme="minorHAnsi" w:hAnsiTheme="minorHAnsi"/>
          <w:color w:val="000000" w:themeColor="text1"/>
          <w:sz w:val="24"/>
          <w:szCs w:val="24"/>
          <w:vertAlign w:val="superscript"/>
        </w:rPr>
        <w:t>2</w:t>
      </w:r>
      <w:r w:rsidRPr="004E3CF5">
        <w:rPr>
          <w:rFonts w:asciiTheme="minorHAnsi" w:hAnsiTheme="minorHAnsi"/>
          <w:color w:val="000000" w:themeColor="text1"/>
          <w:sz w:val="24"/>
          <w:szCs w:val="24"/>
        </w:rPr>
        <w:t>) (or 0.68%) is water.</w:t>
      </w:r>
      <w:r w:rsidR="00745D2C" w:rsidRPr="004E3CF5">
        <w:rPr>
          <w:rFonts w:asciiTheme="minorHAnsi" w:hAnsiTheme="minorHAnsi"/>
          <w:bCs/>
          <w:iCs/>
          <w:color w:val="000000" w:themeColor="text1"/>
          <w:sz w:val="24"/>
          <w:szCs w:val="24"/>
        </w:rPr>
        <w:t xml:space="preserve"> </w:t>
      </w:r>
      <w:r w:rsidR="00D456F5" w:rsidRPr="004E3CF5">
        <w:rPr>
          <w:rFonts w:asciiTheme="minorHAnsi" w:hAnsiTheme="minorHAnsi"/>
          <w:bCs/>
          <w:iCs/>
          <w:color w:val="000000" w:themeColor="text1"/>
          <w:sz w:val="24"/>
          <w:szCs w:val="24"/>
        </w:rPr>
        <w:t xml:space="preserve"> </w:t>
      </w:r>
    </w:p>
    <w:p w:rsidR="003E3151" w:rsidRPr="004E3CF5" w:rsidRDefault="00864CC0" w:rsidP="00C76E3E">
      <w:pPr>
        <w:shd w:val="clear" w:color="auto" w:fill="FFFFFF"/>
        <w:spacing w:after="128" w:line="240" w:lineRule="auto"/>
        <w:ind w:right="-170"/>
        <w:jc w:val="both"/>
        <w:textAlignment w:val="top"/>
        <w:rPr>
          <w:rFonts w:asciiTheme="minorHAnsi" w:hAnsiTheme="minorHAnsi"/>
          <w:color w:val="000000" w:themeColor="text1"/>
          <w:sz w:val="24"/>
          <w:szCs w:val="24"/>
        </w:rPr>
      </w:pPr>
      <w:r w:rsidRPr="004E3CF5">
        <w:rPr>
          <w:rFonts w:asciiTheme="minorHAnsi" w:hAnsiTheme="minorHAnsi"/>
          <w:bCs/>
          <w:color w:val="000000" w:themeColor="text1"/>
          <w:sz w:val="24"/>
          <w:szCs w:val="24"/>
        </w:rPr>
        <w:t>Petal</w:t>
      </w:r>
      <w:r w:rsidRPr="004E3CF5">
        <w:rPr>
          <w:rFonts w:asciiTheme="minorHAnsi" w:hAnsiTheme="minorHAnsi"/>
          <w:color w:val="000000" w:themeColor="text1"/>
          <w:sz w:val="24"/>
          <w:szCs w:val="24"/>
        </w:rPr>
        <w:t xml:space="preserve"> is a city in </w:t>
      </w:r>
      <w:hyperlink r:id="rId19" w:tooltip="Forrest County, Mississippi" w:history="1">
        <w:r w:rsidRPr="004E3CF5">
          <w:rPr>
            <w:rStyle w:val="Hyperlink"/>
            <w:rFonts w:asciiTheme="minorHAnsi" w:hAnsiTheme="minorHAnsi"/>
            <w:color w:val="000000" w:themeColor="text1"/>
            <w:sz w:val="24"/>
            <w:szCs w:val="24"/>
            <w:u w:val="none"/>
          </w:rPr>
          <w:t>Forrest County</w:t>
        </w:r>
      </w:hyperlink>
      <w:r w:rsidRPr="004E3CF5">
        <w:rPr>
          <w:rFonts w:asciiTheme="minorHAnsi" w:hAnsiTheme="minorHAnsi"/>
          <w:color w:val="000000" w:themeColor="text1"/>
          <w:sz w:val="24"/>
          <w:szCs w:val="24"/>
        </w:rPr>
        <w:t xml:space="preserve">, </w:t>
      </w:r>
      <w:hyperlink r:id="rId20" w:tooltip="Mississippi" w:history="1">
        <w:r w:rsidRPr="004E3CF5">
          <w:rPr>
            <w:rStyle w:val="Hyperlink"/>
            <w:rFonts w:asciiTheme="minorHAnsi" w:hAnsiTheme="minorHAnsi"/>
            <w:color w:val="000000" w:themeColor="text1"/>
            <w:sz w:val="24"/>
            <w:szCs w:val="24"/>
            <w:u w:val="none"/>
          </w:rPr>
          <w:t>Mississippi</w:t>
        </w:r>
      </w:hyperlink>
      <w:r w:rsidRPr="004E3CF5">
        <w:rPr>
          <w:rFonts w:asciiTheme="minorHAnsi" w:hAnsiTheme="minorHAnsi"/>
          <w:color w:val="000000" w:themeColor="text1"/>
          <w:sz w:val="24"/>
          <w:szCs w:val="24"/>
        </w:rPr>
        <w:t xml:space="preserve">, along the </w:t>
      </w:r>
      <w:hyperlink r:id="rId21" w:tooltip="Leaf River (Mississippi)" w:history="1">
        <w:r w:rsidRPr="004E3CF5">
          <w:rPr>
            <w:rStyle w:val="Hyperlink"/>
            <w:rFonts w:asciiTheme="minorHAnsi" w:hAnsiTheme="minorHAnsi"/>
            <w:color w:val="000000" w:themeColor="text1"/>
            <w:sz w:val="24"/>
            <w:szCs w:val="24"/>
            <w:u w:val="none"/>
          </w:rPr>
          <w:t>Leaf River</w:t>
        </w:r>
      </w:hyperlink>
      <w:r w:rsidRPr="004E3CF5">
        <w:rPr>
          <w:rFonts w:asciiTheme="minorHAnsi" w:hAnsiTheme="minorHAnsi"/>
          <w:color w:val="000000" w:themeColor="text1"/>
          <w:sz w:val="24"/>
          <w:szCs w:val="24"/>
        </w:rPr>
        <w:t xml:space="preserve">. It is part of the </w:t>
      </w:r>
      <w:hyperlink r:id="rId22" w:tooltip="Hattiesburg metropolitan area" w:history="1">
        <w:r w:rsidRPr="004E3CF5">
          <w:rPr>
            <w:rStyle w:val="Hyperlink"/>
            <w:rFonts w:asciiTheme="minorHAnsi" w:hAnsiTheme="minorHAnsi"/>
            <w:color w:val="000000" w:themeColor="text1"/>
            <w:sz w:val="24"/>
            <w:szCs w:val="24"/>
            <w:u w:val="none"/>
          </w:rPr>
          <w:t>Hattiesburg, Mississippi Metropolitan Statistical Area</w:t>
        </w:r>
      </w:hyperlink>
      <w:r w:rsidRPr="004E3CF5">
        <w:rPr>
          <w:rFonts w:asciiTheme="minorHAnsi" w:hAnsiTheme="minorHAnsi"/>
          <w:color w:val="000000" w:themeColor="text1"/>
          <w:sz w:val="24"/>
          <w:szCs w:val="24"/>
        </w:rPr>
        <w:t>. The population is approximately 10,454 per the US Census estimates performed in April, 2010.</w:t>
      </w:r>
      <w:r w:rsidR="00C43908" w:rsidRPr="004E3CF5">
        <w:rPr>
          <w:rFonts w:asciiTheme="minorHAnsi" w:hAnsiTheme="minorHAnsi"/>
          <w:color w:val="000000" w:themeColor="text1"/>
          <w:sz w:val="24"/>
          <w:szCs w:val="24"/>
        </w:rPr>
        <w:t xml:space="preserve"> According to the </w:t>
      </w:r>
      <w:hyperlink r:id="rId23" w:tooltip="United States Census Bureau" w:history="1">
        <w:r w:rsidR="00C43908" w:rsidRPr="004E3CF5">
          <w:rPr>
            <w:rStyle w:val="Hyperlink"/>
            <w:rFonts w:asciiTheme="minorHAnsi" w:hAnsiTheme="minorHAnsi"/>
            <w:color w:val="000000" w:themeColor="text1"/>
            <w:sz w:val="24"/>
            <w:szCs w:val="24"/>
            <w:u w:val="none"/>
          </w:rPr>
          <w:t>United States Census Bureau</w:t>
        </w:r>
      </w:hyperlink>
      <w:r w:rsidR="00C43908" w:rsidRPr="004E3CF5">
        <w:rPr>
          <w:rFonts w:asciiTheme="minorHAnsi" w:hAnsiTheme="minorHAnsi"/>
          <w:color w:val="000000" w:themeColor="text1"/>
          <w:sz w:val="24"/>
          <w:szCs w:val="24"/>
        </w:rPr>
        <w:t xml:space="preserve"> of 2000, the city had a total area of 9.7 square miles (25 km</w:t>
      </w:r>
      <w:r w:rsidR="00C43908" w:rsidRPr="004E3CF5">
        <w:rPr>
          <w:rFonts w:asciiTheme="minorHAnsi" w:hAnsiTheme="minorHAnsi"/>
          <w:color w:val="000000" w:themeColor="text1"/>
          <w:sz w:val="24"/>
          <w:szCs w:val="24"/>
          <w:vertAlign w:val="superscript"/>
        </w:rPr>
        <w:t>2</w:t>
      </w:r>
      <w:r w:rsidR="00C43908" w:rsidRPr="004E3CF5">
        <w:rPr>
          <w:rFonts w:asciiTheme="minorHAnsi" w:hAnsiTheme="minorHAnsi"/>
          <w:color w:val="000000" w:themeColor="text1"/>
          <w:sz w:val="24"/>
          <w:szCs w:val="24"/>
        </w:rPr>
        <w:t>), of which 9.7 square miles (25 km</w:t>
      </w:r>
      <w:r w:rsidR="00C43908" w:rsidRPr="004E3CF5">
        <w:rPr>
          <w:rFonts w:asciiTheme="minorHAnsi" w:hAnsiTheme="minorHAnsi"/>
          <w:color w:val="000000" w:themeColor="text1"/>
          <w:sz w:val="24"/>
          <w:szCs w:val="24"/>
          <w:vertAlign w:val="superscript"/>
        </w:rPr>
        <w:t>2</w:t>
      </w:r>
      <w:r w:rsidR="00C43908" w:rsidRPr="004E3CF5">
        <w:rPr>
          <w:rFonts w:asciiTheme="minorHAnsi" w:hAnsiTheme="minorHAnsi"/>
          <w:color w:val="000000" w:themeColor="text1"/>
          <w:sz w:val="24"/>
          <w:szCs w:val="24"/>
        </w:rPr>
        <w:t>) was land and 0.04 square miles (0.10 km</w:t>
      </w:r>
      <w:r w:rsidR="00C43908" w:rsidRPr="004E3CF5">
        <w:rPr>
          <w:rFonts w:asciiTheme="minorHAnsi" w:hAnsiTheme="minorHAnsi"/>
          <w:color w:val="000000" w:themeColor="text1"/>
          <w:sz w:val="24"/>
          <w:szCs w:val="24"/>
          <w:vertAlign w:val="superscript"/>
        </w:rPr>
        <w:t>2</w:t>
      </w:r>
      <w:r w:rsidR="00C43908" w:rsidRPr="004E3CF5">
        <w:rPr>
          <w:rFonts w:asciiTheme="minorHAnsi" w:hAnsiTheme="minorHAnsi"/>
          <w:color w:val="000000" w:themeColor="text1"/>
          <w:sz w:val="24"/>
          <w:szCs w:val="24"/>
        </w:rPr>
        <w:t>) (0.21%) was water. However, following an annexation effort approved in 2002, the total area of the city is now estimated at 16.87 square miles (43.7 km</w:t>
      </w:r>
      <w:r w:rsidR="00C43908" w:rsidRPr="004E3CF5">
        <w:rPr>
          <w:rFonts w:asciiTheme="minorHAnsi" w:hAnsiTheme="minorHAnsi"/>
          <w:color w:val="000000" w:themeColor="text1"/>
          <w:sz w:val="24"/>
          <w:szCs w:val="24"/>
          <w:vertAlign w:val="superscript"/>
        </w:rPr>
        <w:t>2</w:t>
      </w:r>
      <w:r w:rsidR="00C43908" w:rsidRPr="004E3CF5">
        <w:rPr>
          <w:rFonts w:asciiTheme="minorHAnsi" w:hAnsiTheme="minorHAnsi"/>
          <w:color w:val="000000" w:themeColor="text1"/>
          <w:sz w:val="24"/>
          <w:szCs w:val="24"/>
        </w:rPr>
        <w:t>)</w:t>
      </w:r>
      <w:r w:rsidR="00D456F5" w:rsidRPr="004E3CF5">
        <w:rPr>
          <w:rFonts w:asciiTheme="minorHAnsi" w:hAnsiTheme="minorHAnsi"/>
          <w:color w:val="000000" w:themeColor="text1"/>
          <w:sz w:val="24"/>
          <w:szCs w:val="24"/>
        </w:rPr>
        <w:t xml:space="preserve"> </w:t>
      </w:r>
    </w:p>
    <w:p w:rsidR="007B2394" w:rsidRDefault="007B2394" w:rsidP="0061140F">
      <w:pPr>
        <w:shd w:val="clear" w:color="auto" w:fill="FFFFFF"/>
        <w:spacing w:after="0" w:line="240" w:lineRule="auto"/>
        <w:ind w:right="-170"/>
        <w:jc w:val="both"/>
        <w:textAlignment w:val="top"/>
        <w:rPr>
          <w:rFonts w:asciiTheme="minorHAnsi" w:hAnsiTheme="minorHAnsi"/>
          <w:bCs/>
          <w:iCs/>
          <w:sz w:val="24"/>
          <w:szCs w:val="24"/>
        </w:rPr>
      </w:pPr>
      <w:r w:rsidRPr="004E3CF5">
        <w:rPr>
          <w:rFonts w:asciiTheme="minorHAnsi" w:hAnsiTheme="minorHAnsi"/>
          <w:bCs/>
          <w:iCs/>
          <w:sz w:val="24"/>
          <w:szCs w:val="24"/>
        </w:rPr>
        <w:t>In 2000, the total</w:t>
      </w:r>
      <w:r w:rsidR="000A6DE7" w:rsidRPr="004E3CF5">
        <w:rPr>
          <w:rFonts w:asciiTheme="minorHAnsi" w:hAnsiTheme="minorHAnsi"/>
          <w:bCs/>
          <w:iCs/>
          <w:sz w:val="24"/>
          <w:szCs w:val="24"/>
        </w:rPr>
        <w:t xml:space="preserve"> </w:t>
      </w:r>
      <w:r w:rsidRPr="004E3CF5">
        <w:rPr>
          <w:rFonts w:asciiTheme="minorHAnsi" w:hAnsiTheme="minorHAnsi"/>
          <w:bCs/>
          <w:iCs/>
          <w:sz w:val="24"/>
          <w:szCs w:val="24"/>
        </w:rPr>
        <w:t xml:space="preserve">population of the </w:t>
      </w:r>
      <w:r w:rsidR="003E3151" w:rsidRPr="004E3CF5">
        <w:rPr>
          <w:rFonts w:asciiTheme="minorHAnsi" w:hAnsiTheme="minorHAnsi"/>
          <w:bCs/>
          <w:iCs/>
          <w:sz w:val="24"/>
          <w:szCs w:val="24"/>
        </w:rPr>
        <w:t xml:space="preserve">HPFL-MPO </w:t>
      </w:r>
      <w:r w:rsidRPr="004E3CF5">
        <w:rPr>
          <w:rFonts w:asciiTheme="minorHAnsi" w:hAnsiTheme="minorHAnsi"/>
          <w:bCs/>
          <w:iCs/>
          <w:sz w:val="24"/>
          <w:szCs w:val="24"/>
        </w:rPr>
        <w:t xml:space="preserve">study area was 93,721 persons with 91,125 persons in </w:t>
      </w:r>
      <w:r w:rsidR="00D456F5" w:rsidRPr="004E3CF5">
        <w:rPr>
          <w:rFonts w:asciiTheme="minorHAnsi" w:hAnsiTheme="minorHAnsi"/>
          <w:bCs/>
          <w:iCs/>
          <w:sz w:val="24"/>
          <w:szCs w:val="24"/>
        </w:rPr>
        <w:t>h</w:t>
      </w:r>
      <w:r w:rsidRPr="004E3CF5">
        <w:rPr>
          <w:rFonts w:asciiTheme="minorHAnsi" w:hAnsiTheme="minorHAnsi"/>
          <w:bCs/>
          <w:iCs/>
          <w:sz w:val="24"/>
          <w:szCs w:val="24"/>
        </w:rPr>
        <w:t xml:space="preserve">ouseholds, and 2,596 </w:t>
      </w:r>
      <w:r w:rsidR="000A6DE7" w:rsidRPr="004E3CF5">
        <w:rPr>
          <w:rFonts w:asciiTheme="minorHAnsi" w:hAnsiTheme="minorHAnsi"/>
          <w:bCs/>
          <w:iCs/>
          <w:sz w:val="24"/>
          <w:szCs w:val="24"/>
        </w:rPr>
        <w:t>persons in</w:t>
      </w:r>
      <w:r w:rsidRPr="004E3CF5">
        <w:rPr>
          <w:rFonts w:asciiTheme="minorHAnsi" w:hAnsiTheme="minorHAnsi"/>
          <w:bCs/>
          <w:iCs/>
          <w:sz w:val="24"/>
          <w:szCs w:val="24"/>
        </w:rPr>
        <w:t xml:space="preserve"> group quarters (dorms, prisons, etc.). The household population was 67,470 in Forrest County, and</w:t>
      </w:r>
      <w:r w:rsidR="000A6DE7" w:rsidRPr="004E3CF5">
        <w:rPr>
          <w:rFonts w:asciiTheme="minorHAnsi" w:hAnsiTheme="minorHAnsi"/>
          <w:bCs/>
          <w:iCs/>
          <w:sz w:val="24"/>
          <w:szCs w:val="24"/>
        </w:rPr>
        <w:t xml:space="preserve"> </w:t>
      </w:r>
      <w:r w:rsidRPr="004E3CF5">
        <w:rPr>
          <w:rFonts w:asciiTheme="minorHAnsi" w:hAnsiTheme="minorHAnsi"/>
          <w:bCs/>
          <w:iCs/>
          <w:sz w:val="24"/>
          <w:szCs w:val="24"/>
        </w:rPr>
        <w:t xml:space="preserve">23,655 in Lamar County. </w:t>
      </w:r>
    </w:p>
    <w:p w:rsidR="00747A81" w:rsidRDefault="00747A81" w:rsidP="0061140F">
      <w:pPr>
        <w:shd w:val="clear" w:color="auto" w:fill="FFFFFF"/>
        <w:spacing w:after="0" w:line="240" w:lineRule="auto"/>
        <w:ind w:right="-170"/>
        <w:jc w:val="both"/>
        <w:textAlignment w:val="top"/>
        <w:rPr>
          <w:rFonts w:asciiTheme="minorHAnsi" w:hAnsiTheme="minorHAnsi"/>
          <w:bCs/>
          <w:iCs/>
          <w:sz w:val="24"/>
          <w:szCs w:val="24"/>
        </w:rPr>
      </w:pPr>
    </w:p>
    <w:p w:rsidR="0061140F" w:rsidRDefault="0061140F" w:rsidP="0061140F">
      <w:pPr>
        <w:spacing w:after="0" w:line="240" w:lineRule="auto"/>
        <w:ind w:firstLine="720"/>
        <w:jc w:val="both"/>
        <w:rPr>
          <w:b/>
          <w:bCs/>
          <w:iCs/>
          <w:sz w:val="24"/>
          <w:szCs w:val="24"/>
        </w:rPr>
      </w:pPr>
    </w:p>
    <w:p w:rsidR="00E44BD6" w:rsidRPr="004E3CF5" w:rsidRDefault="00E44BD6" w:rsidP="003A261B">
      <w:pPr>
        <w:spacing w:after="0" w:line="240" w:lineRule="auto"/>
        <w:jc w:val="both"/>
        <w:rPr>
          <w:b/>
          <w:bCs/>
          <w:iCs/>
          <w:sz w:val="24"/>
          <w:szCs w:val="24"/>
        </w:rPr>
      </w:pPr>
      <w:r w:rsidRPr="004E3CF5">
        <w:rPr>
          <w:b/>
          <w:bCs/>
          <w:iCs/>
          <w:sz w:val="24"/>
          <w:szCs w:val="24"/>
        </w:rPr>
        <w:t xml:space="preserve">III: </w:t>
      </w:r>
      <w:r w:rsidR="005A5790">
        <w:rPr>
          <w:b/>
          <w:bCs/>
          <w:iCs/>
          <w:sz w:val="24"/>
          <w:szCs w:val="24"/>
        </w:rPr>
        <w:tab/>
      </w:r>
      <w:r w:rsidRPr="004E3CF5">
        <w:rPr>
          <w:b/>
          <w:bCs/>
          <w:iCs/>
          <w:sz w:val="24"/>
          <w:szCs w:val="24"/>
        </w:rPr>
        <w:t>SCOPE OF SERVICES</w:t>
      </w:r>
    </w:p>
    <w:p w:rsidR="00BB4FED" w:rsidRPr="004E3CF5" w:rsidRDefault="00BB4FED" w:rsidP="00E44BD6">
      <w:pPr>
        <w:spacing w:after="0" w:line="240" w:lineRule="auto"/>
        <w:jc w:val="both"/>
        <w:rPr>
          <w:b/>
          <w:bCs/>
          <w:iCs/>
          <w:sz w:val="24"/>
          <w:szCs w:val="24"/>
        </w:rPr>
      </w:pPr>
    </w:p>
    <w:p w:rsidR="00E44BD6" w:rsidRPr="00DD204B" w:rsidRDefault="00DD204B" w:rsidP="00E44BD6">
      <w:pPr>
        <w:spacing w:after="0" w:line="240" w:lineRule="auto"/>
        <w:jc w:val="both"/>
        <w:rPr>
          <w:b/>
          <w:bCs/>
          <w:iCs/>
          <w:sz w:val="24"/>
          <w:szCs w:val="24"/>
        </w:rPr>
      </w:pPr>
      <w:r>
        <w:rPr>
          <w:b/>
          <w:bCs/>
          <w:iCs/>
          <w:sz w:val="24"/>
          <w:szCs w:val="24"/>
        </w:rPr>
        <w:t>Project Description</w:t>
      </w:r>
    </w:p>
    <w:p w:rsidR="003A261B" w:rsidRPr="00B51382" w:rsidRDefault="00DD204B" w:rsidP="00FF602D">
      <w:pPr>
        <w:pStyle w:val="Default"/>
        <w:rPr>
          <w:rFonts w:asciiTheme="minorHAnsi" w:hAnsiTheme="minorHAnsi"/>
          <w:sz w:val="23"/>
          <w:szCs w:val="23"/>
        </w:rPr>
      </w:pPr>
      <w:r w:rsidRPr="00B51382">
        <w:rPr>
          <w:rFonts w:asciiTheme="minorHAnsi" w:hAnsiTheme="minorHAnsi"/>
          <w:sz w:val="23"/>
          <w:szCs w:val="23"/>
        </w:rPr>
        <w:t xml:space="preserve">HPFL-MPO is requesting proposals from qualified and interested consultant firms for professional services to </w:t>
      </w:r>
      <w:r w:rsidR="001374A8" w:rsidRPr="00B51382">
        <w:rPr>
          <w:rFonts w:asciiTheme="minorHAnsi" w:hAnsiTheme="minorHAnsi"/>
          <w:sz w:val="23"/>
          <w:szCs w:val="23"/>
        </w:rPr>
        <w:t>develop a</w:t>
      </w:r>
      <w:r w:rsidRPr="00B51382">
        <w:rPr>
          <w:rFonts w:asciiTheme="minorHAnsi" w:hAnsiTheme="minorHAnsi"/>
          <w:sz w:val="23"/>
          <w:szCs w:val="23"/>
        </w:rPr>
        <w:t xml:space="preserve"> Pavement Ma</w:t>
      </w:r>
      <w:r w:rsidR="00B60655" w:rsidRPr="00B51382">
        <w:rPr>
          <w:rFonts w:asciiTheme="minorHAnsi" w:hAnsiTheme="minorHAnsi"/>
          <w:sz w:val="23"/>
          <w:szCs w:val="23"/>
        </w:rPr>
        <w:t>nagement Plan</w:t>
      </w:r>
      <w:r w:rsidRPr="00B51382">
        <w:rPr>
          <w:rFonts w:asciiTheme="minorHAnsi" w:hAnsiTheme="minorHAnsi"/>
          <w:sz w:val="23"/>
          <w:szCs w:val="23"/>
        </w:rPr>
        <w:t xml:space="preserve"> for the HPFL-MPO </w:t>
      </w:r>
      <w:r w:rsidR="001374A8" w:rsidRPr="00B51382">
        <w:rPr>
          <w:rFonts w:asciiTheme="minorHAnsi" w:hAnsiTheme="minorHAnsi"/>
          <w:sz w:val="23"/>
          <w:szCs w:val="23"/>
        </w:rPr>
        <w:t xml:space="preserve">entities </w:t>
      </w:r>
      <w:r w:rsidRPr="00B51382">
        <w:rPr>
          <w:rFonts w:asciiTheme="minorHAnsi" w:hAnsiTheme="minorHAnsi"/>
          <w:sz w:val="23"/>
          <w:szCs w:val="23"/>
        </w:rPr>
        <w:t xml:space="preserve">participating in the procurement of services. </w:t>
      </w:r>
    </w:p>
    <w:p w:rsidR="003A261B" w:rsidRPr="000D7A39" w:rsidRDefault="00DD204B" w:rsidP="00FF602D">
      <w:pPr>
        <w:pStyle w:val="Default"/>
        <w:rPr>
          <w:rFonts w:asciiTheme="minorHAnsi" w:hAnsiTheme="minorHAnsi"/>
          <w:sz w:val="23"/>
          <w:szCs w:val="23"/>
        </w:rPr>
      </w:pPr>
      <w:r w:rsidRPr="000D7A39">
        <w:rPr>
          <w:rFonts w:asciiTheme="minorHAnsi" w:hAnsiTheme="minorHAnsi"/>
          <w:sz w:val="23"/>
          <w:szCs w:val="23"/>
        </w:rPr>
        <w:t xml:space="preserve">There is a total of </w:t>
      </w:r>
      <w:r w:rsidR="00D22B54">
        <w:rPr>
          <w:rFonts w:asciiTheme="minorHAnsi" w:hAnsiTheme="minorHAnsi"/>
          <w:sz w:val="23"/>
          <w:szCs w:val="23"/>
        </w:rPr>
        <w:t xml:space="preserve">approximately </w:t>
      </w:r>
      <w:r w:rsidR="00AD554C" w:rsidRPr="000D7A39">
        <w:rPr>
          <w:rFonts w:asciiTheme="minorHAnsi" w:hAnsiTheme="minorHAnsi"/>
          <w:sz w:val="23"/>
          <w:szCs w:val="23"/>
        </w:rPr>
        <w:t>1,</w:t>
      </w:r>
      <w:r w:rsidR="00D22B54">
        <w:rPr>
          <w:rFonts w:asciiTheme="minorHAnsi" w:hAnsiTheme="minorHAnsi"/>
          <w:sz w:val="23"/>
          <w:szCs w:val="23"/>
        </w:rPr>
        <w:t>434</w:t>
      </w:r>
      <w:r w:rsidRPr="000D7A39">
        <w:rPr>
          <w:rFonts w:asciiTheme="minorHAnsi" w:hAnsiTheme="minorHAnsi"/>
          <w:sz w:val="23"/>
          <w:szCs w:val="23"/>
        </w:rPr>
        <w:t xml:space="preserve"> </w:t>
      </w:r>
      <w:r w:rsidR="00B66C39">
        <w:rPr>
          <w:rFonts w:asciiTheme="minorHAnsi" w:hAnsiTheme="minorHAnsi"/>
          <w:sz w:val="23"/>
          <w:szCs w:val="23"/>
        </w:rPr>
        <w:t>centerline</w:t>
      </w:r>
      <w:r w:rsidR="00FF602D" w:rsidRPr="000D7A39">
        <w:rPr>
          <w:rFonts w:asciiTheme="minorHAnsi" w:hAnsiTheme="minorHAnsi"/>
          <w:sz w:val="23"/>
          <w:szCs w:val="23"/>
        </w:rPr>
        <w:t xml:space="preserve"> miles in the </w:t>
      </w:r>
      <w:r w:rsidR="00B51382" w:rsidRPr="000D7A39">
        <w:rPr>
          <w:rFonts w:asciiTheme="minorHAnsi" w:hAnsiTheme="minorHAnsi"/>
          <w:sz w:val="23"/>
          <w:szCs w:val="23"/>
        </w:rPr>
        <w:t xml:space="preserve">HPFL-MPO </w:t>
      </w:r>
      <w:r w:rsidR="00D22B54">
        <w:rPr>
          <w:rFonts w:asciiTheme="minorHAnsi" w:hAnsiTheme="minorHAnsi"/>
          <w:sz w:val="23"/>
          <w:szCs w:val="23"/>
        </w:rPr>
        <w:t>Planning</w:t>
      </w:r>
      <w:r w:rsidR="00FF602D" w:rsidRPr="000D7A39">
        <w:rPr>
          <w:rFonts w:asciiTheme="minorHAnsi" w:hAnsiTheme="minorHAnsi"/>
          <w:sz w:val="23"/>
          <w:szCs w:val="23"/>
        </w:rPr>
        <w:t xml:space="preserve"> </w:t>
      </w:r>
      <w:r w:rsidR="00D22B54">
        <w:rPr>
          <w:rFonts w:asciiTheme="minorHAnsi" w:hAnsiTheme="minorHAnsi"/>
          <w:sz w:val="23"/>
          <w:szCs w:val="23"/>
        </w:rPr>
        <w:t>A</w:t>
      </w:r>
      <w:r w:rsidR="00FF602D" w:rsidRPr="000D7A39">
        <w:rPr>
          <w:rFonts w:asciiTheme="minorHAnsi" w:hAnsiTheme="minorHAnsi"/>
          <w:sz w:val="23"/>
          <w:szCs w:val="23"/>
        </w:rPr>
        <w:t>rea</w:t>
      </w:r>
      <w:r w:rsidRPr="000D7A39">
        <w:rPr>
          <w:rFonts w:asciiTheme="minorHAnsi" w:hAnsiTheme="minorHAnsi"/>
          <w:sz w:val="23"/>
          <w:szCs w:val="23"/>
        </w:rPr>
        <w:t xml:space="preserve"> included in this project. A breakdown of </w:t>
      </w:r>
      <w:r w:rsidR="00B51382" w:rsidRPr="000D7A39">
        <w:rPr>
          <w:rFonts w:asciiTheme="minorHAnsi" w:hAnsiTheme="minorHAnsi"/>
          <w:sz w:val="23"/>
          <w:szCs w:val="23"/>
        </w:rPr>
        <w:t xml:space="preserve">the roadway length </w:t>
      </w:r>
      <w:r w:rsidRPr="000D7A39">
        <w:rPr>
          <w:rFonts w:asciiTheme="minorHAnsi" w:hAnsiTheme="minorHAnsi"/>
          <w:sz w:val="23"/>
          <w:szCs w:val="23"/>
        </w:rPr>
        <w:t>for each of agenc</w:t>
      </w:r>
      <w:r w:rsidR="003A261B" w:rsidRPr="000D7A39">
        <w:rPr>
          <w:rFonts w:asciiTheme="minorHAnsi" w:hAnsiTheme="minorHAnsi"/>
          <w:sz w:val="23"/>
          <w:szCs w:val="23"/>
        </w:rPr>
        <w:t>y is listed</w:t>
      </w:r>
      <w:r w:rsidR="001374A8" w:rsidRPr="000D7A39">
        <w:rPr>
          <w:rFonts w:asciiTheme="minorHAnsi" w:hAnsiTheme="minorHAnsi"/>
          <w:sz w:val="23"/>
          <w:szCs w:val="23"/>
        </w:rPr>
        <w:t xml:space="preserve"> below:</w:t>
      </w:r>
    </w:p>
    <w:p w:rsidR="003A261B" w:rsidRPr="000D7A39" w:rsidRDefault="00B51382" w:rsidP="003A261B">
      <w:pPr>
        <w:pStyle w:val="Default"/>
        <w:ind w:firstLine="720"/>
        <w:rPr>
          <w:rFonts w:asciiTheme="minorHAnsi" w:hAnsiTheme="minorHAnsi"/>
          <w:sz w:val="23"/>
          <w:szCs w:val="23"/>
        </w:rPr>
      </w:pPr>
      <w:r w:rsidRPr="000D7A39">
        <w:rPr>
          <w:rFonts w:asciiTheme="minorHAnsi" w:hAnsiTheme="minorHAnsi"/>
          <w:sz w:val="23"/>
          <w:szCs w:val="23"/>
        </w:rPr>
        <w:lastRenderedPageBreak/>
        <w:t>COH: 470 (</w:t>
      </w:r>
      <w:r w:rsidR="003A261B" w:rsidRPr="000D7A39">
        <w:rPr>
          <w:rFonts w:asciiTheme="minorHAnsi" w:hAnsiTheme="minorHAnsi"/>
          <w:sz w:val="23"/>
          <w:szCs w:val="23"/>
        </w:rPr>
        <w:t>413 in Forrest; 57 in Lamar)</w:t>
      </w:r>
    </w:p>
    <w:p w:rsidR="003A261B" w:rsidRPr="000D7A39" w:rsidRDefault="003A261B" w:rsidP="003A261B">
      <w:pPr>
        <w:pStyle w:val="Default"/>
        <w:ind w:firstLine="720"/>
        <w:rPr>
          <w:rFonts w:asciiTheme="minorHAnsi" w:hAnsiTheme="minorHAnsi"/>
          <w:sz w:val="23"/>
          <w:szCs w:val="23"/>
        </w:rPr>
      </w:pPr>
      <w:r w:rsidRPr="000D7A39">
        <w:rPr>
          <w:rFonts w:asciiTheme="minorHAnsi" w:hAnsiTheme="minorHAnsi"/>
          <w:sz w:val="23"/>
          <w:szCs w:val="23"/>
        </w:rPr>
        <w:t xml:space="preserve">Petal: 114 </w:t>
      </w:r>
    </w:p>
    <w:p w:rsidR="003A261B" w:rsidRPr="000D7A39" w:rsidRDefault="003A261B" w:rsidP="003A261B">
      <w:pPr>
        <w:pStyle w:val="Default"/>
        <w:ind w:firstLine="720"/>
        <w:rPr>
          <w:rFonts w:asciiTheme="minorHAnsi" w:hAnsiTheme="minorHAnsi"/>
          <w:sz w:val="23"/>
          <w:szCs w:val="23"/>
        </w:rPr>
      </w:pPr>
      <w:r w:rsidRPr="000D7A39">
        <w:rPr>
          <w:rFonts w:asciiTheme="minorHAnsi" w:hAnsiTheme="minorHAnsi"/>
          <w:sz w:val="23"/>
          <w:szCs w:val="23"/>
        </w:rPr>
        <w:t xml:space="preserve">Lamar: </w:t>
      </w:r>
      <w:r w:rsidR="00D22B54">
        <w:rPr>
          <w:rFonts w:asciiTheme="minorHAnsi" w:hAnsiTheme="minorHAnsi"/>
          <w:sz w:val="23"/>
          <w:szCs w:val="23"/>
        </w:rPr>
        <w:t>458</w:t>
      </w:r>
      <w:r w:rsidRPr="000D7A39">
        <w:rPr>
          <w:rFonts w:asciiTheme="minorHAnsi" w:hAnsiTheme="minorHAnsi"/>
          <w:sz w:val="23"/>
          <w:szCs w:val="23"/>
        </w:rPr>
        <w:t xml:space="preserve"> (Excluding COH area)</w:t>
      </w:r>
    </w:p>
    <w:p w:rsidR="000D7A39" w:rsidRDefault="003A261B" w:rsidP="000D7A39">
      <w:pPr>
        <w:pStyle w:val="Default"/>
        <w:ind w:firstLine="720"/>
        <w:rPr>
          <w:rFonts w:asciiTheme="minorHAnsi" w:hAnsiTheme="minorHAnsi"/>
          <w:sz w:val="23"/>
          <w:szCs w:val="23"/>
        </w:rPr>
      </w:pPr>
      <w:r w:rsidRPr="000D7A39">
        <w:rPr>
          <w:rFonts w:asciiTheme="minorHAnsi" w:hAnsiTheme="minorHAnsi"/>
          <w:sz w:val="23"/>
          <w:szCs w:val="23"/>
        </w:rPr>
        <w:t xml:space="preserve">Forrest: </w:t>
      </w:r>
      <w:r w:rsidR="00D22B54">
        <w:rPr>
          <w:rFonts w:asciiTheme="minorHAnsi" w:hAnsiTheme="minorHAnsi"/>
          <w:sz w:val="23"/>
          <w:szCs w:val="23"/>
        </w:rPr>
        <w:t>506</w:t>
      </w:r>
      <w:r w:rsidRPr="000D7A39">
        <w:rPr>
          <w:rFonts w:asciiTheme="minorHAnsi" w:hAnsiTheme="minorHAnsi"/>
          <w:sz w:val="23"/>
          <w:szCs w:val="23"/>
        </w:rPr>
        <w:t xml:space="preserve"> (Excluding COH and Petal)</w:t>
      </w:r>
    </w:p>
    <w:p w:rsidR="00D22B54" w:rsidRDefault="00D22B54" w:rsidP="00D22B54">
      <w:pPr>
        <w:pStyle w:val="Default"/>
        <w:rPr>
          <w:rFonts w:asciiTheme="minorHAnsi" w:hAnsiTheme="minorHAnsi"/>
          <w:sz w:val="23"/>
          <w:szCs w:val="23"/>
        </w:rPr>
      </w:pPr>
    </w:p>
    <w:p w:rsidR="00D22B54" w:rsidRDefault="00D22B54" w:rsidP="00D22B54">
      <w:pPr>
        <w:pStyle w:val="Default"/>
        <w:rPr>
          <w:rFonts w:asciiTheme="minorHAnsi" w:hAnsiTheme="minorHAnsi"/>
          <w:sz w:val="23"/>
          <w:szCs w:val="23"/>
        </w:rPr>
      </w:pPr>
      <w:r>
        <w:rPr>
          <w:rFonts w:asciiTheme="minorHAnsi" w:hAnsiTheme="minorHAnsi"/>
          <w:sz w:val="23"/>
          <w:szCs w:val="23"/>
        </w:rPr>
        <w:t>Added Alternate: Forrest and Lamar Counties will have the option to expand the scope of the project outside of the MPO Planning Area boundary to include additional roadways, although funding for that mileage will not be eligible for federal cost share.  Outside of the MPO Planning Area, Forrest County has an additional 350 miles and Lamar County has an additional 703 miles (centerline, approximation).</w:t>
      </w:r>
    </w:p>
    <w:p w:rsidR="003A261B" w:rsidRPr="00B51382" w:rsidRDefault="003A261B" w:rsidP="000D7A39">
      <w:pPr>
        <w:pStyle w:val="Default"/>
        <w:ind w:firstLine="720"/>
        <w:rPr>
          <w:rFonts w:asciiTheme="minorHAnsi" w:hAnsiTheme="minorHAnsi"/>
          <w:sz w:val="23"/>
          <w:szCs w:val="23"/>
        </w:rPr>
      </w:pPr>
      <w:r w:rsidRPr="00B51382">
        <w:rPr>
          <w:rFonts w:asciiTheme="minorHAnsi" w:hAnsiTheme="minorHAnsi"/>
          <w:sz w:val="23"/>
          <w:szCs w:val="23"/>
        </w:rPr>
        <w:tab/>
      </w:r>
    </w:p>
    <w:p w:rsidR="00FF602D" w:rsidRDefault="00FF602D" w:rsidP="00FF602D">
      <w:pPr>
        <w:pStyle w:val="Default"/>
        <w:rPr>
          <w:rFonts w:asciiTheme="minorHAnsi" w:hAnsiTheme="minorHAnsi"/>
          <w:sz w:val="23"/>
          <w:szCs w:val="23"/>
        </w:rPr>
      </w:pPr>
      <w:r w:rsidRPr="00B51382">
        <w:rPr>
          <w:rFonts w:asciiTheme="minorHAnsi" w:hAnsiTheme="minorHAnsi"/>
          <w:sz w:val="23"/>
          <w:szCs w:val="23"/>
        </w:rPr>
        <w:t>HPFL-MPO</w:t>
      </w:r>
      <w:r w:rsidR="00DD204B" w:rsidRPr="00B51382">
        <w:rPr>
          <w:rFonts w:asciiTheme="minorHAnsi" w:hAnsiTheme="minorHAnsi"/>
          <w:sz w:val="23"/>
          <w:szCs w:val="23"/>
        </w:rPr>
        <w:t xml:space="preserve"> will be the responsible agency in contracting and administering the project work. </w:t>
      </w:r>
      <w:r w:rsidR="001374A8" w:rsidRPr="00B51382">
        <w:rPr>
          <w:rFonts w:asciiTheme="minorHAnsi" w:hAnsiTheme="minorHAnsi"/>
          <w:sz w:val="23"/>
          <w:szCs w:val="23"/>
        </w:rPr>
        <w:t xml:space="preserve">All four local agencies may or may not choose to participate. </w:t>
      </w:r>
      <w:r w:rsidR="00B60655" w:rsidRPr="00B51382">
        <w:rPr>
          <w:rFonts w:asciiTheme="minorHAnsi" w:hAnsiTheme="minorHAnsi"/>
          <w:sz w:val="23"/>
          <w:szCs w:val="23"/>
        </w:rPr>
        <w:t>The overall goal of this plan</w:t>
      </w:r>
      <w:r w:rsidR="004E59CC" w:rsidRPr="00B51382">
        <w:rPr>
          <w:rFonts w:asciiTheme="minorHAnsi" w:hAnsiTheme="minorHAnsi"/>
          <w:sz w:val="23"/>
          <w:szCs w:val="23"/>
        </w:rPr>
        <w:t xml:space="preserve"> is to provide the HPFL-MPO </w:t>
      </w:r>
      <w:r w:rsidR="00DD204B" w:rsidRPr="00B51382">
        <w:rPr>
          <w:rFonts w:asciiTheme="minorHAnsi" w:hAnsiTheme="minorHAnsi"/>
          <w:sz w:val="23"/>
          <w:szCs w:val="23"/>
        </w:rPr>
        <w:t>the tools and training to develop and maintain t</w:t>
      </w:r>
      <w:r w:rsidR="00B60655" w:rsidRPr="00B51382">
        <w:rPr>
          <w:rFonts w:asciiTheme="minorHAnsi" w:hAnsiTheme="minorHAnsi"/>
          <w:sz w:val="23"/>
          <w:szCs w:val="23"/>
        </w:rPr>
        <w:t>heir Pavement Management Plan</w:t>
      </w:r>
      <w:r w:rsidR="00DA3F37" w:rsidRPr="00B51382">
        <w:rPr>
          <w:rFonts w:asciiTheme="minorHAnsi" w:hAnsiTheme="minorHAnsi"/>
          <w:sz w:val="23"/>
          <w:szCs w:val="23"/>
        </w:rPr>
        <w:t xml:space="preserve"> for future years.</w:t>
      </w:r>
      <w:r w:rsidR="004E59CC" w:rsidRPr="00B51382">
        <w:rPr>
          <w:rFonts w:asciiTheme="minorHAnsi" w:hAnsiTheme="minorHAnsi"/>
          <w:sz w:val="23"/>
          <w:szCs w:val="23"/>
        </w:rPr>
        <w:t xml:space="preserve"> </w:t>
      </w:r>
      <w:r w:rsidRPr="00B51382">
        <w:rPr>
          <w:rFonts w:asciiTheme="minorHAnsi" w:hAnsiTheme="minorHAnsi"/>
          <w:sz w:val="23"/>
          <w:szCs w:val="23"/>
        </w:rPr>
        <w:t>It</w:t>
      </w:r>
      <w:r w:rsidR="00D67B3B" w:rsidRPr="00B51382">
        <w:rPr>
          <w:rFonts w:asciiTheme="minorHAnsi" w:hAnsiTheme="minorHAnsi"/>
          <w:sz w:val="23"/>
          <w:szCs w:val="23"/>
        </w:rPr>
        <w:t xml:space="preserve"> </w:t>
      </w:r>
      <w:r w:rsidR="00DA3F37" w:rsidRPr="00B51382">
        <w:rPr>
          <w:rFonts w:asciiTheme="minorHAnsi" w:hAnsiTheme="minorHAnsi"/>
          <w:sz w:val="23"/>
          <w:szCs w:val="23"/>
        </w:rPr>
        <w:t>is</w:t>
      </w:r>
      <w:r w:rsidR="001374A8" w:rsidRPr="00B51382">
        <w:rPr>
          <w:rFonts w:asciiTheme="minorHAnsi" w:hAnsiTheme="minorHAnsi"/>
          <w:sz w:val="23"/>
          <w:szCs w:val="23"/>
        </w:rPr>
        <w:t xml:space="preserve"> </w:t>
      </w:r>
      <w:r w:rsidR="00DA3F37" w:rsidRPr="00B51382">
        <w:rPr>
          <w:rFonts w:asciiTheme="minorHAnsi" w:hAnsiTheme="minorHAnsi"/>
          <w:sz w:val="23"/>
          <w:szCs w:val="23"/>
        </w:rPr>
        <w:t>e</w:t>
      </w:r>
      <w:r w:rsidR="004E59CC" w:rsidRPr="00B51382">
        <w:rPr>
          <w:rFonts w:asciiTheme="minorHAnsi" w:hAnsiTheme="minorHAnsi"/>
          <w:sz w:val="23"/>
          <w:szCs w:val="23"/>
        </w:rPr>
        <w:t>xpected</w:t>
      </w:r>
      <w:r w:rsidR="00DA3F37" w:rsidRPr="00B51382">
        <w:rPr>
          <w:rFonts w:asciiTheme="minorHAnsi" w:hAnsiTheme="minorHAnsi"/>
          <w:sz w:val="23"/>
          <w:szCs w:val="23"/>
        </w:rPr>
        <w:t xml:space="preserve"> </w:t>
      </w:r>
      <w:r w:rsidR="004E59CC" w:rsidRPr="00B51382">
        <w:rPr>
          <w:rFonts w:asciiTheme="minorHAnsi" w:hAnsiTheme="minorHAnsi"/>
          <w:sz w:val="23"/>
          <w:szCs w:val="23"/>
        </w:rPr>
        <w:t>that the</w:t>
      </w:r>
      <w:r w:rsidRPr="00B51382">
        <w:rPr>
          <w:rFonts w:asciiTheme="minorHAnsi" w:hAnsiTheme="minorHAnsi"/>
          <w:sz w:val="23"/>
          <w:szCs w:val="23"/>
        </w:rPr>
        <w:t xml:space="preserve"> work will be completed in approximately </w:t>
      </w:r>
      <w:r w:rsidR="00B66C39">
        <w:rPr>
          <w:rFonts w:asciiTheme="minorHAnsi" w:hAnsiTheme="minorHAnsi"/>
          <w:sz w:val="23"/>
          <w:szCs w:val="23"/>
        </w:rPr>
        <w:t>6</w:t>
      </w:r>
      <w:r w:rsidRPr="000D7A39">
        <w:rPr>
          <w:rFonts w:asciiTheme="minorHAnsi" w:hAnsiTheme="minorHAnsi"/>
          <w:sz w:val="23"/>
          <w:szCs w:val="23"/>
        </w:rPr>
        <w:t xml:space="preserve"> to </w:t>
      </w:r>
      <w:r w:rsidR="00B66C39">
        <w:rPr>
          <w:rFonts w:asciiTheme="minorHAnsi" w:hAnsiTheme="minorHAnsi"/>
          <w:sz w:val="23"/>
          <w:szCs w:val="23"/>
        </w:rPr>
        <w:t>8</w:t>
      </w:r>
      <w:r w:rsidRPr="000D7A39">
        <w:rPr>
          <w:rFonts w:asciiTheme="minorHAnsi" w:hAnsiTheme="minorHAnsi"/>
          <w:sz w:val="23"/>
          <w:szCs w:val="23"/>
        </w:rPr>
        <w:t xml:space="preserve"> months</w:t>
      </w:r>
      <w:r w:rsidR="004E59CC" w:rsidRPr="00B51382">
        <w:rPr>
          <w:rFonts w:asciiTheme="minorHAnsi" w:hAnsiTheme="minorHAnsi"/>
          <w:sz w:val="23"/>
          <w:szCs w:val="23"/>
        </w:rPr>
        <w:t>.</w:t>
      </w:r>
      <w:r w:rsidR="001374A8" w:rsidRPr="00B51382">
        <w:rPr>
          <w:rFonts w:asciiTheme="minorHAnsi" w:hAnsiTheme="minorHAnsi"/>
          <w:sz w:val="23"/>
          <w:szCs w:val="23"/>
        </w:rPr>
        <w:t xml:space="preserve">  T</w:t>
      </w:r>
      <w:r w:rsidRPr="00B51382">
        <w:rPr>
          <w:rFonts w:asciiTheme="minorHAnsi" w:hAnsiTheme="minorHAnsi"/>
          <w:sz w:val="23"/>
          <w:szCs w:val="23"/>
        </w:rPr>
        <w:t>he consultant shall provide current pavement condition surveys fo</w:t>
      </w:r>
      <w:r w:rsidR="00B60655" w:rsidRPr="00B51382">
        <w:rPr>
          <w:rFonts w:asciiTheme="minorHAnsi" w:hAnsiTheme="minorHAnsi"/>
          <w:sz w:val="23"/>
          <w:szCs w:val="23"/>
        </w:rPr>
        <w:t xml:space="preserve">r the roads </w:t>
      </w:r>
      <w:r w:rsidR="00D22B54">
        <w:rPr>
          <w:rFonts w:asciiTheme="minorHAnsi" w:hAnsiTheme="minorHAnsi"/>
          <w:sz w:val="23"/>
          <w:szCs w:val="23"/>
        </w:rPr>
        <w:t>analyzed</w:t>
      </w:r>
      <w:r w:rsidR="001374A8" w:rsidRPr="00B51382">
        <w:rPr>
          <w:rFonts w:asciiTheme="minorHAnsi" w:hAnsiTheme="minorHAnsi"/>
          <w:sz w:val="23"/>
          <w:szCs w:val="23"/>
        </w:rPr>
        <w:t xml:space="preserve"> that are not a part of the NHS or otherwise excluded by each entity</w:t>
      </w:r>
      <w:r w:rsidRPr="00B51382">
        <w:rPr>
          <w:rFonts w:asciiTheme="minorHAnsi" w:hAnsiTheme="minorHAnsi"/>
          <w:sz w:val="23"/>
          <w:szCs w:val="23"/>
        </w:rPr>
        <w:t>; recommend appropriate treatment strategies; provide budget analysis and futur</w:t>
      </w:r>
      <w:r w:rsidR="00686174" w:rsidRPr="00B51382">
        <w:rPr>
          <w:rFonts w:asciiTheme="minorHAnsi" w:hAnsiTheme="minorHAnsi"/>
          <w:sz w:val="23"/>
          <w:szCs w:val="23"/>
        </w:rPr>
        <w:t>e year funding scenarios.</w:t>
      </w:r>
      <w:r w:rsidRPr="00B51382">
        <w:rPr>
          <w:rFonts w:asciiTheme="minorHAnsi" w:hAnsiTheme="minorHAnsi"/>
          <w:sz w:val="23"/>
          <w:szCs w:val="23"/>
        </w:rPr>
        <w:t xml:space="preserve"> The consultant shall also provide each agency a breakdown of costs for items provided by the consultant. Once cost proposals are received from the consultant, each agency will have the opportunity </w:t>
      </w:r>
      <w:r w:rsidR="004160C6" w:rsidRPr="00B51382">
        <w:rPr>
          <w:rFonts w:asciiTheme="minorHAnsi" w:hAnsiTheme="minorHAnsi"/>
          <w:sz w:val="23"/>
          <w:szCs w:val="23"/>
        </w:rPr>
        <w:t xml:space="preserve">to </w:t>
      </w:r>
      <w:r w:rsidRPr="00B51382">
        <w:rPr>
          <w:rFonts w:asciiTheme="minorHAnsi" w:hAnsiTheme="minorHAnsi"/>
          <w:sz w:val="23"/>
          <w:szCs w:val="23"/>
        </w:rPr>
        <w:t>opt in or out of their</w:t>
      </w:r>
      <w:r w:rsidR="00686174" w:rsidRPr="00B51382">
        <w:rPr>
          <w:rFonts w:asciiTheme="minorHAnsi" w:hAnsiTheme="minorHAnsi"/>
          <w:sz w:val="23"/>
          <w:szCs w:val="23"/>
        </w:rPr>
        <w:t xml:space="preserve"> portion of the proposed plan</w:t>
      </w:r>
      <w:r w:rsidRPr="00B51382">
        <w:rPr>
          <w:rFonts w:asciiTheme="minorHAnsi" w:hAnsiTheme="minorHAnsi"/>
          <w:sz w:val="23"/>
          <w:szCs w:val="23"/>
        </w:rPr>
        <w:t xml:space="preserve"> </w:t>
      </w:r>
      <w:r w:rsidR="00B66C39">
        <w:rPr>
          <w:rFonts w:asciiTheme="minorHAnsi" w:hAnsiTheme="minorHAnsi"/>
          <w:sz w:val="23"/>
          <w:szCs w:val="23"/>
        </w:rPr>
        <w:t xml:space="preserve">or to add or reduce mileage covered </w:t>
      </w:r>
      <w:r w:rsidRPr="00B51382">
        <w:rPr>
          <w:rFonts w:asciiTheme="minorHAnsi" w:hAnsiTheme="minorHAnsi"/>
          <w:sz w:val="23"/>
          <w:szCs w:val="23"/>
        </w:rPr>
        <w:t>in accordance with their cost</w:t>
      </w:r>
      <w:r w:rsidR="00686174" w:rsidRPr="00B51382">
        <w:rPr>
          <w:rFonts w:asciiTheme="minorHAnsi" w:hAnsiTheme="minorHAnsi"/>
          <w:sz w:val="23"/>
          <w:szCs w:val="23"/>
        </w:rPr>
        <w:t xml:space="preserve"> sharing agreement with the HPFL-MPO</w:t>
      </w:r>
      <w:r w:rsidRPr="00B51382">
        <w:rPr>
          <w:rFonts w:asciiTheme="minorHAnsi" w:hAnsiTheme="minorHAnsi"/>
          <w:sz w:val="23"/>
          <w:szCs w:val="23"/>
        </w:rPr>
        <w:t xml:space="preserve">. </w:t>
      </w:r>
    </w:p>
    <w:p w:rsidR="000D7A39" w:rsidRPr="00B51382" w:rsidRDefault="000D7A39" w:rsidP="00FF602D">
      <w:pPr>
        <w:pStyle w:val="Default"/>
        <w:rPr>
          <w:rFonts w:asciiTheme="minorHAnsi" w:hAnsiTheme="minorHAnsi"/>
          <w:sz w:val="23"/>
          <w:szCs w:val="23"/>
        </w:rPr>
      </w:pPr>
    </w:p>
    <w:p w:rsidR="00E44BD6" w:rsidRPr="00B51382" w:rsidRDefault="00FF602D" w:rsidP="00686174">
      <w:pPr>
        <w:pStyle w:val="Default"/>
        <w:rPr>
          <w:rFonts w:asciiTheme="minorHAnsi" w:hAnsiTheme="minorHAnsi"/>
          <w:sz w:val="23"/>
          <w:szCs w:val="23"/>
        </w:rPr>
      </w:pPr>
      <w:r w:rsidRPr="00B51382">
        <w:rPr>
          <w:rFonts w:asciiTheme="minorHAnsi" w:hAnsiTheme="minorHAnsi"/>
          <w:sz w:val="23"/>
          <w:szCs w:val="23"/>
        </w:rPr>
        <w:t>A final Scope of Work will be made a part of the professional</w:t>
      </w:r>
      <w:r w:rsidR="00686174" w:rsidRPr="00B51382">
        <w:rPr>
          <w:rFonts w:asciiTheme="minorHAnsi" w:hAnsiTheme="minorHAnsi"/>
          <w:sz w:val="23"/>
          <w:szCs w:val="23"/>
        </w:rPr>
        <w:t xml:space="preserve"> services agreement between HPFL-MPO and the consultant. </w:t>
      </w:r>
      <w:r w:rsidRPr="00B51382">
        <w:rPr>
          <w:rFonts w:asciiTheme="minorHAnsi" w:hAnsiTheme="minorHAnsi"/>
          <w:sz w:val="23"/>
          <w:szCs w:val="23"/>
        </w:rPr>
        <w:t>It is important that the consultant have the capability to work closel</w:t>
      </w:r>
      <w:r w:rsidR="00686174" w:rsidRPr="00B51382">
        <w:rPr>
          <w:rFonts w:asciiTheme="minorHAnsi" w:hAnsiTheme="minorHAnsi"/>
          <w:sz w:val="23"/>
          <w:szCs w:val="23"/>
        </w:rPr>
        <w:t>y with the HPFL-MPO</w:t>
      </w:r>
      <w:r w:rsidRPr="00B51382">
        <w:rPr>
          <w:rFonts w:asciiTheme="minorHAnsi" w:hAnsiTheme="minorHAnsi"/>
          <w:sz w:val="23"/>
          <w:szCs w:val="23"/>
        </w:rPr>
        <w:t xml:space="preserve"> staff. The consultant or consultant team must be prepared to undertake whatever liaison and meetings are required to satisfy this requirement.</w:t>
      </w:r>
    </w:p>
    <w:p w:rsidR="00644A6C" w:rsidRPr="00B51382" w:rsidRDefault="00644A6C" w:rsidP="00AB672A">
      <w:pPr>
        <w:spacing w:after="0" w:line="240" w:lineRule="auto"/>
        <w:jc w:val="both"/>
        <w:rPr>
          <w:rFonts w:asciiTheme="minorHAnsi" w:hAnsiTheme="minorHAnsi"/>
          <w:b/>
          <w:bCs/>
          <w:iCs/>
          <w:sz w:val="24"/>
          <w:szCs w:val="24"/>
        </w:rPr>
      </w:pPr>
    </w:p>
    <w:p w:rsidR="00D8126E" w:rsidRPr="00D8126E" w:rsidRDefault="00D8126E" w:rsidP="00D8126E">
      <w:pPr>
        <w:spacing w:after="0" w:line="240" w:lineRule="auto"/>
        <w:rPr>
          <w:rFonts w:eastAsia="Calibri" w:cs="Times New Roman"/>
          <w:sz w:val="24"/>
          <w:szCs w:val="24"/>
        </w:rPr>
      </w:pPr>
      <w:r w:rsidRPr="00D8126E">
        <w:rPr>
          <w:rFonts w:eastAsia="Calibri" w:cs="Times New Roman"/>
          <w:b/>
          <w:sz w:val="24"/>
          <w:szCs w:val="24"/>
        </w:rPr>
        <w:t>Task 1</w:t>
      </w:r>
      <w:r w:rsidRPr="00D8126E">
        <w:rPr>
          <w:rFonts w:eastAsia="Calibri" w:cs="Times New Roman"/>
          <w:sz w:val="24"/>
          <w:szCs w:val="24"/>
        </w:rPr>
        <w:t xml:space="preserve"> - Inventory and assessment</w:t>
      </w:r>
      <w:r w:rsidR="00575B43">
        <w:rPr>
          <w:rFonts w:eastAsia="Calibri" w:cs="Times New Roman"/>
          <w:sz w:val="24"/>
          <w:szCs w:val="24"/>
        </w:rPr>
        <w:t xml:space="preserve"> of non-state maintained roads</w:t>
      </w:r>
      <w:r w:rsidR="0013319B">
        <w:rPr>
          <w:rFonts w:eastAsia="Calibri" w:cs="Times New Roman"/>
          <w:sz w:val="24"/>
          <w:szCs w:val="24"/>
        </w:rPr>
        <w:t>.  T</w:t>
      </w:r>
      <w:r w:rsidRPr="00D8126E">
        <w:rPr>
          <w:rFonts w:eastAsia="Calibri" w:cs="Times New Roman"/>
          <w:sz w:val="24"/>
          <w:szCs w:val="24"/>
        </w:rPr>
        <w:t>he consultant will drive and video the conditions of all roads as defined by a final scope of work and create a video inventory of all roads.  With that inventory and on-site inspection as needed, the consultant will assess the visible condition and rate roadway sections based on the Pavement Surface Evaluation and Rating (PASER) scale.</w:t>
      </w:r>
    </w:p>
    <w:p w:rsidR="00D8126E" w:rsidRPr="00D8126E" w:rsidRDefault="00D8126E" w:rsidP="00D8126E">
      <w:pPr>
        <w:spacing w:after="0" w:line="240" w:lineRule="auto"/>
        <w:rPr>
          <w:rFonts w:eastAsia="Calibri" w:cs="Times New Roman"/>
          <w:sz w:val="24"/>
          <w:szCs w:val="24"/>
        </w:rPr>
      </w:pPr>
    </w:p>
    <w:p w:rsidR="00D8126E" w:rsidRPr="00D8126E" w:rsidRDefault="00D8126E" w:rsidP="00D8126E">
      <w:pPr>
        <w:spacing w:after="0" w:line="240" w:lineRule="auto"/>
        <w:rPr>
          <w:rFonts w:eastAsia="Calibri" w:cs="Times New Roman"/>
          <w:sz w:val="24"/>
          <w:szCs w:val="24"/>
        </w:rPr>
      </w:pPr>
      <w:r w:rsidRPr="00D8126E">
        <w:rPr>
          <w:rFonts w:eastAsia="Calibri" w:cs="Times New Roman"/>
          <w:b/>
          <w:sz w:val="24"/>
          <w:szCs w:val="24"/>
        </w:rPr>
        <w:t>Task 2</w:t>
      </w:r>
      <w:r w:rsidRPr="00D8126E">
        <w:rPr>
          <w:rFonts w:eastAsia="Calibri" w:cs="Times New Roman"/>
          <w:sz w:val="24"/>
          <w:szCs w:val="24"/>
        </w:rPr>
        <w:t xml:space="preserve"> - Analysis, recom</w:t>
      </w:r>
      <w:r w:rsidR="00575B43">
        <w:rPr>
          <w:rFonts w:eastAsia="Calibri" w:cs="Times New Roman"/>
          <w:sz w:val="24"/>
          <w:szCs w:val="24"/>
        </w:rPr>
        <w:t>mendations, and planning basis</w:t>
      </w:r>
      <w:r w:rsidR="0013319B">
        <w:rPr>
          <w:rFonts w:eastAsia="Calibri" w:cs="Times New Roman"/>
          <w:sz w:val="24"/>
          <w:szCs w:val="24"/>
        </w:rPr>
        <w:t>.  B</w:t>
      </w:r>
      <w:r w:rsidRPr="00D8126E">
        <w:rPr>
          <w:rFonts w:eastAsia="Calibri" w:cs="Times New Roman"/>
          <w:sz w:val="24"/>
          <w:szCs w:val="24"/>
        </w:rPr>
        <w:t>ased on the results of Task 1, the consultant will assign recommendations for the maintenance of roadway sections, including cost estimates.  Recommendations shall include both short- and long-term planning strategies and should take into account that each participating agency will need its own recommendations and strategy as each agency is individually responsible for the roadways in the respective jurisdictions.</w:t>
      </w:r>
    </w:p>
    <w:p w:rsidR="00D8126E" w:rsidRPr="00D8126E" w:rsidRDefault="00D8126E" w:rsidP="00D8126E">
      <w:pPr>
        <w:spacing w:after="0" w:line="240" w:lineRule="auto"/>
        <w:rPr>
          <w:rFonts w:eastAsia="Calibri" w:cs="Times New Roman"/>
          <w:sz w:val="24"/>
          <w:szCs w:val="24"/>
        </w:rPr>
      </w:pPr>
    </w:p>
    <w:p w:rsidR="0013319B" w:rsidRDefault="0013319B" w:rsidP="00D8126E">
      <w:pPr>
        <w:spacing w:after="0" w:line="240" w:lineRule="auto"/>
        <w:jc w:val="both"/>
        <w:rPr>
          <w:rFonts w:eastAsia="Calibri" w:cs="Times New Roman"/>
          <w:b/>
          <w:sz w:val="24"/>
          <w:szCs w:val="24"/>
        </w:rPr>
      </w:pPr>
    </w:p>
    <w:p w:rsidR="0013319B" w:rsidRDefault="0013319B" w:rsidP="00D8126E">
      <w:pPr>
        <w:spacing w:after="0" w:line="240" w:lineRule="auto"/>
        <w:jc w:val="both"/>
        <w:rPr>
          <w:rFonts w:eastAsia="Calibri" w:cs="Times New Roman"/>
          <w:b/>
          <w:sz w:val="24"/>
          <w:szCs w:val="24"/>
        </w:rPr>
      </w:pPr>
    </w:p>
    <w:p w:rsidR="00D8126E" w:rsidRPr="00D8126E" w:rsidRDefault="00D8126E" w:rsidP="00D8126E">
      <w:pPr>
        <w:spacing w:after="0" w:line="240" w:lineRule="auto"/>
        <w:jc w:val="both"/>
        <w:rPr>
          <w:rFonts w:eastAsia="Calibri" w:cs="Times New Roman"/>
          <w:sz w:val="24"/>
          <w:szCs w:val="24"/>
        </w:rPr>
      </w:pPr>
      <w:r w:rsidRPr="00D8126E">
        <w:rPr>
          <w:rFonts w:eastAsia="Calibri" w:cs="Times New Roman"/>
          <w:b/>
          <w:sz w:val="24"/>
          <w:szCs w:val="24"/>
        </w:rPr>
        <w:t>Task 3</w:t>
      </w:r>
      <w:r w:rsidRPr="00D8126E">
        <w:rPr>
          <w:rFonts w:eastAsia="Calibri" w:cs="Times New Roman"/>
          <w:sz w:val="24"/>
          <w:szCs w:val="24"/>
        </w:rPr>
        <w:t xml:space="preserve"> - Final plan, presentation, and deliverables</w:t>
      </w:r>
      <w:r w:rsidR="0013319B">
        <w:rPr>
          <w:rFonts w:eastAsia="Calibri" w:cs="Times New Roman"/>
          <w:sz w:val="24"/>
          <w:szCs w:val="24"/>
        </w:rPr>
        <w:t>.</w:t>
      </w:r>
    </w:p>
    <w:p w:rsidR="00D8126E" w:rsidRPr="00D8126E" w:rsidRDefault="00D8126E" w:rsidP="00D8126E">
      <w:pPr>
        <w:spacing w:after="0" w:line="240" w:lineRule="auto"/>
        <w:jc w:val="both"/>
        <w:rPr>
          <w:rFonts w:eastAsia="Calibri" w:cs="Times New Roman"/>
          <w:sz w:val="24"/>
          <w:szCs w:val="24"/>
        </w:rPr>
      </w:pPr>
    </w:p>
    <w:p w:rsidR="00E44BD6" w:rsidRPr="004E3CF5" w:rsidRDefault="00E44BD6" w:rsidP="00D8126E">
      <w:pPr>
        <w:spacing w:after="0" w:line="240" w:lineRule="auto"/>
        <w:jc w:val="both"/>
        <w:rPr>
          <w:b/>
          <w:bCs/>
          <w:iCs/>
          <w:sz w:val="24"/>
          <w:szCs w:val="24"/>
        </w:rPr>
      </w:pPr>
      <w:r w:rsidRPr="004E3CF5">
        <w:rPr>
          <w:b/>
          <w:bCs/>
          <w:iCs/>
          <w:sz w:val="24"/>
          <w:szCs w:val="24"/>
        </w:rPr>
        <w:t>Prepare Final</w:t>
      </w:r>
      <w:r w:rsidR="000933AE">
        <w:rPr>
          <w:b/>
          <w:bCs/>
          <w:iCs/>
          <w:sz w:val="24"/>
          <w:szCs w:val="24"/>
        </w:rPr>
        <w:t xml:space="preserve"> Pavement Management</w:t>
      </w:r>
      <w:r w:rsidRPr="004E3CF5">
        <w:rPr>
          <w:b/>
          <w:bCs/>
          <w:iCs/>
          <w:sz w:val="24"/>
          <w:szCs w:val="24"/>
        </w:rPr>
        <w:t xml:space="preserve"> Plan Report</w:t>
      </w:r>
    </w:p>
    <w:p w:rsidR="00BB4FED" w:rsidRPr="004160C6" w:rsidRDefault="00E44BD6" w:rsidP="00B508FE">
      <w:pPr>
        <w:spacing w:after="0" w:line="240" w:lineRule="auto"/>
        <w:jc w:val="both"/>
        <w:rPr>
          <w:bCs/>
          <w:iCs/>
          <w:sz w:val="24"/>
          <w:szCs w:val="24"/>
        </w:rPr>
      </w:pPr>
      <w:r w:rsidRPr="004E3CF5">
        <w:rPr>
          <w:bCs/>
          <w:iCs/>
          <w:sz w:val="24"/>
          <w:szCs w:val="24"/>
        </w:rPr>
        <w:t xml:space="preserve">The consultant shall assemble the completed technical work and integrate into a final </w:t>
      </w:r>
      <w:r w:rsidR="000933AE">
        <w:rPr>
          <w:bCs/>
          <w:iCs/>
          <w:sz w:val="24"/>
          <w:szCs w:val="24"/>
        </w:rPr>
        <w:t>Pavement Management</w:t>
      </w:r>
      <w:r w:rsidRPr="004E3CF5">
        <w:rPr>
          <w:bCs/>
          <w:iCs/>
          <w:sz w:val="24"/>
          <w:szCs w:val="24"/>
        </w:rPr>
        <w:t xml:space="preserve"> Plan report. </w:t>
      </w:r>
    </w:p>
    <w:p w:rsidR="00BB4FED" w:rsidRDefault="00BB4FED" w:rsidP="00B508FE">
      <w:pPr>
        <w:spacing w:after="0" w:line="240" w:lineRule="auto"/>
        <w:jc w:val="both"/>
        <w:rPr>
          <w:b/>
          <w:bCs/>
          <w:iCs/>
          <w:sz w:val="24"/>
          <w:szCs w:val="24"/>
        </w:rPr>
      </w:pPr>
    </w:p>
    <w:p w:rsidR="0078141B" w:rsidRDefault="00E44BD6" w:rsidP="00B508FE">
      <w:pPr>
        <w:spacing w:after="0" w:line="240" w:lineRule="auto"/>
        <w:jc w:val="both"/>
        <w:rPr>
          <w:b/>
          <w:bCs/>
          <w:iCs/>
          <w:sz w:val="24"/>
          <w:szCs w:val="24"/>
        </w:rPr>
      </w:pPr>
      <w:r w:rsidRPr="004E3CF5">
        <w:rPr>
          <w:b/>
          <w:bCs/>
          <w:iCs/>
          <w:sz w:val="24"/>
          <w:szCs w:val="24"/>
        </w:rPr>
        <w:t>Final Presentation</w:t>
      </w:r>
    </w:p>
    <w:p w:rsidR="003A261B" w:rsidRDefault="00E44BD6" w:rsidP="00B508FE">
      <w:pPr>
        <w:spacing w:after="0" w:line="240" w:lineRule="auto"/>
        <w:jc w:val="both"/>
        <w:rPr>
          <w:bCs/>
          <w:iCs/>
          <w:sz w:val="24"/>
          <w:szCs w:val="24"/>
        </w:rPr>
      </w:pPr>
      <w:r w:rsidRPr="004E3CF5">
        <w:rPr>
          <w:bCs/>
          <w:iCs/>
          <w:sz w:val="24"/>
          <w:szCs w:val="24"/>
        </w:rPr>
        <w:lastRenderedPageBreak/>
        <w:t xml:space="preserve">In addition to a written Executive Summary, the consultant will be expected to make </w:t>
      </w:r>
      <w:r w:rsidR="004160C6">
        <w:rPr>
          <w:bCs/>
          <w:iCs/>
          <w:sz w:val="24"/>
          <w:szCs w:val="24"/>
        </w:rPr>
        <w:t xml:space="preserve">a </w:t>
      </w:r>
      <w:r w:rsidRPr="004E3CF5">
        <w:rPr>
          <w:bCs/>
          <w:iCs/>
          <w:sz w:val="24"/>
          <w:szCs w:val="24"/>
        </w:rPr>
        <w:t xml:space="preserve">public presentations to the </w:t>
      </w:r>
      <w:r w:rsidR="00C76E3E" w:rsidRPr="004E3CF5">
        <w:rPr>
          <w:bCs/>
          <w:iCs/>
          <w:sz w:val="24"/>
          <w:szCs w:val="24"/>
        </w:rPr>
        <w:t>MPO Technical Committee and MPO Policy Committee</w:t>
      </w:r>
      <w:r w:rsidR="002D6358">
        <w:rPr>
          <w:bCs/>
          <w:iCs/>
          <w:sz w:val="24"/>
          <w:szCs w:val="24"/>
        </w:rPr>
        <w:t xml:space="preserve">, </w:t>
      </w:r>
      <w:r w:rsidRPr="004E3CF5">
        <w:rPr>
          <w:bCs/>
          <w:iCs/>
          <w:sz w:val="24"/>
          <w:szCs w:val="24"/>
        </w:rPr>
        <w:t xml:space="preserve">as well as the </w:t>
      </w:r>
      <w:r w:rsidR="004160C6">
        <w:rPr>
          <w:bCs/>
          <w:iCs/>
          <w:sz w:val="24"/>
          <w:szCs w:val="24"/>
        </w:rPr>
        <w:t>governing bodies of participating entities</w:t>
      </w:r>
      <w:r w:rsidRPr="004E3CF5">
        <w:rPr>
          <w:bCs/>
          <w:iCs/>
          <w:sz w:val="24"/>
          <w:szCs w:val="24"/>
        </w:rPr>
        <w:t>.</w:t>
      </w:r>
      <w:r w:rsidR="00B508FE">
        <w:rPr>
          <w:bCs/>
          <w:iCs/>
          <w:sz w:val="24"/>
          <w:szCs w:val="24"/>
        </w:rPr>
        <w:t xml:space="preserve"> </w:t>
      </w:r>
    </w:p>
    <w:p w:rsidR="003A261B" w:rsidRDefault="003A261B" w:rsidP="00B508FE">
      <w:pPr>
        <w:spacing w:after="0" w:line="240" w:lineRule="auto"/>
        <w:jc w:val="both"/>
        <w:rPr>
          <w:bCs/>
          <w:iCs/>
          <w:sz w:val="24"/>
          <w:szCs w:val="24"/>
        </w:rPr>
      </w:pPr>
    </w:p>
    <w:p w:rsidR="00B508FE" w:rsidRPr="003A261B" w:rsidRDefault="00B508FE" w:rsidP="00B508FE">
      <w:pPr>
        <w:spacing w:after="0" w:line="240" w:lineRule="auto"/>
        <w:jc w:val="both"/>
        <w:rPr>
          <w:b/>
          <w:bCs/>
          <w:iCs/>
          <w:sz w:val="24"/>
          <w:szCs w:val="24"/>
        </w:rPr>
      </w:pPr>
      <w:r>
        <w:rPr>
          <w:bCs/>
          <w:iCs/>
          <w:sz w:val="24"/>
          <w:szCs w:val="24"/>
        </w:rPr>
        <w:t xml:space="preserve">The consultant must provide: </w:t>
      </w:r>
    </w:p>
    <w:p w:rsidR="00B508FE" w:rsidRPr="004E3CF5" w:rsidRDefault="00B508FE" w:rsidP="00B508FE">
      <w:pPr>
        <w:spacing w:after="0" w:line="240" w:lineRule="auto"/>
        <w:jc w:val="both"/>
        <w:rPr>
          <w:bCs/>
          <w:iCs/>
          <w:sz w:val="24"/>
          <w:szCs w:val="24"/>
        </w:rPr>
      </w:pPr>
      <w:r w:rsidRPr="004E3CF5">
        <w:rPr>
          <w:bCs/>
          <w:iCs/>
          <w:sz w:val="24"/>
          <w:szCs w:val="24"/>
        </w:rPr>
        <w:t>•</w:t>
      </w:r>
      <w:r>
        <w:rPr>
          <w:bCs/>
          <w:iCs/>
          <w:sz w:val="24"/>
          <w:szCs w:val="24"/>
        </w:rPr>
        <w:t xml:space="preserve"> Various printed materials to be presented an</w:t>
      </w:r>
      <w:r w:rsidR="0078141B">
        <w:rPr>
          <w:bCs/>
          <w:iCs/>
          <w:sz w:val="24"/>
          <w:szCs w:val="24"/>
        </w:rPr>
        <w:t>d distributed at</w:t>
      </w:r>
      <w:r>
        <w:rPr>
          <w:bCs/>
          <w:iCs/>
          <w:sz w:val="24"/>
          <w:szCs w:val="24"/>
        </w:rPr>
        <w:t xml:space="preserve"> MPO meetings, etc. as the consultant</w:t>
      </w:r>
      <w:r w:rsidR="004160C6">
        <w:rPr>
          <w:bCs/>
          <w:iCs/>
          <w:sz w:val="24"/>
          <w:szCs w:val="24"/>
        </w:rPr>
        <w:t>’</w:t>
      </w:r>
      <w:r>
        <w:rPr>
          <w:bCs/>
          <w:iCs/>
          <w:sz w:val="24"/>
          <w:szCs w:val="24"/>
        </w:rPr>
        <w:t>s</w:t>
      </w:r>
      <w:r w:rsidR="004160C6">
        <w:rPr>
          <w:bCs/>
          <w:iCs/>
          <w:sz w:val="24"/>
          <w:szCs w:val="24"/>
        </w:rPr>
        <w:t xml:space="preserve"> presentation</w:t>
      </w:r>
      <w:r>
        <w:rPr>
          <w:bCs/>
          <w:iCs/>
          <w:sz w:val="24"/>
          <w:szCs w:val="24"/>
        </w:rPr>
        <w:t xml:space="preserve"> may necessitate.</w:t>
      </w:r>
    </w:p>
    <w:p w:rsidR="00E44BD6" w:rsidRPr="004E3CF5" w:rsidRDefault="00E44BD6" w:rsidP="00E44BD6">
      <w:pPr>
        <w:spacing w:after="0" w:line="240" w:lineRule="auto"/>
        <w:jc w:val="both"/>
        <w:rPr>
          <w:bCs/>
          <w:iCs/>
          <w:sz w:val="24"/>
          <w:szCs w:val="24"/>
        </w:rPr>
      </w:pPr>
    </w:p>
    <w:p w:rsidR="00E44BD6" w:rsidRPr="004E3CF5" w:rsidRDefault="00E44BD6" w:rsidP="00E44BD6">
      <w:pPr>
        <w:spacing w:after="0" w:line="240" w:lineRule="auto"/>
        <w:jc w:val="both"/>
        <w:rPr>
          <w:b/>
          <w:bCs/>
          <w:iCs/>
          <w:sz w:val="24"/>
          <w:szCs w:val="24"/>
        </w:rPr>
      </w:pPr>
      <w:r w:rsidRPr="004E3CF5">
        <w:rPr>
          <w:b/>
          <w:bCs/>
          <w:iCs/>
          <w:sz w:val="24"/>
          <w:szCs w:val="24"/>
        </w:rPr>
        <w:t>Deliverables</w:t>
      </w:r>
    </w:p>
    <w:p w:rsidR="00A61BCE" w:rsidRPr="004E3CF5" w:rsidRDefault="00874C5A" w:rsidP="00E44BD6">
      <w:pPr>
        <w:spacing w:after="0" w:line="240" w:lineRule="auto"/>
        <w:jc w:val="both"/>
        <w:rPr>
          <w:bCs/>
          <w:iCs/>
          <w:sz w:val="24"/>
          <w:szCs w:val="24"/>
        </w:rPr>
      </w:pPr>
      <w:r>
        <w:rPr>
          <w:bCs/>
          <w:iCs/>
          <w:sz w:val="24"/>
          <w:szCs w:val="24"/>
        </w:rPr>
        <w:t xml:space="preserve">• </w:t>
      </w:r>
      <w:r>
        <w:rPr>
          <w:sz w:val="23"/>
          <w:szCs w:val="23"/>
        </w:rPr>
        <w:t xml:space="preserve">A total of </w:t>
      </w:r>
      <w:r w:rsidR="004160C6">
        <w:rPr>
          <w:sz w:val="23"/>
          <w:szCs w:val="23"/>
        </w:rPr>
        <w:t>three (3) copies to</w:t>
      </w:r>
      <w:r>
        <w:rPr>
          <w:sz w:val="23"/>
          <w:szCs w:val="23"/>
        </w:rPr>
        <w:t xml:space="preserve"> each </w:t>
      </w:r>
      <w:r w:rsidR="004160C6">
        <w:rPr>
          <w:sz w:val="23"/>
          <w:szCs w:val="23"/>
        </w:rPr>
        <w:t xml:space="preserve">participating </w:t>
      </w:r>
      <w:r>
        <w:rPr>
          <w:sz w:val="23"/>
          <w:szCs w:val="23"/>
        </w:rPr>
        <w:t>agency</w:t>
      </w:r>
      <w:r w:rsidR="00F56B44">
        <w:rPr>
          <w:sz w:val="23"/>
          <w:szCs w:val="23"/>
        </w:rPr>
        <w:t xml:space="preserve"> </w:t>
      </w:r>
      <w:r w:rsidR="004160C6">
        <w:rPr>
          <w:sz w:val="23"/>
          <w:szCs w:val="23"/>
        </w:rPr>
        <w:t xml:space="preserve">and three (3) copies </w:t>
      </w:r>
      <w:r w:rsidR="0061140F">
        <w:rPr>
          <w:sz w:val="23"/>
          <w:szCs w:val="23"/>
        </w:rPr>
        <w:t>to the MPO as well as one digital copy that can be reproduced and /or distributed.</w:t>
      </w:r>
      <w:r w:rsidR="0061140F" w:rsidRPr="004E3CF5">
        <w:rPr>
          <w:bCs/>
          <w:iCs/>
          <w:sz w:val="24"/>
          <w:szCs w:val="24"/>
        </w:rPr>
        <w:t xml:space="preserve"> </w:t>
      </w:r>
    </w:p>
    <w:p w:rsidR="00D8126E" w:rsidRPr="00DD2694" w:rsidRDefault="0061140F" w:rsidP="00DD2694">
      <w:pPr>
        <w:spacing w:after="0" w:line="240" w:lineRule="auto"/>
        <w:jc w:val="both"/>
        <w:rPr>
          <w:bCs/>
          <w:iCs/>
          <w:sz w:val="24"/>
          <w:szCs w:val="24"/>
        </w:rPr>
      </w:pPr>
      <w:r w:rsidRPr="0061140F">
        <w:rPr>
          <w:bCs/>
          <w:iCs/>
          <w:sz w:val="24"/>
          <w:szCs w:val="24"/>
        </w:rPr>
        <w:t xml:space="preserve">• </w:t>
      </w:r>
      <w:r w:rsidR="00D8126E" w:rsidRPr="00D8126E">
        <w:rPr>
          <w:bCs/>
          <w:iCs/>
          <w:sz w:val="24"/>
          <w:szCs w:val="24"/>
        </w:rPr>
        <w:t>Website manageable by the HPFL-MPO including GIS-based functionality linking roadway segments to their respective video assessments and rating information.  Deliverable to include training for its continued use and rights thereto.</w:t>
      </w:r>
    </w:p>
    <w:p w:rsidR="00DD2694" w:rsidRPr="00DD2694" w:rsidRDefault="00DD2694" w:rsidP="00E44BD6">
      <w:pPr>
        <w:spacing w:after="0" w:line="240" w:lineRule="auto"/>
        <w:jc w:val="both"/>
        <w:rPr>
          <w:rFonts w:eastAsia="Times New Roman"/>
          <w:sz w:val="24"/>
          <w:szCs w:val="24"/>
        </w:rPr>
      </w:pPr>
      <w:r w:rsidRPr="00DD2694">
        <w:rPr>
          <w:b/>
          <w:bCs/>
          <w:iCs/>
          <w:szCs w:val="24"/>
        </w:rPr>
        <w:t>•</w:t>
      </w:r>
      <w:r w:rsidRPr="004E3CF5">
        <w:rPr>
          <w:b/>
          <w:bCs/>
          <w:iCs/>
          <w:sz w:val="24"/>
          <w:szCs w:val="24"/>
        </w:rPr>
        <w:t xml:space="preserve"> </w:t>
      </w:r>
      <w:r w:rsidRPr="00DD2694">
        <w:rPr>
          <w:rFonts w:eastAsia="Times New Roman"/>
          <w:sz w:val="24"/>
          <w:szCs w:val="24"/>
        </w:rPr>
        <w:t>Training for participating agency staff and MPO staff regarding the recommendations made in the plan (methods/techniques) and on the interpretation and use of the plan itself.</w:t>
      </w:r>
    </w:p>
    <w:p w:rsidR="00E44BD6" w:rsidRPr="004E3CF5" w:rsidRDefault="00E44BD6" w:rsidP="00E44BD6">
      <w:pPr>
        <w:spacing w:after="0" w:line="240" w:lineRule="auto"/>
        <w:jc w:val="both"/>
        <w:rPr>
          <w:b/>
          <w:bCs/>
          <w:iCs/>
          <w:sz w:val="24"/>
          <w:szCs w:val="24"/>
        </w:rPr>
      </w:pPr>
      <w:r w:rsidRPr="00DD2694">
        <w:rPr>
          <w:b/>
          <w:bCs/>
          <w:iCs/>
          <w:szCs w:val="24"/>
        </w:rPr>
        <w:t>•</w:t>
      </w:r>
      <w:r w:rsidRPr="004E3CF5">
        <w:rPr>
          <w:b/>
          <w:bCs/>
          <w:iCs/>
          <w:sz w:val="24"/>
          <w:szCs w:val="24"/>
        </w:rPr>
        <w:t xml:space="preserve"> Copies of all digital files including:</w:t>
      </w:r>
    </w:p>
    <w:p w:rsidR="00E44BD6" w:rsidRPr="004E3CF5" w:rsidRDefault="00E44BD6" w:rsidP="00A61BCE">
      <w:pPr>
        <w:pStyle w:val="ListParagraph"/>
        <w:numPr>
          <w:ilvl w:val="1"/>
          <w:numId w:val="5"/>
        </w:numPr>
        <w:spacing w:after="0" w:line="240" w:lineRule="auto"/>
        <w:jc w:val="both"/>
        <w:rPr>
          <w:bCs/>
          <w:iCs/>
          <w:sz w:val="24"/>
          <w:szCs w:val="24"/>
        </w:rPr>
      </w:pPr>
      <w:r w:rsidRPr="004E3CF5">
        <w:rPr>
          <w:bCs/>
          <w:iCs/>
          <w:sz w:val="24"/>
          <w:szCs w:val="24"/>
        </w:rPr>
        <w:t>The finished Plan</w:t>
      </w:r>
    </w:p>
    <w:p w:rsidR="00E44BD6" w:rsidRPr="004E3CF5" w:rsidRDefault="00E44BD6" w:rsidP="00A61BCE">
      <w:pPr>
        <w:pStyle w:val="ListParagraph"/>
        <w:numPr>
          <w:ilvl w:val="1"/>
          <w:numId w:val="5"/>
        </w:numPr>
        <w:spacing w:after="0" w:line="240" w:lineRule="auto"/>
        <w:jc w:val="both"/>
        <w:rPr>
          <w:bCs/>
          <w:iCs/>
          <w:sz w:val="24"/>
          <w:szCs w:val="24"/>
        </w:rPr>
      </w:pPr>
      <w:r w:rsidRPr="004E3CF5">
        <w:rPr>
          <w:bCs/>
          <w:iCs/>
          <w:sz w:val="24"/>
          <w:szCs w:val="24"/>
        </w:rPr>
        <w:t>Any and all graphics</w:t>
      </w:r>
    </w:p>
    <w:p w:rsidR="00E44BD6" w:rsidRPr="004E3CF5" w:rsidRDefault="00E44BD6" w:rsidP="00A61BCE">
      <w:pPr>
        <w:pStyle w:val="ListParagraph"/>
        <w:numPr>
          <w:ilvl w:val="1"/>
          <w:numId w:val="5"/>
        </w:numPr>
        <w:spacing w:after="0" w:line="240" w:lineRule="auto"/>
        <w:jc w:val="both"/>
        <w:rPr>
          <w:bCs/>
          <w:iCs/>
          <w:sz w:val="24"/>
          <w:szCs w:val="24"/>
        </w:rPr>
      </w:pPr>
      <w:r w:rsidRPr="004E3CF5">
        <w:rPr>
          <w:bCs/>
          <w:iCs/>
          <w:sz w:val="24"/>
          <w:szCs w:val="24"/>
        </w:rPr>
        <w:t>Technical drawings, photographs, maps and GIS files, including metadata</w:t>
      </w:r>
    </w:p>
    <w:p w:rsidR="00E44BD6" w:rsidRPr="004E3CF5" w:rsidRDefault="00E44BD6" w:rsidP="00A61BCE">
      <w:pPr>
        <w:pStyle w:val="ListParagraph"/>
        <w:numPr>
          <w:ilvl w:val="1"/>
          <w:numId w:val="5"/>
        </w:numPr>
        <w:spacing w:after="0" w:line="240" w:lineRule="auto"/>
        <w:jc w:val="both"/>
        <w:rPr>
          <w:bCs/>
          <w:iCs/>
          <w:sz w:val="24"/>
          <w:szCs w:val="24"/>
        </w:rPr>
      </w:pPr>
      <w:r w:rsidRPr="004E3CF5">
        <w:rPr>
          <w:bCs/>
          <w:iCs/>
          <w:sz w:val="24"/>
          <w:szCs w:val="24"/>
        </w:rPr>
        <w:t>Items used to promote the Plan</w:t>
      </w:r>
    </w:p>
    <w:p w:rsidR="00E44BD6" w:rsidRDefault="00E44BD6" w:rsidP="00A61BCE">
      <w:pPr>
        <w:pStyle w:val="ListParagraph"/>
        <w:numPr>
          <w:ilvl w:val="1"/>
          <w:numId w:val="5"/>
        </w:numPr>
        <w:spacing w:after="0" w:line="240" w:lineRule="auto"/>
        <w:jc w:val="both"/>
        <w:rPr>
          <w:bCs/>
          <w:iCs/>
          <w:sz w:val="24"/>
          <w:szCs w:val="24"/>
        </w:rPr>
      </w:pPr>
      <w:r w:rsidRPr="004E3CF5">
        <w:rPr>
          <w:bCs/>
          <w:iCs/>
          <w:sz w:val="24"/>
          <w:szCs w:val="24"/>
        </w:rPr>
        <w:t>Any of the above items used for public meetings</w:t>
      </w:r>
    </w:p>
    <w:p w:rsidR="00A61BCE" w:rsidRPr="004E3CF5" w:rsidRDefault="00A61BCE" w:rsidP="00E44BD6">
      <w:pPr>
        <w:spacing w:after="0" w:line="240" w:lineRule="auto"/>
        <w:jc w:val="both"/>
        <w:rPr>
          <w:bCs/>
          <w:iCs/>
          <w:sz w:val="24"/>
          <w:szCs w:val="24"/>
        </w:rPr>
      </w:pPr>
    </w:p>
    <w:p w:rsidR="00E44BD6" w:rsidRPr="004E3CF5" w:rsidRDefault="00E44BD6" w:rsidP="00E44BD6">
      <w:pPr>
        <w:spacing w:after="0" w:line="240" w:lineRule="auto"/>
        <w:jc w:val="both"/>
        <w:rPr>
          <w:b/>
          <w:bCs/>
          <w:iCs/>
          <w:sz w:val="24"/>
          <w:szCs w:val="24"/>
        </w:rPr>
      </w:pPr>
      <w:r w:rsidRPr="004E3CF5">
        <w:rPr>
          <w:b/>
          <w:bCs/>
          <w:iCs/>
          <w:sz w:val="24"/>
          <w:szCs w:val="24"/>
        </w:rPr>
        <w:t>Document accessibility and ownership:</w:t>
      </w:r>
    </w:p>
    <w:p w:rsidR="00E44BD6" w:rsidRPr="004E3CF5" w:rsidRDefault="00A61BCE" w:rsidP="00E44BD6">
      <w:pPr>
        <w:spacing w:after="0" w:line="240" w:lineRule="auto"/>
        <w:jc w:val="both"/>
        <w:rPr>
          <w:bCs/>
          <w:iCs/>
          <w:sz w:val="24"/>
          <w:szCs w:val="24"/>
        </w:rPr>
      </w:pPr>
      <w:r w:rsidRPr="004E3CF5">
        <w:rPr>
          <w:bCs/>
          <w:iCs/>
          <w:sz w:val="24"/>
          <w:szCs w:val="24"/>
        </w:rPr>
        <w:t>• All</w:t>
      </w:r>
      <w:r w:rsidR="00E44BD6" w:rsidRPr="004E3CF5">
        <w:rPr>
          <w:bCs/>
          <w:iCs/>
          <w:sz w:val="24"/>
          <w:szCs w:val="24"/>
        </w:rPr>
        <w:t xml:space="preserve"> documents, printed or electronically produced as part of this project shall be the</w:t>
      </w:r>
      <w:r w:rsidR="00C76E3E" w:rsidRPr="004E3CF5">
        <w:rPr>
          <w:bCs/>
          <w:iCs/>
          <w:sz w:val="24"/>
          <w:szCs w:val="24"/>
        </w:rPr>
        <w:t xml:space="preserve"> </w:t>
      </w:r>
      <w:r w:rsidR="00E44BD6" w:rsidRPr="004E3CF5">
        <w:rPr>
          <w:bCs/>
          <w:iCs/>
          <w:sz w:val="24"/>
          <w:szCs w:val="24"/>
        </w:rPr>
        <w:t xml:space="preserve">property of the City of </w:t>
      </w:r>
      <w:r w:rsidRPr="004E3CF5">
        <w:rPr>
          <w:bCs/>
          <w:iCs/>
          <w:sz w:val="24"/>
          <w:szCs w:val="24"/>
        </w:rPr>
        <w:t>Hattiesburg,</w:t>
      </w:r>
      <w:r w:rsidR="00E44BD6" w:rsidRPr="004E3CF5">
        <w:rPr>
          <w:bCs/>
          <w:iCs/>
          <w:sz w:val="24"/>
          <w:szCs w:val="24"/>
        </w:rPr>
        <w:t xml:space="preserve"> the </w:t>
      </w:r>
      <w:r w:rsidR="00C76E3E" w:rsidRPr="004E3CF5">
        <w:rPr>
          <w:bCs/>
          <w:iCs/>
          <w:sz w:val="24"/>
          <w:szCs w:val="24"/>
        </w:rPr>
        <w:t>HPFL-</w:t>
      </w:r>
      <w:r w:rsidR="00E44BD6" w:rsidRPr="004E3CF5">
        <w:rPr>
          <w:bCs/>
          <w:iCs/>
          <w:sz w:val="24"/>
          <w:szCs w:val="24"/>
        </w:rPr>
        <w:t xml:space="preserve">MPO, and </w:t>
      </w:r>
      <w:r w:rsidR="00C76E3E" w:rsidRPr="004E3CF5">
        <w:rPr>
          <w:bCs/>
          <w:iCs/>
          <w:sz w:val="24"/>
          <w:szCs w:val="24"/>
        </w:rPr>
        <w:t>MDOT</w:t>
      </w:r>
      <w:r w:rsidR="00E44BD6" w:rsidRPr="004E3CF5">
        <w:rPr>
          <w:bCs/>
          <w:iCs/>
          <w:sz w:val="24"/>
          <w:szCs w:val="24"/>
        </w:rPr>
        <w:t>.</w:t>
      </w:r>
    </w:p>
    <w:p w:rsidR="00E44BD6" w:rsidRPr="004E3CF5" w:rsidRDefault="00A61BCE" w:rsidP="00E44BD6">
      <w:pPr>
        <w:spacing w:after="0" w:line="240" w:lineRule="auto"/>
        <w:jc w:val="both"/>
        <w:rPr>
          <w:bCs/>
          <w:iCs/>
          <w:sz w:val="24"/>
          <w:szCs w:val="24"/>
        </w:rPr>
      </w:pPr>
      <w:r w:rsidRPr="004E3CF5">
        <w:rPr>
          <w:bCs/>
          <w:iCs/>
          <w:sz w:val="24"/>
          <w:szCs w:val="24"/>
        </w:rPr>
        <w:t>• The</w:t>
      </w:r>
      <w:r w:rsidR="00E44BD6" w:rsidRPr="004E3CF5">
        <w:rPr>
          <w:bCs/>
          <w:iCs/>
          <w:sz w:val="24"/>
          <w:szCs w:val="24"/>
        </w:rPr>
        <w:t xml:space="preserve"> City of </w:t>
      </w:r>
      <w:r w:rsidR="00C76E3E" w:rsidRPr="004E3CF5">
        <w:rPr>
          <w:bCs/>
          <w:iCs/>
          <w:sz w:val="24"/>
          <w:szCs w:val="24"/>
        </w:rPr>
        <w:t>Hattiesburg (HPFL-MPO)</w:t>
      </w:r>
      <w:r w:rsidR="00E44BD6" w:rsidRPr="004E3CF5">
        <w:rPr>
          <w:bCs/>
          <w:iCs/>
          <w:sz w:val="24"/>
          <w:szCs w:val="24"/>
        </w:rPr>
        <w:t xml:space="preserve"> shall remain free to copy and edit any and all documents and</w:t>
      </w:r>
      <w:r w:rsidR="00C76E3E" w:rsidRPr="004E3CF5">
        <w:rPr>
          <w:bCs/>
          <w:iCs/>
          <w:sz w:val="24"/>
          <w:szCs w:val="24"/>
        </w:rPr>
        <w:t xml:space="preserve"> </w:t>
      </w:r>
      <w:r w:rsidR="00E44BD6" w:rsidRPr="004E3CF5">
        <w:rPr>
          <w:bCs/>
          <w:iCs/>
          <w:sz w:val="24"/>
          <w:szCs w:val="24"/>
        </w:rPr>
        <w:t>presentation materials, electronic or otherwise.</w:t>
      </w:r>
    </w:p>
    <w:p w:rsidR="00E44BD6" w:rsidRPr="004E3CF5" w:rsidRDefault="00E44BD6" w:rsidP="00E44BD6">
      <w:pPr>
        <w:spacing w:after="0" w:line="240" w:lineRule="auto"/>
        <w:jc w:val="both"/>
        <w:rPr>
          <w:bCs/>
          <w:iCs/>
          <w:sz w:val="24"/>
          <w:szCs w:val="24"/>
        </w:rPr>
      </w:pPr>
      <w:r w:rsidRPr="004E3CF5">
        <w:rPr>
          <w:bCs/>
          <w:iCs/>
          <w:sz w:val="24"/>
          <w:szCs w:val="24"/>
        </w:rPr>
        <w:t>• Electronic documents shall not be locked or password protected and the City of</w:t>
      </w:r>
      <w:r w:rsidR="00C76E3E" w:rsidRPr="004E3CF5">
        <w:rPr>
          <w:bCs/>
          <w:iCs/>
          <w:sz w:val="24"/>
          <w:szCs w:val="24"/>
        </w:rPr>
        <w:t xml:space="preserve"> Hattiesburg (HPFL-MPO)</w:t>
      </w:r>
      <w:r w:rsidRPr="004E3CF5">
        <w:rPr>
          <w:bCs/>
          <w:iCs/>
          <w:sz w:val="24"/>
          <w:szCs w:val="24"/>
        </w:rPr>
        <w:t xml:space="preserve"> shall retain the ability to edit and update documents, including original word</w:t>
      </w:r>
      <w:r w:rsidR="00C76E3E" w:rsidRPr="004E3CF5">
        <w:rPr>
          <w:bCs/>
          <w:iCs/>
          <w:sz w:val="24"/>
          <w:szCs w:val="24"/>
        </w:rPr>
        <w:t xml:space="preserve"> </w:t>
      </w:r>
      <w:r w:rsidRPr="004E3CF5">
        <w:rPr>
          <w:bCs/>
          <w:iCs/>
          <w:sz w:val="24"/>
          <w:szCs w:val="24"/>
        </w:rPr>
        <w:t xml:space="preserve">processing, spreadsheet, </w:t>
      </w:r>
      <w:proofErr w:type="gramStart"/>
      <w:r w:rsidRPr="004E3CF5">
        <w:rPr>
          <w:bCs/>
          <w:iCs/>
          <w:sz w:val="24"/>
          <w:szCs w:val="24"/>
        </w:rPr>
        <w:t>database</w:t>
      </w:r>
      <w:proofErr w:type="gramEnd"/>
      <w:r w:rsidRPr="004E3CF5">
        <w:rPr>
          <w:bCs/>
          <w:iCs/>
          <w:sz w:val="24"/>
          <w:szCs w:val="24"/>
        </w:rPr>
        <w:t xml:space="preserve"> and mapping files and resulting Acrobat files.</w:t>
      </w:r>
    </w:p>
    <w:p w:rsidR="00C76E3E" w:rsidRDefault="00C76E3E" w:rsidP="00E44BD6">
      <w:pPr>
        <w:spacing w:after="0" w:line="240" w:lineRule="auto"/>
        <w:jc w:val="both"/>
        <w:rPr>
          <w:b/>
          <w:bCs/>
          <w:iCs/>
          <w:sz w:val="24"/>
          <w:szCs w:val="24"/>
        </w:rPr>
      </w:pPr>
    </w:p>
    <w:p w:rsidR="00BB4FED" w:rsidRDefault="00BB4FED" w:rsidP="00E44BD6">
      <w:pPr>
        <w:spacing w:after="0" w:line="240" w:lineRule="auto"/>
        <w:jc w:val="both"/>
        <w:rPr>
          <w:b/>
          <w:bCs/>
          <w:iCs/>
          <w:sz w:val="24"/>
          <w:szCs w:val="24"/>
        </w:rPr>
      </w:pPr>
    </w:p>
    <w:p w:rsidR="0013319B" w:rsidRDefault="0013319B" w:rsidP="00E44BD6">
      <w:pPr>
        <w:spacing w:after="0" w:line="240" w:lineRule="auto"/>
        <w:jc w:val="both"/>
        <w:rPr>
          <w:b/>
          <w:bCs/>
          <w:iCs/>
          <w:sz w:val="24"/>
          <w:szCs w:val="24"/>
        </w:rPr>
      </w:pPr>
    </w:p>
    <w:p w:rsidR="0013319B" w:rsidRDefault="0013319B" w:rsidP="00E44BD6">
      <w:pPr>
        <w:spacing w:after="0" w:line="240" w:lineRule="auto"/>
        <w:jc w:val="both"/>
        <w:rPr>
          <w:b/>
          <w:bCs/>
          <w:iCs/>
          <w:sz w:val="24"/>
          <w:szCs w:val="24"/>
        </w:rPr>
      </w:pPr>
    </w:p>
    <w:p w:rsidR="0013319B" w:rsidRDefault="0013319B" w:rsidP="00E44BD6">
      <w:pPr>
        <w:spacing w:after="0" w:line="240" w:lineRule="auto"/>
        <w:jc w:val="both"/>
        <w:rPr>
          <w:b/>
          <w:bCs/>
          <w:iCs/>
          <w:sz w:val="24"/>
          <w:szCs w:val="24"/>
        </w:rPr>
      </w:pPr>
    </w:p>
    <w:p w:rsidR="0013319B" w:rsidRPr="004E3CF5" w:rsidRDefault="0013319B" w:rsidP="00E44BD6">
      <w:pPr>
        <w:spacing w:after="0" w:line="240" w:lineRule="auto"/>
        <w:jc w:val="both"/>
        <w:rPr>
          <w:b/>
          <w:bCs/>
          <w:iCs/>
          <w:sz w:val="24"/>
          <w:szCs w:val="24"/>
        </w:rPr>
      </w:pPr>
    </w:p>
    <w:p w:rsidR="00E44BD6" w:rsidRPr="004E3CF5" w:rsidRDefault="00E44BD6" w:rsidP="003A261B">
      <w:pPr>
        <w:spacing w:after="0" w:line="240" w:lineRule="auto"/>
        <w:jc w:val="both"/>
        <w:rPr>
          <w:b/>
          <w:bCs/>
          <w:iCs/>
          <w:sz w:val="24"/>
          <w:szCs w:val="24"/>
        </w:rPr>
      </w:pPr>
      <w:r w:rsidRPr="004E3CF5">
        <w:rPr>
          <w:b/>
          <w:bCs/>
          <w:iCs/>
          <w:sz w:val="24"/>
          <w:szCs w:val="24"/>
        </w:rPr>
        <w:t xml:space="preserve">IV: </w:t>
      </w:r>
      <w:r w:rsidR="005A5790">
        <w:rPr>
          <w:b/>
          <w:bCs/>
          <w:iCs/>
          <w:sz w:val="24"/>
          <w:szCs w:val="24"/>
        </w:rPr>
        <w:tab/>
      </w:r>
      <w:r w:rsidRPr="004E3CF5">
        <w:rPr>
          <w:b/>
          <w:bCs/>
          <w:iCs/>
          <w:sz w:val="24"/>
          <w:szCs w:val="24"/>
        </w:rPr>
        <w:t>PROPOSAL DEVELOPMENT</w:t>
      </w:r>
    </w:p>
    <w:p w:rsidR="00644A6C" w:rsidRPr="004E3CF5" w:rsidRDefault="00644A6C" w:rsidP="00E44BD6">
      <w:pPr>
        <w:spacing w:after="0" w:line="240" w:lineRule="auto"/>
        <w:jc w:val="both"/>
        <w:rPr>
          <w:b/>
          <w:bCs/>
          <w:iCs/>
          <w:sz w:val="24"/>
          <w:szCs w:val="24"/>
        </w:rPr>
      </w:pPr>
    </w:p>
    <w:p w:rsidR="00E44BD6" w:rsidRPr="004E3CF5" w:rsidRDefault="00E44BD6" w:rsidP="00E44BD6">
      <w:pPr>
        <w:spacing w:after="0" w:line="240" w:lineRule="auto"/>
        <w:jc w:val="both"/>
        <w:rPr>
          <w:b/>
          <w:bCs/>
          <w:iCs/>
          <w:sz w:val="24"/>
          <w:szCs w:val="24"/>
        </w:rPr>
      </w:pPr>
      <w:r w:rsidRPr="004E3CF5">
        <w:rPr>
          <w:b/>
          <w:bCs/>
          <w:iCs/>
          <w:sz w:val="24"/>
          <w:szCs w:val="24"/>
        </w:rPr>
        <w:t>Required Contents of Proposal</w:t>
      </w:r>
    </w:p>
    <w:p w:rsidR="00DD2694" w:rsidRDefault="00E44BD6" w:rsidP="00E44BD6">
      <w:pPr>
        <w:spacing w:after="0" w:line="240" w:lineRule="auto"/>
        <w:jc w:val="both"/>
        <w:rPr>
          <w:bCs/>
          <w:iCs/>
          <w:sz w:val="24"/>
          <w:szCs w:val="24"/>
        </w:rPr>
      </w:pPr>
      <w:r w:rsidRPr="004E3CF5">
        <w:rPr>
          <w:bCs/>
          <w:iCs/>
          <w:sz w:val="24"/>
          <w:szCs w:val="24"/>
        </w:rPr>
        <w:t xml:space="preserve">The detailed requirements set forth in the </w:t>
      </w:r>
      <w:r w:rsidRPr="004E3CF5">
        <w:rPr>
          <w:b/>
          <w:bCs/>
          <w:iCs/>
          <w:sz w:val="24"/>
          <w:szCs w:val="24"/>
        </w:rPr>
        <w:t xml:space="preserve">Proposal Format </w:t>
      </w:r>
      <w:r w:rsidRPr="004E3CF5">
        <w:rPr>
          <w:bCs/>
          <w:iCs/>
          <w:sz w:val="24"/>
          <w:szCs w:val="24"/>
        </w:rPr>
        <w:t>are mandatory. Failure by any</w:t>
      </w:r>
      <w:r w:rsidR="00C76E3E" w:rsidRPr="004E3CF5">
        <w:rPr>
          <w:bCs/>
          <w:iCs/>
          <w:sz w:val="24"/>
          <w:szCs w:val="24"/>
        </w:rPr>
        <w:t xml:space="preserve"> </w:t>
      </w:r>
      <w:r w:rsidRPr="004E3CF5">
        <w:rPr>
          <w:bCs/>
          <w:iCs/>
          <w:sz w:val="24"/>
          <w:szCs w:val="24"/>
        </w:rPr>
        <w:t>firm(s) to respond to a specific requirement may result in disqualification. The City reserves</w:t>
      </w:r>
      <w:r w:rsidR="00C76E3E" w:rsidRPr="004E3CF5">
        <w:rPr>
          <w:bCs/>
          <w:iCs/>
          <w:sz w:val="24"/>
          <w:szCs w:val="24"/>
        </w:rPr>
        <w:t xml:space="preserve"> </w:t>
      </w:r>
      <w:r w:rsidRPr="004E3CF5">
        <w:rPr>
          <w:bCs/>
          <w:iCs/>
          <w:sz w:val="24"/>
          <w:szCs w:val="24"/>
        </w:rPr>
        <w:t>the right to accept or reject any or all proposals. Offerors are reminded that proposals will</w:t>
      </w:r>
      <w:r w:rsidR="00C76E3E" w:rsidRPr="004E3CF5">
        <w:rPr>
          <w:bCs/>
          <w:iCs/>
          <w:sz w:val="24"/>
          <w:szCs w:val="24"/>
        </w:rPr>
        <w:t xml:space="preserve"> </w:t>
      </w:r>
      <w:r w:rsidRPr="004E3CF5">
        <w:rPr>
          <w:bCs/>
          <w:iCs/>
          <w:sz w:val="24"/>
          <w:szCs w:val="24"/>
        </w:rPr>
        <w:t>be considered exactly as submitted. Points of clarification will be solicited from proposers at</w:t>
      </w:r>
      <w:r w:rsidR="00C76E3E" w:rsidRPr="004E3CF5">
        <w:rPr>
          <w:bCs/>
          <w:iCs/>
          <w:sz w:val="24"/>
          <w:szCs w:val="24"/>
        </w:rPr>
        <w:t xml:space="preserve"> </w:t>
      </w:r>
      <w:r w:rsidRPr="004E3CF5">
        <w:rPr>
          <w:bCs/>
          <w:iCs/>
          <w:sz w:val="24"/>
          <w:szCs w:val="24"/>
        </w:rPr>
        <w:t xml:space="preserve">the discretion of the </w:t>
      </w:r>
      <w:r w:rsidR="00C76E3E" w:rsidRPr="004E3CF5">
        <w:rPr>
          <w:bCs/>
          <w:iCs/>
          <w:sz w:val="24"/>
          <w:szCs w:val="24"/>
        </w:rPr>
        <w:t>HPFL-MPO</w:t>
      </w:r>
      <w:r w:rsidRPr="004E3CF5">
        <w:rPr>
          <w:bCs/>
          <w:iCs/>
          <w:sz w:val="24"/>
          <w:szCs w:val="24"/>
        </w:rPr>
        <w:t>. Those proposals determined not to be in compliance with</w:t>
      </w:r>
      <w:r w:rsidR="00C76E3E" w:rsidRPr="004E3CF5">
        <w:rPr>
          <w:bCs/>
          <w:iCs/>
          <w:sz w:val="24"/>
          <w:szCs w:val="24"/>
        </w:rPr>
        <w:t xml:space="preserve"> </w:t>
      </w:r>
      <w:r w:rsidRPr="004E3CF5">
        <w:rPr>
          <w:bCs/>
          <w:iCs/>
          <w:sz w:val="24"/>
          <w:szCs w:val="24"/>
        </w:rPr>
        <w:t>provisions of this RFP and the applicable law and/or regulations will not be processed.</w:t>
      </w:r>
      <w:r w:rsidR="00C76E3E" w:rsidRPr="004E3CF5">
        <w:rPr>
          <w:bCs/>
          <w:iCs/>
          <w:sz w:val="24"/>
          <w:szCs w:val="24"/>
        </w:rPr>
        <w:t xml:space="preserve"> </w:t>
      </w:r>
    </w:p>
    <w:p w:rsidR="002D6358" w:rsidRDefault="00E44BD6" w:rsidP="00E44BD6">
      <w:pPr>
        <w:spacing w:after="0" w:line="240" w:lineRule="auto"/>
        <w:jc w:val="both"/>
        <w:rPr>
          <w:bCs/>
          <w:iCs/>
          <w:sz w:val="24"/>
          <w:szCs w:val="24"/>
        </w:rPr>
      </w:pPr>
      <w:r w:rsidRPr="004E3CF5">
        <w:rPr>
          <w:bCs/>
          <w:iCs/>
          <w:sz w:val="24"/>
          <w:szCs w:val="24"/>
        </w:rPr>
        <w:lastRenderedPageBreak/>
        <w:t>All costs incurred by the proposer associated with RFP preparations and subsequent interviews</w:t>
      </w:r>
      <w:r w:rsidR="00C76E3E" w:rsidRPr="004E3CF5">
        <w:rPr>
          <w:bCs/>
          <w:iCs/>
          <w:sz w:val="24"/>
          <w:szCs w:val="24"/>
        </w:rPr>
        <w:t xml:space="preserve"> </w:t>
      </w:r>
      <w:r w:rsidRPr="004E3CF5">
        <w:rPr>
          <w:bCs/>
          <w:iCs/>
          <w:sz w:val="24"/>
          <w:szCs w:val="24"/>
        </w:rPr>
        <w:t>and/or negotiations, which may or may not lead to execution of an agreement, shall be borne</w:t>
      </w:r>
      <w:r w:rsidR="00C76E3E" w:rsidRPr="004E3CF5">
        <w:rPr>
          <w:bCs/>
          <w:iCs/>
          <w:sz w:val="24"/>
          <w:szCs w:val="24"/>
        </w:rPr>
        <w:t xml:space="preserve"> </w:t>
      </w:r>
      <w:r w:rsidRPr="004E3CF5">
        <w:rPr>
          <w:bCs/>
          <w:iCs/>
          <w:sz w:val="24"/>
          <w:szCs w:val="24"/>
        </w:rPr>
        <w:t>entirely and exclusively by the proposer.</w:t>
      </w:r>
    </w:p>
    <w:p w:rsidR="00476F8A" w:rsidRDefault="00476F8A" w:rsidP="00E44BD6">
      <w:pPr>
        <w:spacing w:after="0" w:line="240" w:lineRule="auto"/>
        <w:jc w:val="both"/>
        <w:rPr>
          <w:bCs/>
          <w:iCs/>
          <w:sz w:val="24"/>
          <w:szCs w:val="24"/>
        </w:rPr>
      </w:pPr>
    </w:p>
    <w:p w:rsidR="00E44BD6" w:rsidRPr="004E3CF5" w:rsidRDefault="00E44BD6" w:rsidP="00E44BD6">
      <w:pPr>
        <w:spacing w:after="0" w:line="240" w:lineRule="auto"/>
        <w:jc w:val="both"/>
        <w:rPr>
          <w:bCs/>
          <w:iCs/>
          <w:sz w:val="24"/>
          <w:szCs w:val="24"/>
        </w:rPr>
      </w:pPr>
      <w:r w:rsidRPr="004E3CF5">
        <w:rPr>
          <w:bCs/>
          <w:iCs/>
          <w:sz w:val="24"/>
          <w:szCs w:val="24"/>
        </w:rPr>
        <w:t>The information and proposed budget for the contractor selected for contract award will form</w:t>
      </w:r>
      <w:r w:rsidR="00C76E3E" w:rsidRPr="004E3CF5">
        <w:rPr>
          <w:bCs/>
          <w:iCs/>
          <w:sz w:val="24"/>
          <w:szCs w:val="24"/>
        </w:rPr>
        <w:t xml:space="preserve"> </w:t>
      </w:r>
      <w:r w:rsidRPr="004E3CF5">
        <w:rPr>
          <w:bCs/>
          <w:iCs/>
          <w:sz w:val="24"/>
          <w:szCs w:val="24"/>
        </w:rPr>
        <w:t xml:space="preserve">the basis for negotiation of a contract. The </w:t>
      </w:r>
      <w:r w:rsidR="00C76E3E" w:rsidRPr="004E3CF5">
        <w:rPr>
          <w:bCs/>
          <w:iCs/>
          <w:sz w:val="24"/>
          <w:szCs w:val="24"/>
        </w:rPr>
        <w:t>HPFL-MPO</w:t>
      </w:r>
      <w:r w:rsidRPr="004E3CF5">
        <w:rPr>
          <w:bCs/>
          <w:iCs/>
          <w:sz w:val="24"/>
          <w:szCs w:val="24"/>
        </w:rPr>
        <w:t xml:space="preserve"> reserves the right to issue a</w:t>
      </w:r>
      <w:r w:rsidR="00C76E3E" w:rsidRPr="004E3CF5">
        <w:rPr>
          <w:bCs/>
          <w:iCs/>
          <w:sz w:val="24"/>
          <w:szCs w:val="24"/>
        </w:rPr>
        <w:t xml:space="preserve"> </w:t>
      </w:r>
      <w:r w:rsidRPr="004E3CF5">
        <w:rPr>
          <w:bCs/>
          <w:iCs/>
          <w:sz w:val="24"/>
          <w:szCs w:val="24"/>
        </w:rPr>
        <w:t>contract without further negotiation using the data contained in the RFP. Failure of a</w:t>
      </w:r>
      <w:r w:rsidR="00C76E3E" w:rsidRPr="004E3CF5">
        <w:rPr>
          <w:bCs/>
          <w:iCs/>
          <w:sz w:val="24"/>
          <w:szCs w:val="24"/>
        </w:rPr>
        <w:t xml:space="preserve"> </w:t>
      </w:r>
      <w:r w:rsidRPr="004E3CF5">
        <w:rPr>
          <w:bCs/>
          <w:iCs/>
          <w:sz w:val="24"/>
          <w:szCs w:val="24"/>
        </w:rPr>
        <w:t>prospective contractor to accept this method of contract development will result in</w:t>
      </w:r>
      <w:r w:rsidR="00C76E3E" w:rsidRPr="004E3CF5">
        <w:rPr>
          <w:bCs/>
          <w:iCs/>
          <w:sz w:val="24"/>
          <w:szCs w:val="24"/>
        </w:rPr>
        <w:t xml:space="preserve"> </w:t>
      </w:r>
      <w:r w:rsidRPr="004E3CF5">
        <w:rPr>
          <w:bCs/>
          <w:iCs/>
          <w:sz w:val="24"/>
          <w:szCs w:val="24"/>
        </w:rPr>
        <w:t>cancellation of the award.</w:t>
      </w:r>
    </w:p>
    <w:p w:rsidR="00C76E3E" w:rsidRDefault="00397CC0" w:rsidP="002D6358">
      <w:pPr>
        <w:autoSpaceDE w:val="0"/>
        <w:autoSpaceDN w:val="0"/>
        <w:adjustRightInd w:val="0"/>
        <w:spacing w:after="0" w:line="240" w:lineRule="auto"/>
        <w:rPr>
          <w:bCs/>
          <w:iCs/>
          <w:sz w:val="24"/>
          <w:szCs w:val="24"/>
        </w:rPr>
      </w:pPr>
      <w:r w:rsidRPr="002E63CE">
        <w:rPr>
          <w:b/>
          <w:sz w:val="24"/>
          <w:szCs w:val="24"/>
        </w:rPr>
        <w:t>Understanding of RFP Procedures, Terms and Conditions</w:t>
      </w:r>
      <w:r>
        <w:rPr>
          <w:b/>
          <w:sz w:val="24"/>
          <w:szCs w:val="24"/>
        </w:rPr>
        <w:t xml:space="preserve"> </w:t>
      </w:r>
      <w:r w:rsidR="00C76E3E" w:rsidRPr="004E3CF5">
        <w:rPr>
          <w:sz w:val="24"/>
          <w:szCs w:val="24"/>
        </w:rPr>
        <w:t>of proposals</w:t>
      </w:r>
      <w:r w:rsidR="00C76E3E" w:rsidRPr="004E3CF5">
        <w:rPr>
          <w:bCs/>
          <w:iCs/>
          <w:sz w:val="24"/>
          <w:szCs w:val="24"/>
        </w:rPr>
        <w:t xml:space="preserve"> form must</w:t>
      </w:r>
      <w:r w:rsidR="00E44BD6" w:rsidRPr="004E3CF5">
        <w:rPr>
          <w:bCs/>
          <w:iCs/>
          <w:sz w:val="24"/>
          <w:szCs w:val="24"/>
        </w:rPr>
        <w:t xml:space="preserve"> be included in the proposal.</w:t>
      </w:r>
    </w:p>
    <w:p w:rsidR="0061140F" w:rsidRDefault="0061140F" w:rsidP="0013319B">
      <w:pPr>
        <w:spacing w:after="0" w:line="240" w:lineRule="auto"/>
        <w:jc w:val="both"/>
        <w:rPr>
          <w:b/>
          <w:bCs/>
          <w:iCs/>
          <w:sz w:val="24"/>
          <w:szCs w:val="24"/>
        </w:rPr>
      </w:pPr>
    </w:p>
    <w:p w:rsidR="0061140F" w:rsidRPr="004E3CF5" w:rsidRDefault="00E44BD6" w:rsidP="0013319B">
      <w:pPr>
        <w:spacing w:after="0" w:line="240" w:lineRule="auto"/>
        <w:jc w:val="both"/>
        <w:rPr>
          <w:b/>
          <w:bCs/>
          <w:iCs/>
          <w:sz w:val="24"/>
          <w:szCs w:val="24"/>
        </w:rPr>
      </w:pPr>
      <w:r w:rsidRPr="004E3CF5">
        <w:rPr>
          <w:b/>
          <w:bCs/>
          <w:iCs/>
          <w:sz w:val="24"/>
          <w:szCs w:val="24"/>
        </w:rPr>
        <w:t>Proposal Format</w:t>
      </w:r>
    </w:p>
    <w:p w:rsidR="00E44BD6" w:rsidRPr="004E3CF5" w:rsidRDefault="00E44BD6" w:rsidP="00E44BD6">
      <w:pPr>
        <w:spacing w:after="0" w:line="240" w:lineRule="auto"/>
        <w:jc w:val="both"/>
        <w:rPr>
          <w:bCs/>
          <w:iCs/>
          <w:sz w:val="24"/>
          <w:szCs w:val="24"/>
        </w:rPr>
      </w:pPr>
      <w:r w:rsidRPr="004E3CF5">
        <w:rPr>
          <w:bCs/>
          <w:iCs/>
          <w:sz w:val="24"/>
          <w:szCs w:val="24"/>
        </w:rPr>
        <w:t>The proposal format requirements were developed to aid firms(s) in their proposal</w:t>
      </w:r>
      <w:r w:rsidR="00C76E3E" w:rsidRPr="004E3CF5">
        <w:rPr>
          <w:bCs/>
          <w:iCs/>
          <w:sz w:val="24"/>
          <w:szCs w:val="24"/>
        </w:rPr>
        <w:t xml:space="preserve"> </w:t>
      </w:r>
      <w:r w:rsidRPr="004E3CF5">
        <w:rPr>
          <w:bCs/>
          <w:iCs/>
          <w:sz w:val="24"/>
          <w:szCs w:val="24"/>
        </w:rPr>
        <w:t>development. They also provide a structured format so reviewers can systematically evaluate</w:t>
      </w:r>
      <w:r w:rsidR="00C76E3E" w:rsidRPr="004E3CF5">
        <w:rPr>
          <w:bCs/>
          <w:iCs/>
          <w:sz w:val="24"/>
          <w:szCs w:val="24"/>
        </w:rPr>
        <w:t xml:space="preserve"> </w:t>
      </w:r>
      <w:r w:rsidRPr="004E3CF5">
        <w:rPr>
          <w:bCs/>
          <w:iCs/>
          <w:sz w:val="24"/>
          <w:szCs w:val="24"/>
        </w:rPr>
        <w:t>several proposals. These directions apply to all proposals submitted.</w:t>
      </w:r>
      <w:r w:rsidR="00C76E3E" w:rsidRPr="004E3CF5">
        <w:rPr>
          <w:bCs/>
          <w:iCs/>
          <w:sz w:val="24"/>
          <w:szCs w:val="24"/>
        </w:rPr>
        <w:t xml:space="preserve">  </w:t>
      </w:r>
      <w:r w:rsidRPr="004E3CF5">
        <w:rPr>
          <w:bCs/>
          <w:iCs/>
          <w:sz w:val="24"/>
          <w:szCs w:val="24"/>
        </w:rPr>
        <w:t xml:space="preserve">The purpose of the Proposal is to demonstrate the qualifications, service level, </w:t>
      </w:r>
      <w:proofErr w:type="gramStart"/>
      <w:r w:rsidRPr="004E3CF5">
        <w:rPr>
          <w:bCs/>
          <w:iCs/>
          <w:sz w:val="24"/>
          <w:szCs w:val="24"/>
        </w:rPr>
        <w:t>cost</w:t>
      </w:r>
      <w:proofErr w:type="gramEnd"/>
      <w:r w:rsidRPr="004E3CF5">
        <w:rPr>
          <w:bCs/>
          <w:iCs/>
          <w:sz w:val="24"/>
          <w:szCs w:val="24"/>
        </w:rPr>
        <w:t xml:space="preserve"> for</w:t>
      </w:r>
      <w:r w:rsidR="00C76E3E" w:rsidRPr="004E3CF5">
        <w:rPr>
          <w:bCs/>
          <w:iCs/>
          <w:sz w:val="24"/>
          <w:szCs w:val="24"/>
        </w:rPr>
        <w:t xml:space="preserve"> </w:t>
      </w:r>
      <w:r w:rsidRPr="004E3CF5">
        <w:rPr>
          <w:bCs/>
          <w:iCs/>
          <w:sz w:val="24"/>
          <w:szCs w:val="24"/>
        </w:rPr>
        <w:t>services, competence and capacity of the firms seeking to become a consultant of record for</w:t>
      </w:r>
      <w:r w:rsidR="00C76E3E" w:rsidRPr="004E3CF5">
        <w:rPr>
          <w:bCs/>
          <w:iCs/>
          <w:sz w:val="24"/>
          <w:szCs w:val="24"/>
        </w:rPr>
        <w:t xml:space="preserve"> </w:t>
      </w:r>
      <w:r w:rsidRPr="004E3CF5">
        <w:rPr>
          <w:bCs/>
          <w:iCs/>
          <w:sz w:val="24"/>
          <w:szCs w:val="24"/>
        </w:rPr>
        <w:t xml:space="preserve">the </w:t>
      </w:r>
      <w:r w:rsidR="00C76E3E" w:rsidRPr="004E3CF5">
        <w:rPr>
          <w:bCs/>
          <w:iCs/>
          <w:sz w:val="24"/>
          <w:szCs w:val="24"/>
        </w:rPr>
        <w:t>HPFL-MPO</w:t>
      </w:r>
      <w:r w:rsidRPr="004E3CF5">
        <w:rPr>
          <w:bCs/>
          <w:iCs/>
          <w:sz w:val="24"/>
          <w:szCs w:val="24"/>
        </w:rPr>
        <w:t>. The offeror’s proposal should include a Technical Proposal which</w:t>
      </w:r>
      <w:r w:rsidR="00C76E3E" w:rsidRPr="004E3CF5">
        <w:rPr>
          <w:bCs/>
          <w:iCs/>
          <w:sz w:val="24"/>
          <w:szCs w:val="24"/>
        </w:rPr>
        <w:t xml:space="preserve"> </w:t>
      </w:r>
      <w:r w:rsidRPr="004E3CF5">
        <w:rPr>
          <w:bCs/>
          <w:iCs/>
          <w:sz w:val="24"/>
          <w:szCs w:val="24"/>
        </w:rPr>
        <w:t>addresses all the points outlined here as required. Proposals should be held to no more than</w:t>
      </w:r>
      <w:r w:rsidR="00C76E3E" w:rsidRPr="004E3CF5">
        <w:rPr>
          <w:bCs/>
          <w:iCs/>
          <w:sz w:val="24"/>
          <w:szCs w:val="24"/>
        </w:rPr>
        <w:t xml:space="preserve"> </w:t>
      </w:r>
      <w:r w:rsidR="00B508FE">
        <w:rPr>
          <w:bCs/>
          <w:iCs/>
          <w:sz w:val="24"/>
          <w:szCs w:val="24"/>
        </w:rPr>
        <w:t>20</w:t>
      </w:r>
      <w:r w:rsidRPr="004E3CF5">
        <w:rPr>
          <w:bCs/>
          <w:iCs/>
          <w:sz w:val="24"/>
          <w:szCs w:val="24"/>
        </w:rPr>
        <w:t xml:space="preserve"> pages in length; this is to include:  resumes and inserts and be printed on</w:t>
      </w:r>
      <w:r w:rsidR="00C76E3E" w:rsidRPr="004E3CF5">
        <w:rPr>
          <w:bCs/>
          <w:iCs/>
          <w:sz w:val="24"/>
          <w:szCs w:val="24"/>
        </w:rPr>
        <w:t xml:space="preserve"> </w:t>
      </w:r>
      <w:r w:rsidRPr="004E3CF5">
        <w:rPr>
          <w:bCs/>
          <w:iCs/>
          <w:sz w:val="24"/>
          <w:szCs w:val="24"/>
        </w:rPr>
        <w:t>standard 8.5” x 11” paper and be bound.</w:t>
      </w:r>
    </w:p>
    <w:p w:rsidR="00C76E3E" w:rsidRPr="004E3CF5" w:rsidRDefault="00C76E3E" w:rsidP="00E44BD6">
      <w:pPr>
        <w:spacing w:after="0" w:line="240" w:lineRule="auto"/>
        <w:jc w:val="both"/>
        <w:rPr>
          <w:bCs/>
          <w:iCs/>
          <w:sz w:val="24"/>
          <w:szCs w:val="24"/>
        </w:rPr>
      </w:pPr>
    </w:p>
    <w:p w:rsidR="00E44BD6" w:rsidRPr="004E3CF5" w:rsidRDefault="00E44BD6" w:rsidP="00E44BD6">
      <w:pPr>
        <w:spacing w:after="0" w:line="240" w:lineRule="auto"/>
        <w:jc w:val="both"/>
        <w:rPr>
          <w:bCs/>
          <w:iCs/>
          <w:sz w:val="24"/>
          <w:szCs w:val="24"/>
        </w:rPr>
      </w:pPr>
      <w:r w:rsidRPr="004E3CF5">
        <w:rPr>
          <w:b/>
          <w:bCs/>
          <w:iCs/>
          <w:sz w:val="24"/>
          <w:szCs w:val="24"/>
        </w:rPr>
        <w:t xml:space="preserve">Transmittal Letter: </w:t>
      </w:r>
      <w:r w:rsidRPr="004E3CF5">
        <w:rPr>
          <w:bCs/>
          <w:iCs/>
          <w:sz w:val="24"/>
          <w:szCs w:val="24"/>
        </w:rPr>
        <w:t>A transmittal letter must be submitted with an offeror’s proposal. The</w:t>
      </w:r>
      <w:r w:rsidR="00C76E3E" w:rsidRPr="004E3CF5">
        <w:rPr>
          <w:bCs/>
          <w:iCs/>
          <w:sz w:val="24"/>
          <w:szCs w:val="24"/>
        </w:rPr>
        <w:t xml:space="preserve"> </w:t>
      </w:r>
      <w:r w:rsidRPr="004E3CF5">
        <w:rPr>
          <w:bCs/>
          <w:iCs/>
          <w:sz w:val="24"/>
          <w:szCs w:val="24"/>
        </w:rPr>
        <w:t>letter must include:</w:t>
      </w:r>
    </w:p>
    <w:p w:rsidR="00E44BD6" w:rsidRPr="004E3CF5" w:rsidRDefault="00E44BD6" w:rsidP="00E44BD6">
      <w:pPr>
        <w:spacing w:after="0" w:line="240" w:lineRule="auto"/>
        <w:jc w:val="both"/>
        <w:rPr>
          <w:bCs/>
          <w:iCs/>
          <w:sz w:val="24"/>
          <w:szCs w:val="24"/>
        </w:rPr>
      </w:pPr>
      <w:r w:rsidRPr="004E3CF5">
        <w:rPr>
          <w:bCs/>
          <w:iCs/>
          <w:sz w:val="24"/>
          <w:szCs w:val="24"/>
        </w:rPr>
        <w:t>1. A statement of the firm’s interest in the procurement and why it feels the company is</w:t>
      </w:r>
      <w:r w:rsidR="00C76E3E" w:rsidRPr="004E3CF5">
        <w:rPr>
          <w:bCs/>
          <w:iCs/>
          <w:sz w:val="24"/>
          <w:szCs w:val="24"/>
        </w:rPr>
        <w:t xml:space="preserve"> </w:t>
      </w:r>
      <w:r w:rsidRPr="004E3CF5">
        <w:rPr>
          <w:bCs/>
          <w:iCs/>
          <w:sz w:val="24"/>
          <w:szCs w:val="24"/>
        </w:rPr>
        <w:t>best qualified to be selected.</w:t>
      </w:r>
    </w:p>
    <w:p w:rsidR="00E44BD6" w:rsidRPr="004E3CF5" w:rsidRDefault="00E44BD6" w:rsidP="00E44BD6">
      <w:pPr>
        <w:spacing w:after="0" w:line="240" w:lineRule="auto"/>
        <w:jc w:val="both"/>
        <w:rPr>
          <w:bCs/>
          <w:iCs/>
          <w:sz w:val="24"/>
          <w:szCs w:val="24"/>
        </w:rPr>
      </w:pPr>
      <w:r w:rsidRPr="004E3CF5">
        <w:rPr>
          <w:bCs/>
          <w:iCs/>
          <w:sz w:val="24"/>
          <w:szCs w:val="24"/>
        </w:rPr>
        <w:t>2. The name of the person or persons authorized to make representations on behalf of</w:t>
      </w:r>
      <w:r w:rsidR="00C76E3E" w:rsidRPr="004E3CF5">
        <w:rPr>
          <w:bCs/>
          <w:iCs/>
          <w:sz w:val="24"/>
          <w:szCs w:val="24"/>
        </w:rPr>
        <w:t xml:space="preserve"> </w:t>
      </w:r>
      <w:r w:rsidRPr="004E3CF5">
        <w:rPr>
          <w:bCs/>
          <w:iCs/>
          <w:sz w:val="24"/>
          <w:szCs w:val="24"/>
        </w:rPr>
        <w:t>the offeror, binding the firm to a contract.</w:t>
      </w:r>
    </w:p>
    <w:p w:rsidR="00C76E3E" w:rsidRPr="004E3CF5" w:rsidRDefault="00C76E3E" w:rsidP="00E44BD6">
      <w:pPr>
        <w:spacing w:after="0" w:line="240" w:lineRule="auto"/>
        <w:jc w:val="both"/>
        <w:rPr>
          <w:bCs/>
          <w:iCs/>
          <w:sz w:val="24"/>
          <w:szCs w:val="24"/>
        </w:rPr>
      </w:pPr>
    </w:p>
    <w:p w:rsidR="00C76E3E" w:rsidRPr="004E3CF5" w:rsidRDefault="00E44BD6" w:rsidP="00C76E3E">
      <w:pPr>
        <w:spacing w:after="0" w:line="240" w:lineRule="auto"/>
        <w:jc w:val="both"/>
        <w:rPr>
          <w:bCs/>
          <w:iCs/>
          <w:sz w:val="24"/>
          <w:szCs w:val="24"/>
        </w:rPr>
      </w:pPr>
      <w:r w:rsidRPr="004E3CF5">
        <w:rPr>
          <w:b/>
          <w:bCs/>
          <w:iCs/>
          <w:sz w:val="24"/>
          <w:szCs w:val="24"/>
        </w:rPr>
        <w:t xml:space="preserve">Proposal Title Page: </w:t>
      </w:r>
      <w:r w:rsidRPr="004E3CF5">
        <w:rPr>
          <w:bCs/>
          <w:iCs/>
          <w:sz w:val="24"/>
          <w:szCs w:val="24"/>
        </w:rPr>
        <w:t>The Title Page must include:</w:t>
      </w:r>
    </w:p>
    <w:p w:rsidR="00E44BD6" w:rsidRPr="004E3CF5" w:rsidRDefault="00E44BD6" w:rsidP="00E44BD6">
      <w:pPr>
        <w:spacing w:after="0" w:line="240" w:lineRule="auto"/>
        <w:jc w:val="both"/>
        <w:rPr>
          <w:bCs/>
          <w:iCs/>
          <w:sz w:val="24"/>
          <w:szCs w:val="24"/>
        </w:rPr>
      </w:pPr>
      <w:r w:rsidRPr="004E3CF5">
        <w:rPr>
          <w:bCs/>
          <w:iCs/>
          <w:sz w:val="24"/>
          <w:szCs w:val="24"/>
        </w:rPr>
        <w:t xml:space="preserve">1. The RFP </w:t>
      </w:r>
      <w:r w:rsidR="00C76E3E" w:rsidRPr="004E3CF5">
        <w:rPr>
          <w:bCs/>
          <w:iCs/>
          <w:sz w:val="24"/>
          <w:szCs w:val="24"/>
        </w:rPr>
        <w:t>“</w:t>
      </w:r>
      <w:r w:rsidR="00EA301B">
        <w:rPr>
          <w:b/>
          <w:sz w:val="24"/>
          <w:szCs w:val="24"/>
        </w:rPr>
        <w:t>PAVEMENT MANAGEMENT PLAN</w:t>
      </w:r>
      <w:r w:rsidR="00C76E3E" w:rsidRPr="004E3CF5">
        <w:rPr>
          <w:sz w:val="24"/>
          <w:szCs w:val="24"/>
        </w:rPr>
        <w:t xml:space="preserve">” </w:t>
      </w:r>
      <w:r w:rsidRPr="004E3CF5">
        <w:rPr>
          <w:bCs/>
          <w:iCs/>
          <w:sz w:val="24"/>
          <w:szCs w:val="24"/>
        </w:rPr>
        <w:t>subject.</w:t>
      </w:r>
    </w:p>
    <w:p w:rsidR="00E44BD6" w:rsidRPr="004E3CF5" w:rsidRDefault="00E44BD6" w:rsidP="00E44BD6">
      <w:pPr>
        <w:spacing w:after="0" w:line="240" w:lineRule="auto"/>
        <w:jc w:val="both"/>
        <w:rPr>
          <w:b/>
          <w:bCs/>
          <w:iCs/>
          <w:sz w:val="24"/>
          <w:szCs w:val="24"/>
        </w:rPr>
      </w:pPr>
      <w:r w:rsidRPr="004E3CF5">
        <w:rPr>
          <w:bCs/>
          <w:iCs/>
          <w:sz w:val="24"/>
          <w:szCs w:val="24"/>
        </w:rPr>
        <w:t xml:space="preserve">2. Name of the firm responding, including mailing address, telephone number, </w:t>
      </w:r>
      <w:r w:rsidRPr="004E3CF5">
        <w:rPr>
          <w:b/>
          <w:bCs/>
          <w:iCs/>
          <w:sz w:val="24"/>
          <w:szCs w:val="24"/>
        </w:rPr>
        <w:t>e-mail</w:t>
      </w:r>
    </w:p>
    <w:p w:rsidR="00E44BD6" w:rsidRPr="004E3CF5" w:rsidRDefault="00C76E3E" w:rsidP="00E44BD6">
      <w:pPr>
        <w:spacing w:after="0" w:line="240" w:lineRule="auto"/>
        <w:jc w:val="both"/>
        <w:rPr>
          <w:bCs/>
          <w:iCs/>
          <w:sz w:val="24"/>
          <w:szCs w:val="24"/>
        </w:rPr>
      </w:pPr>
      <w:r w:rsidRPr="004E3CF5">
        <w:rPr>
          <w:b/>
          <w:bCs/>
          <w:iCs/>
          <w:sz w:val="24"/>
          <w:szCs w:val="24"/>
        </w:rPr>
        <w:t xml:space="preserve">    </w:t>
      </w:r>
      <w:proofErr w:type="gramStart"/>
      <w:r w:rsidR="00E44BD6" w:rsidRPr="004E3CF5">
        <w:rPr>
          <w:b/>
          <w:bCs/>
          <w:iCs/>
          <w:sz w:val="24"/>
          <w:szCs w:val="24"/>
        </w:rPr>
        <w:t>address</w:t>
      </w:r>
      <w:proofErr w:type="gramEnd"/>
      <w:r w:rsidR="00E44BD6" w:rsidRPr="004E3CF5">
        <w:rPr>
          <w:bCs/>
          <w:iCs/>
          <w:sz w:val="24"/>
          <w:szCs w:val="24"/>
        </w:rPr>
        <w:t xml:space="preserve">, and </w:t>
      </w:r>
      <w:r w:rsidR="00E44BD6" w:rsidRPr="00B508FE">
        <w:rPr>
          <w:b/>
          <w:bCs/>
          <w:iCs/>
          <w:sz w:val="24"/>
          <w:szCs w:val="24"/>
        </w:rPr>
        <w:t>contact person</w:t>
      </w:r>
      <w:r w:rsidR="00E44BD6" w:rsidRPr="004E3CF5">
        <w:rPr>
          <w:bCs/>
          <w:iCs/>
          <w:sz w:val="24"/>
          <w:szCs w:val="24"/>
        </w:rPr>
        <w:t>.</w:t>
      </w:r>
    </w:p>
    <w:p w:rsidR="00E44BD6" w:rsidRPr="004E3CF5" w:rsidRDefault="00E44BD6" w:rsidP="00E44BD6">
      <w:pPr>
        <w:spacing w:after="0" w:line="240" w:lineRule="auto"/>
        <w:jc w:val="both"/>
        <w:rPr>
          <w:bCs/>
          <w:iCs/>
          <w:sz w:val="24"/>
          <w:szCs w:val="24"/>
        </w:rPr>
      </w:pPr>
      <w:r w:rsidRPr="004E3CF5">
        <w:rPr>
          <w:bCs/>
          <w:iCs/>
          <w:sz w:val="24"/>
          <w:szCs w:val="24"/>
        </w:rPr>
        <w:t xml:space="preserve">3. Be labeled </w:t>
      </w:r>
      <w:r w:rsidRPr="00B508FE">
        <w:rPr>
          <w:b/>
          <w:bCs/>
          <w:iCs/>
          <w:sz w:val="24"/>
          <w:szCs w:val="24"/>
        </w:rPr>
        <w:t>Technical Proposal</w:t>
      </w:r>
      <w:r w:rsidRPr="004E3CF5">
        <w:rPr>
          <w:bCs/>
          <w:iCs/>
          <w:sz w:val="24"/>
          <w:szCs w:val="24"/>
        </w:rPr>
        <w:t>.</w:t>
      </w:r>
    </w:p>
    <w:p w:rsidR="00C76E3E" w:rsidRPr="004E3CF5" w:rsidRDefault="00C76E3E" w:rsidP="00E44BD6">
      <w:pPr>
        <w:spacing w:after="0" w:line="240" w:lineRule="auto"/>
        <w:jc w:val="both"/>
        <w:rPr>
          <w:b/>
          <w:bCs/>
          <w:iCs/>
          <w:sz w:val="24"/>
          <w:szCs w:val="24"/>
        </w:rPr>
      </w:pPr>
    </w:p>
    <w:p w:rsidR="0013319B" w:rsidRDefault="0013319B" w:rsidP="00E44BD6">
      <w:pPr>
        <w:spacing w:after="0" w:line="240" w:lineRule="auto"/>
        <w:jc w:val="both"/>
        <w:rPr>
          <w:b/>
          <w:bCs/>
          <w:iCs/>
          <w:sz w:val="24"/>
          <w:szCs w:val="24"/>
        </w:rPr>
      </w:pPr>
    </w:p>
    <w:p w:rsidR="00E44BD6" w:rsidRPr="004E3CF5" w:rsidRDefault="00E44BD6" w:rsidP="00E44BD6">
      <w:pPr>
        <w:spacing w:after="0" w:line="240" w:lineRule="auto"/>
        <w:jc w:val="both"/>
        <w:rPr>
          <w:b/>
          <w:bCs/>
          <w:iCs/>
          <w:sz w:val="24"/>
          <w:szCs w:val="24"/>
        </w:rPr>
      </w:pPr>
      <w:r w:rsidRPr="004E3CF5">
        <w:rPr>
          <w:b/>
          <w:bCs/>
          <w:iCs/>
          <w:sz w:val="24"/>
          <w:szCs w:val="24"/>
        </w:rPr>
        <w:t>Technical Proposal</w:t>
      </w:r>
    </w:p>
    <w:p w:rsidR="002D6358" w:rsidRDefault="002D6358" w:rsidP="00E44BD6">
      <w:pPr>
        <w:spacing w:after="0" w:line="240" w:lineRule="auto"/>
        <w:jc w:val="both"/>
        <w:rPr>
          <w:b/>
          <w:bCs/>
          <w:iCs/>
          <w:sz w:val="24"/>
          <w:szCs w:val="24"/>
        </w:rPr>
      </w:pPr>
    </w:p>
    <w:p w:rsidR="00E44BD6" w:rsidRPr="004E3CF5" w:rsidRDefault="00E44BD6" w:rsidP="00E44BD6">
      <w:pPr>
        <w:spacing w:after="0" w:line="240" w:lineRule="auto"/>
        <w:jc w:val="both"/>
        <w:rPr>
          <w:bCs/>
          <w:iCs/>
          <w:sz w:val="24"/>
          <w:szCs w:val="24"/>
        </w:rPr>
      </w:pPr>
      <w:r w:rsidRPr="004E3CF5">
        <w:rPr>
          <w:b/>
          <w:bCs/>
          <w:iCs/>
          <w:sz w:val="24"/>
          <w:szCs w:val="24"/>
        </w:rPr>
        <w:t xml:space="preserve">A. Experience: </w:t>
      </w:r>
      <w:r w:rsidRPr="004E3CF5">
        <w:rPr>
          <w:bCs/>
          <w:iCs/>
          <w:sz w:val="24"/>
          <w:szCs w:val="24"/>
        </w:rPr>
        <w:t>The consultant team is expected to have expertise in</w:t>
      </w:r>
      <w:r w:rsidR="00B508FE">
        <w:rPr>
          <w:bCs/>
          <w:iCs/>
          <w:sz w:val="24"/>
          <w:szCs w:val="24"/>
        </w:rPr>
        <w:t xml:space="preserve"> </w:t>
      </w:r>
      <w:r w:rsidRPr="004E3CF5">
        <w:rPr>
          <w:bCs/>
          <w:iCs/>
          <w:sz w:val="24"/>
          <w:szCs w:val="24"/>
        </w:rPr>
        <w:t>the following areas:</w:t>
      </w:r>
    </w:p>
    <w:p w:rsidR="00E44BD6" w:rsidRPr="004E3CF5" w:rsidRDefault="0078141B" w:rsidP="00E44BD6">
      <w:pPr>
        <w:spacing w:after="0" w:line="240" w:lineRule="auto"/>
        <w:jc w:val="both"/>
        <w:rPr>
          <w:bCs/>
          <w:iCs/>
          <w:sz w:val="24"/>
          <w:szCs w:val="24"/>
        </w:rPr>
      </w:pPr>
      <w:r>
        <w:rPr>
          <w:bCs/>
          <w:iCs/>
          <w:sz w:val="24"/>
          <w:szCs w:val="24"/>
        </w:rPr>
        <w:t>• Pavement Management</w:t>
      </w:r>
      <w:r w:rsidR="00E44BD6" w:rsidRPr="004E3CF5">
        <w:rPr>
          <w:bCs/>
          <w:iCs/>
          <w:sz w:val="24"/>
          <w:szCs w:val="24"/>
        </w:rPr>
        <w:t xml:space="preserve"> planning</w:t>
      </w:r>
    </w:p>
    <w:p w:rsidR="00E44BD6" w:rsidRPr="004E3CF5" w:rsidRDefault="00E44BD6" w:rsidP="00E44BD6">
      <w:pPr>
        <w:spacing w:after="0" w:line="240" w:lineRule="auto"/>
        <w:jc w:val="both"/>
        <w:rPr>
          <w:bCs/>
          <w:iCs/>
          <w:sz w:val="24"/>
          <w:szCs w:val="24"/>
        </w:rPr>
      </w:pPr>
      <w:r w:rsidRPr="004E3CF5">
        <w:rPr>
          <w:bCs/>
          <w:iCs/>
          <w:sz w:val="24"/>
          <w:szCs w:val="24"/>
        </w:rPr>
        <w:t xml:space="preserve">• Design and costing of </w:t>
      </w:r>
      <w:r w:rsidR="0078141B">
        <w:rPr>
          <w:bCs/>
          <w:iCs/>
          <w:sz w:val="24"/>
          <w:szCs w:val="24"/>
        </w:rPr>
        <w:t>pavement</w:t>
      </w:r>
      <w:r w:rsidRPr="004E3CF5">
        <w:rPr>
          <w:bCs/>
          <w:iCs/>
          <w:sz w:val="24"/>
          <w:szCs w:val="24"/>
        </w:rPr>
        <w:t xml:space="preserve"> infrastructure improvements</w:t>
      </w:r>
      <w:r w:rsidR="00C76E3E" w:rsidRPr="004E3CF5">
        <w:rPr>
          <w:bCs/>
          <w:iCs/>
          <w:sz w:val="24"/>
          <w:szCs w:val="24"/>
        </w:rPr>
        <w:t xml:space="preserve"> </w:t>
      </w:r>
    </w:p>
    <w:p w:rsidR="00E44BD6" w:rsidRDefault="00E44BD6" w:rsidP="00397CC0">
      <w:pPr>
        <w:spacing w:after="0" w:line="240" w:lineRule="auto"/>
        <w:rPr>
          <w:bCs/>
          <w:iCs/>
          <w:sz w:val="24"/>
          <w:szCs w:val="24"/>
        </w:rPr>
      </w:pPr>
      <w:r w:rsidRPr="004E3CF5">
        <w:rPr>
          <w:bCs/>
          <w:iCs/>
          <w:sz w:val="24"/>
          <w:szCs w:val="24"/>
        </w:rPr>
        <w:t>•</w:t>
      </w:r>
      <w:r w:rsidR="00397CC0">
        <w:rPr>
          <w:bCs/>
          <w:iCs/>
          <w:sz w:val="24"/>
          <w:szCs w:val="24"/>
        </w:rPr>
        <w:t xml:space="preserve"> </w:t>
      </w:r>
      <w:r w:rsidRPr="004E3CF5">
        <w:rPr>
          <w:bCs/>
          <w:iCs/>
          <w:sz w:val="24"/>
          <w:szCs w:val="24"/>
        </w:rPr>
        <w:t xml:space="preserve">Implementation and funding strategies for </w:t>
      </w:r>
      <w:r w:rsidR="0078141B">
        <w:rPr>
          <w:bCs/>
          <w:iCs/>
          <w:sz w:val="24"/>
          <w:szCs w:val="24"/>
        </w:rPr>
        <w:t>pavement</w:t>
      </w:r>
      <w:r w:rsidR="00397CC0" w:rsidRPr="004E3CF5">
        <w:rPr>
          <w:bCs/>
          <w:iCs/>
          <w:sz w:val="24"/>
          <w:szCs w:val="24"/>
        </w:rPr>
        <w:t xml:space="preserve"> </w:t>
      </w:r>
      <w:r w:rsidRPr="004E3CF5">
        <w:rPr>
          <w:bCs/>
          <w:iCs/>
          <w:sz w:val="24"/>
          <w:szCs w:val="24"/>
        </w:rPr>
        <w:t>improvements and</w:t>
      </w:r>
      <w:r w:rsidR="00A61BCE" w:rsidRPr="004E3CF5">
        <w:rPr>
          <w:bCs/>
          <w:iCs/>
          <w:sz w:val="24"/>
          <w:szCs w:val="24"/>
        </w:rPr>
        <w:t xml:space="preserve"> m</w:t>
      </w:r>
      <w:r w:rsidRPr="004E3CF5">
        <w:rPr>
          <w:bCs/>
          <w:iCs/>
          <w:sz w:val="24"/>
          <w:szCs w:val="24"/>
        </w:rPr>
        <w:t>aintenance</w:t>
      </w:r>
    </w:p>
    <w:p w:rsidR="00397CC0" w:rsidRPr="004E3CF5" w:rsidRDefault="00397CC0" w:rsidP="00397CC0">
      <w:pPr>
        <w:spacing w:after="0" w:line="240" w:lineRule="auto"/>
        <w:rPr>
          <w:bCs/>
          <w:iCs/>
          <w:sz w:val="24"/>
          <w:szCs w:val="24"/>
        </w:rPr>
      </w:pPr>
    </w:p>
    <w:p w:rsidR="00E44BD6" w:rsidRPr="004E3CF5" w:rsidRDefault="00A61BCE" w:rsidP="00E44BD6">
      <w:pPr>
        <w:spacing w:after="0" w:line="240" w:lineRule="auto"/>
        <w:jc w:val="both"/>
        <w:rPr>
          <w:b/>
          <w:bCs/>
          <w:iCs/>
          <w:sz w:val="24"/>
          <w:szCs w:val="24"/>
        </w:rPr>
      </w:pPr>
      <w:r w:rsidRPr="004E3CF5">
        <w:rPr>
          <w:b/>
          <w:bCs/>
          <w:iCs/>
          <w:sz w:val="24"/>
          <w:szCs w:val="24"/>
        </w:rPr>
        <w:t xml:space="preserve">B.  </w:t>
      </w:r>
      <w:r w:rsidR="00B508FE" w:rsidRPr="004E3CF5">
        <w:rPr>
          <w:b/>
          <w:bCs/>
          <w:iCs/>
          <w:sz w:val="24"/>
          <w:szCs w:val="24"/>
        </w:rPr>
        <w:t>Firm History</w:t>
      </w:r>
      <w:r w:rsidR="00397CC0">
        <w:rPr>
          <w:b/>
          <w:bCs/>
          <w:iCs/>
          <w:sz w:val="24"/>
          <w:szCs w:val="24"/>
        </w:rPr>
        <w:t xml:space="preserve"> and</w:t>
      </w:r>
      <w:r w:rsidR="00B508FE">
        <w:rPr>
          <w:b/>
          <w:bCs/>
          <w:iCs/>
          <w:sz w:val="24"/>
          <w:szCs w:val="24"/>
        </w:rPr>
        <w:t xml:space="preserve"> </w:t>
      </w:r>
      <w:r w:rsidR="00E44BD6" w:rsidRPr="004E3CF5">
        <w:rPr>
          <w:b/>
          <w:bCs/>
          <w:iCs/>
          <w:sz w:val="24"/>
          <w:szCs w:val="24"/>
        </w:rPr>
        <w:t xml:space="preserve">Project </w:t>
      </w:r>
      <w:r w:rsidRPr="004E3CF5">
        <w:rPr>
          <w:b/>
          <w:bCs/>
          <w:iCs/>
          <w:sz w:val="24"/>
          <w:szCs w:val="24"/>
        </w:rPr>
        <w:t xml:space="preserve">Management </w:t>
      </w:r>
    </w:p>
    <w:p w:rsidR="00E44BD6" w:rsidRPr="004E3CF5" w:rsidRDefault="00E44BD6" w:rsidP="00E44BD6">
      <w:pPr>
        <w:spacing w:after="0" w:line="240" w:lineRule="auto"/>
        <w:jc w:val="both"/>
        <w:rPr>
          <w:bCs/>
          <w:iCs/>
          <w:sz w:val="24"/>
          <w:szCs w:val="24"/>
        </w:rPr>
      </w:pPr>
      <w:r w:rsidRPr="004E3CF5">
        <w:rPr>
          <w:bCs/>
          <w:iCs/>
          <w:sz w:val="24"/>
          <w:szCs w:val="24"/>
        </w:rPr>
        <w:t>Proposer is requested to define the overall structure of the firm to include the</w:t>
      </w:r>
      <w:r w:rsidR="00C76E3E" w:rsidRPr="004E3CF5">
        <w:rPr>
          <w:bCs/>
          <w:iCs/>
          <w:sz w:val="24"/>
          <w:szCs w:val="24"/>
        </w:rPr>
        <w:t xml:space="preserve"> </w:t>
      </w:r>
      <w:r w:rsidRPr="004E3CF5">
        <w:rPr>
          <w:bCs/>
          <w:iCs/>
          <w:sz w:val="24"/>
          <w:szCs w:val="24"/>
        </w:rPr>
        <w:t>following:</w:t>
      </w:r>
    </w:p>
    <w:p w:rsidR="00E44BD6" w:rsidRPr="004E3CF5" w:rsidRDefault="00E44BD6" w:rsidP="00E44BD6">
      <w:pPr>
        <w:spacing w:after="0" w:line="240" w:lineRule="auto"/>
        <w:jc w:val="both"/>
        <w:rPr>
          <w:bCs/>
          <w:iCs/>
          <w:sz w:val="24"/>
          <w:szCs w:val="24"/>
        </w:rPr>
      </w:pPr>
      <w:r w:rsidRPr="004E3CF5">
        <w:rPr>
          <w:bCs/>
          <w:iCs/>
          <w:sz w:val="24"/>
          <w:szCs w:val="24"/>
        </w:rPr>
        <w:t>1. Brief overview of firm’s history, primary line of business as well as specialty areas.</w:t>
      </w:r>
    </w:p>
    <w:p w:rsidR="00E44BD6" w:rsidRPr="004E3CF5" w:rsidRDefault="00E44BD6" w:rsidP="00E44BD6">
      <w:pPr>
        <w:spacing w:after="0" w:line="240" w:lineRule="auto"/>
        <w:jc w:val="both"/>
        <w:rPr>
          <w:bCs/>
          <w:iCs/>
          <w:sz w:val="24"/>
          <w:szCs w:val="24"/>
        </w:rPr>
      </w:pPr>
      <w:r w:rsidRPr="004E3CF5">
        <w:rPr>
          <w:bCs/>
          <w:iCs/>
          <w:sz w:val="24"/>
          <w:szCs w:val="24"/>
        </w:rPr>
        <w:t>2. A description of the firm’s principal business location and any other service</w:t>
      </w:r>
      <w:r w:rsidR="00C76E3E" w:rsidRPr="004E3CF5">
        <w:rPr>
          <w:bCs/>
          <w:iCs/>
          <w:sz w:val="24"/>
          <w:szCs w:val="24"/>
        </w:rPr>
        <w:t xml:space="preserve"> </w:t>
      </w:r>
      <w:r w:rsidRPr="004E3CF5">
        <w:rPr>
          <w:bCs/>
          <w:iCs/>
          <w:sz w:val="24"/>
          <w:szCs w:val="24"/>
        </w:rPr>
        <w:t>locations, including the primary office that will service the City.</w:t>
      </w:r>
    </w:p>
    <w:p w:rsidR="00E44BD6" w:rsidRPr="004E3CF5" w:rsidRDefault="00E44BD6" w:rsidP="00E44BD6">
      <w:pPr>
        <w:spacing w:after="0" w:line="240" w:lineRule="auto"/>
        <w:jc w:val="both"/>
        <w:rPr>
          <w:bCs/>
          <w:iCs/>
          <w:sz w:val="24"/>
          <w:szCs w:val="24"/>
        </w:rPr>
      </w:pPr>
      <w:r w:rsidRPr="004E3CF5">
        <w:rPr>
          <w:bCs/>
          <w:iCs/>
          <w:sz w:val="24"/>
          <w:szCs w:val="24"/>
        </w:rPr>
        <w:t>3. Length of time providing services as described herein.</w:t>
      </w:r>
    </w:p>
    <w:p w:rsidR="00E44BD6" w:rsidRPr="004E3CF5" w:rsidRDefault="00E44BD6" w:rsidP="00E44BD6">
      <w:pPr>
        <w:spacing w:after="0" w:line="240" w:lineRule="auto"/>
        <w:jc w:val="both"/>
        <w:rPr>
          <w:bCs/>
          <w:iCs/>
          <w:sz w:val="24"/>
          <w:szCs w:val="24"/>
        </w:rPr>
      </w:pPr>
      <w:r w:rsidRPr="004E3CF5">
        <w:rPr>
          <w:bCs/>
          <w:iCs/>
          <w:sz w:val="24"/>
          <w:szCs w:val="24"/>
        </w:rPr>
        <w:t>4. Expected communication responsibilities.</w:t>
      </w:r>
    </w:p>
    <w:p w:rsidR="00E44BD6" w:rsidRPr="004E3CF5" w:rsidRDefault="00E44BD6" w:rsidP="00E44BD6">
      <w:pPr>
        <w:spacing w:after="0" w:line="240" w:lineRule="auto"/>
        <w:jc w:val="both"/>
        <w:rPr>
          <w:bCs/>
          <w:iCs/>
          <w:sz w:val="24"/>
          <w:szCs w:val="24"/>
        </w:rPr>
      </w:pPr>
      <w:r w:rsidRPr="004E3CF5">
        <w:rPr>
          <w:bCs/>
          <w:iCs/>
          <w:sz w:val="24"/>
          <w:szCs w:val="24"/>
        </w:rPr>
        <w:t>5. Discuss any impending changes in your organization that could impact the delivery</w:t>
      </w:r>
      <w:r w:rsidR="00C76E3E" w:rsidRPr="004E3CF5">
        <w:rPr>
          <w:bCs/>
          <w:iCs/>
          <w:sz w:val="24"/>
          <w:szCs w:val="24"/>
        </w:rPr>
        <w:t xml:space="preserve"> </w:t>
      </w:r>
      <w:r w:rsidRPr="004E3CF5">
        <w:rPr>
          <w:bCs/>
          <w:iCs/>
          <w:sz w:val="24"/>
          <w:szCs w:val="24"/>
        </w:rPr>
        <w:t>of services.</w:t>
      </w:r>
    </w:p>
    <w:p w:rsidR="00E44BD6" w:rsidRPr="004E3CF5" w:rsidRDefault="00E44BD6" w:rsidP="00E44BD6">
      <w:pPr>
        <w:spacing w:after="0" w:line="240" w:lineRule="auto"/>
        <w:jc w:val="both"/>
        <w:rPr>
          <w:bCs/>
          <w:iCs/>
          <w:sz w:val="24"/>
          <w:szCs w:val="24"/>
        </w:rPr>
      </w:pPr>
      <w:r w:rsidRPr="004E3CF5">
        <w:rPr>
          <w:bCs/>
          <w:iCs/>
          <w:sz w:val="24"/>
          <w:szCs w:val="24"/>
        </w:rPr>
        <w:t>6. Disclose any conflicts or perceived conflicts of interest as well as what procedures</w:t>
      </w:r>
      <w:r w:rsidR="00C76E3E" w:rsidRPr="004E3CF5">
        <w:rPr>
          <w:bCs/>
          <w:iCs/>
          <w:sz w:val="24"/>
          <w:szCs w:val="24"/>
        </w:rPr>
        <w:t xml:space="preserve"> </w:t>
      </w:r>
      <w:r w:rsidRPr="004E3CF5">
        <w:rPr>
          <w:bCs/>
          <w:iCs/>
          <w:sz w:val="24"/>
          <w:szCs w:val="24"/>
        </w:rPr>
        <w:t>your firm utilizes to identify and resolve conflicts of interest.</w:t>
      </w:r>
    </w:p>
    <w:p w:rsidR="00C76E3E" w:rsidRPr="004E3CF5" w:rsidRDefault="00C76E3E" w:rsidP="00E44BD6">
      <w:pPr>
        <w:spacing w:after="0" w:line="240" w:lineRule="auto"/>
        <w:jc w:val="both"/>
        <w:rPr>
          <w:b/>
          <w:bCs/>
          <w:iCs/>
          <w:sz w:val="24"/>
          <w:szCs w:val="24"/>
        </w:rPr>
      </w:pPr>
    </w:p>
    <w:p w:rsidR="00E44BD6" w:rsidRPr="004E3CF5" w:rsidRDefault="00B508FE" w:rsidP="00E44BD6">
      <w:pPr>
        <w:spacing w:after="0" w:line="240" w:lineRule="auto"/>
        <w:jc w:val="both"/>
        <w:rPr>
          <w:bCs/>
          <w:iCs/>
          <w:sz w:val="24"/>
          <w:szCs w:val="24"/>
        </w:rPr>
      </w:pPr>
      <w:r>
        <w:rPr>
          <w:b/>
          <w:bCs/>
          <w:iCs/>
          <w:sz w:val="24"/>
          <w:szCs w:val="24"/>
        </w:rPr>
        <w:t>C</w:t>
      </w:r>
      <w:r w:rsidR="00E44BD6" w:rsidRPr="004E3CF5">
        <w:rPr>
          <w:b/>
          <w:bCs/>
          <w:iCs/>
          <w:sz w:val="24"/>
          <w:szCs w:val="24"/>
        </w:rPr>
        <w:t>.</w:t>
      </w:r>
      <w:r>
        <w:rPr>
          <w:b/>
          <w:bCs/>
          <w:iCs/>
          <w:sz w:val="24"/>
          <w:szCs w:val="24"/>
        </w:rPr>
        <w:t xml:space="preserve"> </w:t>
      </w:r>
      <w:r w:rsidR="00E44BD6" w:rsidRPr="004E3CF5">
        <w:rPr>
          <w:b/>
          <w:bCs/>
          <w:iCs/>
          <w:sz w:val="24"/>
          <w:szCs w:val="24"/>
        </w:rPr>
        <w:t xml:space="preserve"> Qualifications: </w:t>
      </w:r>
      <w:r w:rsidR="00E44BD6" w:rsidRPr="004E3CF5">
        <w:rPr>
          <w:bCs/>
          <w:iCs/>
          <w:sz w:val="24"/>
          <w:szCs w:val="24"/>
        </w:rPr>
        <w:t>Proposer is requested to provide a description of the proposed project</w:t>
      </w:r>
      <w:r>
        <w:rPr>
          <w:bCs/>
          <w:iCs/>
          <w:sz w:val="24"/>
          <w:szCs w:val="24"/>
        </w:rPr>
        <w:t xml:space="preserve"> </w:t>
      </w:r>
      <w:r w:rsidR="00E44BD6" w:rsidRPr="004E3CF5">
        <w:rPr>
          <w:bCs/>
          <w:iCs/>
          <w:sz w:val="24"/>
          <w:szCs w:val="24"/>
        </w:rPr>
        <w:t>team, staff qualifications, experience and credentials:</w:t>
      </w:r>
    </w:p>
    <w:p w:rsidR="00E44BD6" w:rsidRPr="004E3CF5" w:rsidRDefault="00E44BD6" w:rsidP="00E44BD6">
      <w:pPr>
        <w:spacing w:after="0" w:line="240" w:lineRule="auto"/>
        <w:jc w:val="both"/>
        <w:rPr>
          <w:bCs/>
          <w:iCs/>
          <w:sz w:val="24"/>
          <w:szCs w:val="24"/>
        </w:rPr>
      </w:pPr>
      <w:r w:rsidRPr="004E3CF5">
        <w:rPr>
          <w:bCs/>
          <w:iCs/>
          <w:sz w:val="24"/>
          <w:szCs w:val="24"/>
        </w:rPr>
        <w:t>1. Description of service philosophy and what sets your company apart from other</w:t>
      </w:r>
      <w:r w:rsidR="00C76E3E" w:rsidRPr="004E3CF5">
        <w:rPr>
          <w:bCs/>
          <w:iCs/>
          <w:sz w:val="24"/>
          <w:szCs w:val="24"/>
        </w:rPr>
        <w:t xml:space="preserve"> </w:t>
      </w:r>
      <w:r w:rsidRPr="004E3CF5">
        <w:rPr>
          <w:bCs/>
          <w:iCs/>
          <w:sz w:val="24"/>
          <w:szCs w:val="24"/>
        </w:rPr>
        <w:t>consulting firms.</w:t>
      </w:r>
    </w:p>
    <w:p w:rsidR="00E44BD6" w:rsidRPr="004E3CF5" w:rsidRDefault="00E44BD6" w:rsidP="00E44BD6">
      <w:pPr>
        <w:spacing w:after="0" w:line="240" w:lineRule="auto"/>
        <w:jc w:val="both"/>
        <w:rPr>
          <w:bCs/>
          <w:iCs/>
          <w:sz w:val="24"/>
          <w:szCs w:val="24"/>
        </w:rPr>
      </w:pPr>
      <w:r w:rsidRPr="004E3CF5">
        <w:rPr>
          <w:bCs/>
          <w:iCs/>
          <w:sz w:val="24"/>
          <w:szCs w:val="24"/>
        </w:rPr>
        <w:t>2. Describe similar master planning efforts successfully undertaken by your company.</w:t>
      </w:r>
    </w:p>
    <w:p w:rsidR="00E44BD6" w:rsidRPr="004E3CF5" w:rsidRDefault="00E44BD6" w:rsidP="00E44BD6">
      <w:pPr>
        <w:spacing w:after="0" w:line="240" w:lineRule="auto"/>
        <w:jc w:val="both"/>
        <w:rPr>
          <w:bCs/>
          <w:iCs/>
          <w:sz w:val="24"/>
          <w:szCs w:val="24"/>
        </w:rPr>
      </w:pPr>
      <w:r w:rsidRPr="004E3CF5">
        <w:rPr>
          <w:bCs/>
          <w:iCs/>
          <w:sz w:val="24"/>
          <w:szCs w:val="24"/>
        </w:rPr>
        <w:t>3. Introduce the project team by name with specific roles, qualifications, experience,</w:t>
      </w:r>
      <w:r w:rsidR="00C76E3E" w:rsidRPr="004E3CF5">
        <w:rPr>
          <w:bCs/>
          <w:iCs/>
          <w:sz w:val="24"/>
          <w:szCs w:val="24"/>
        </w:rPr>
        <w:t xml:space="preserve"> </w:t>
      </w:r>
      <w:r w:rsidRPr="004E3CF5">
        <w:rPr>
          <w:bCs/>
          <w:iCs/>
          <w:sz w:val="24"/>
          <w:szCs w:val="24"/>
        </w:rPr>
        <w:t>present client load, and distribution of responsibilities.</w:t>
      </w:r>
    </w:p>
    <w:p w:rsidR="00E44BD6" w:rsidRPr="004E3CF5" w:rsidRDefault="00E44BD6" w:rsidP="00E44BD6">
      <w:pPr>
        <w:spacing w:after="0" w:line="240" w:lineRule="auto"/>
        <w:jc w:val="both"/>
        <w:rPr>
          <w:bCs/>
          <w:iCs/>
          <w:sz w:val="24"/>
          <w:szCs w:val="24"/>
        </w:rPr>
      </w:pPr>
      <w:r w:rsidRPr="004E3CF5">
        <w:rPr>
          <w:bCs/>
          <w:iCs/>
          <w:sz w:val="24"/>
          <w:szCs w:val="24"/>
        </w:rPr>
        <w:t>4. Indicate current responsibilities of person designated to serve as lead contact for</w:t>
      </w:r>
      <w:r w:rsidR="00C76E3E" w:rsidRPr="004E3CF5">
        <w:rPr>
          <w:bCs/>
          <w:iCs/>
          <w:sz w:val="24"/>
          <w:szCs w:val="24"/>
        </w:rPr>
        <w:t xml:space="preserve"> </w:t>
      </w:r>
      <w:r w:rsidRPr="004E3CF5">
        <w:rPr>
          <w:bCs/>
          <w:iCs/>
          <w:sz w:val="24"/>
          <w:szCs w:val="24"/>
        </w:rPr>
        <w:t xml:space="preserve">the </w:t>
      </w:r>
      <w:r w:rsidR="00C76E3E" w:rsidRPr="004E3CF5">
        <w:rPr>
          <w:bCs/>
          <w:iCs/>
          <w:sz w:val="24"/>
          <w:szCs w:val="24"/>
        </w:rPr>
        <w:t>HPFL-MPO</w:t>
      </w:r>
      <w:r w:rsidRPr="004E3CF5">
        <w:rPr>
          <w:bCs/>
          <w:iCs/>
          <w:sz w:val="24"/>
          <w:szCs w:val="24"/>
        </w:rPr>
        <w:t>.</w:t>
      </w:r>
    </w:p>
    <w:p w:rsidR="00E44BD6" w:rsidRPr="004E3CF5" w:rsidRDefault="00E44BD6" w:rsidP="00E44BD6">
      <w:pPr>
        <w:spacing w:after="0" w:line="240" w:lineRule="auto"/>
        <w:jc w:val="both"/>
        <w:rPr>
          <w:bCs/>
          <w:iCs/>
          <w:sz w:val="24"/>
          <w:szCs w:val="24"/>
        </w:rPr>
      </w:pPr>
      <w:r w:rsidRPr="004E3CF5">
        <w:rPr>
          <w:bCs/>
          <w:iCs/>
          <w:sz w:val="24"/>
          <w:szCs w:val="24"/>
        </w:rPr>
        <w:t>5. State level of organizational responsibility of key project staff members.</w:t>
      </w:r>
    </w:p>
    <w:p w:rsidR="00E44BD6" w:rsidRPr="004E3CF5" w:rsidRDefault="00E44BD6" w:rsidP="00E44BD6">
      <w:pPr>
        <w:spacing w:after="0" w:line="240" w:lineRule="auto"/>
        <w:jc w:val="both"/>
        <w:rPr>
          <w:bCs/>
          <w:iCs/>
          <w:sz w:val="24"/>
          <w:szCs w:val="24"/>
        </w:rPr>
      </w:pPr>
      <w:r w:rsidRPr="004E3CF5">
        <w:rPr>
          <w:bCs/>
          <w:iCs/>
          <w:sz w:val="24"/>
          <w:szCs w:val="24"/>
        </w:rPr>
        <w:t>6. Include certifications held by Proposer’s personnel.</w:t>
      </w:r>
    </w:p>
    <w:p w:rsidR="00E44BD6" w:rsidRPr="004E3CF5" w:rsidRDefault="00E44BD6" w:rsidP="00E44BD6">
      <w:pPr>
        <w:spacing w:after="0" w:line="240" w:lineRule="auto"/>
        <w:jc w:val="both"/>
        <w:rPr>
          <w:bCs/>
          <w:iCs/>
          <w:sz w:val="24"/>
          <w:szCs w:val="24"/>
        </w:rPr>
      </w:pPr>
      <w:r w:rsidRPr="004E3CF5">
        <w:rPr>
          <w:bCs/>
          <w:iCs/>
          <w:sz w:val="24"/>
          <w:szCs w:val="24"/>
        </w:rPr>
        <w:t>7. Indicate back-up support capability.</w:t>
      </w:r>
    </w:p>
    <w:p w:rsidR="00C76E3E" w:rsidRPr="004E3CF5" w:rsidRDefault="00C76E3E" w:rsidP="00E44BD6">
      <w:pPr>
        <w:spacing w:after="0" w:line="240" w:lineRule="auto"/>
        <w:jc w:val="both"/>
        <w:rPr>
          <w:bCs/>
          <w:iCs/>
          <w:sz w:val="24"/>
          <w:szCs w:val="24"/>
        </w:rPr>
      </w:pPr>
    </w:p>
    <w:p w:rsidR="00E44BD6" w:rsidRPr="004E3CF5" w:rsidRDefault="00B508FE" w:rsidP="00E44BD6">
      <w:pPr>
        <w:spacing w:after="0" w:line="240" w:lineRule="auto"/>
        <w:jc w:val="both"/>
        <w:rPr>
          <w:bCs/>
          <w:iCs/>
          <w:sz w:val="24"/>
          <w:szCs w:val="24"/>
        </w:rPr>
      </w:pPr>
      <w:r>
        <w:rPr>
          <w:b/>
          <w:bCs/>
          <w:iCs/>
          <w:sz w:val="24"/>
          <w:szCs w:val="24"/>
        </w:rPr>
        <w:t>D</w:t>
      </w:r>
      <w:r w:rsidR="00E44BD6" w:rsidRPr="004E3CF5">
        <w:rPr>
          <w:b/>
          <w:bCs/>
          <w:iCs/>
          <w:sz w:val="24"/>
          <w:szCs w:val="24"/>
        </w:rPr>
        <w:t xml:space="preserve">. Scope of Services: </w:t>
      </w:r>
      <w:r w:rsidR="00E44BD6" w:rsidRPr="004E3CF5">
        <w:rPr>
          <w:bCs/>
          <w:iCs/>
          <w:sz w:val="24"/>
          <w:szCs w:val="24"/>
        </w:rPr>
        <w:t>As indicated above, please include a detailed explanation of services</w:t>
      </w:r>
      <w:r w:rsidR="00C76E3E" w:rsidRPr="004E3CF5">
        <w:rPr>
          <w:bCs/>
          <w:iCs/>
          <w:sz w:val="24"/>
          <w:szCs w:val="24"/>
        </w:rPr>
        <w:t xml:space="preserve"> </w:t>
      </w:r>
      <w:r w:rsidR="00E44BD6" w:rsidRPr="004E3CF5">
        <w:rPr>
          <w:bCs/>
          <w:iCs/>
          <w:sz w:val="24"/>
          <w:szCs w:val="24"/>
        </w:rPr>
        <w:t>offered, as they relate to the Scope of Services provided herein, and your recommended</w:t>
      </w:r>
      <w:r w:rsidR="00C76E3E" w:rsidRPr="004E3CF5">
        <w:rPr>
          <w:bCs/>
          <w:iCs/>
          <w:sz w:val="24"/>
          <w:szCs w:val="24"/>
        </w:rPr>
        <w:t xml:space="preserve"> </w:t>
      </w:r>
      <w:r w:rsidR="00E44BD6" w:rsidRPr="004E3CF5">
        <w:rPr>
          <w:bCs/>
          <w:iCs/>
          <w:sz w:val="24"/>
          <w:szCs w:val="24"/>
        </w:rPr>
        <w:t>approach to addressing the MPO’s needs. Include any services offered by your firm that may</w:t>
      </w:r>
      <w:r w:rsidR="00C76E3E" w:rsidRPr="004E3CF5">
        <w:rPr>
          <w:bCs/>
          <w:iCs/>
          <w:sz w:val="24"/>
          <w:szCs w:val="24"/>
        </w:rPr>
        <w:t xml:space="preserve"> </w:t>
      </w:r>
      <w:r w:rsidR="00E44BD6" w:rsidRPr="004E3CF5">
        <w:rPr>
          <w:bCs/>
          <w:iCs/>
          <w:sz w:val="24"/>
          <w:szCs w:val="24"/>
        </w:rPr>
        <w:t>be above and beyond the Scope of Services indicated by the City.</w:t>
      </w:r>
    </w:p>
    <w:p w:rsidR="00C76E3E" w:rsidRPr="004E3CF5" w:rsidRDefault="00C76E3E" w:rsidP="00E44BD6">
      <w:pPr>
        <w:spacing w:after="0" w:line="240" w:lineRule="auto"/>
        <w:jc w:val="both"/>
        <w:rPr>
          <w:bCs/>
          <w:iCs/>
          <w:sz w:val="24"/>
          <w:szCs w:val="24"/>
        </w:rPr>
      </w:pPr>
    </w:p>
    <w:p w:rsidR="00E44BD6" w:rsidRPr="004E3CF5" w:rsidRDefault="00B508FE" w:rsidP="00E44BD6">
      <w:pPr>
        <w:spacing w:after="0" w:line="240" w:lineRule="auto"/>
        <w:jc w:val="both"/>
        <w:rPr>
          <w:bCs/>
          <w:iCs/>
          <w:sz w:val="24"/>
          <w:szCs w:val="24"/>
        </w:rPr>
      </w:pPr>
      <w:r>
        <w:rPr>
          <w:b/>
          <w:bCs/>
          <w:iCs/>
          <w:sz w:val="24"/>
          <w:szCs w:val="24"/>
        </w:rPr>
        <w:t>E</w:t>
      </w:r>
      <w:r w:rsidR="00E44BD6" w:rsidRPr="004E3CF5">
        <w:rPr>
          <w:b/>
          <w:bCs/>
          <w:iCs/>
          <w:sz w:val="24"/>
          <w:szCs w:val="24"/>
        </w:rPr>
        <w:t xml:space="preserve">. References: </w:t>
      </w:r>
      <w:r w:rsidR="00E44BD6" w:rsidRPr="004E3CF5">
        <w:rPr>
          <w:bCs/>
          <w:iCs/>
          <w:sz w:val="24"/>
          <w:szCs w:val="24"/>
        </w:rPr>
        <w:t>Proposer is requested to provide a list of references with the RFP:</w:t>
      </w:r>
    </w:p>
    <w:p w:rsidR="00E44BD6" w:rsidRPr="004E3CF5" w:rsidRDefault="00E44BD6" w:rsidP="00E44BD6">
      <w:pPr>
        <w:spacing w:after="0" w:line="240" w:lineRule="auto"/>
        <w:jc w:val="both"/>
        <w:rPr>
          <w:bCs/>
          <w:iCs/>
          <w:sz w:val="24"/>
          <w:szCs w:val="24"/>
        </w:rPr>
      </w:pPr>
      <w:r w:rsidRPr="004E3CF5">
        <w:rPr>
          <w:bCs/>
          <w:iCs/>
          <w:sz w:val="24"/>
          <w:szCs w:val="24"/>
        </w:rPr>
        <w:t xml:space="preserve">1. Provide the contact names and telephone numbers of </w:t>
      </w:r>
      <w:r w:rsidR="00A61BCE" w:rsidRPr="004E3CF5">
        <w:rPr>
          <w:bCs/>
          <w:iCs/>
          <w:sz w:val="24"/>
          <w:szCs w:val="24"/>
        </w:rPr>
        <w:t>three</w:t>
      </w:r>
      <w:r w:rsidRPr="004E3CF5">
        <w:rPr>
          <w:bCs/>
          <w:iCs/>
          <w:sz w:val="24"/>
          <w:szCs w:val="24"/>
        </w:rPr>
        <w:t xml:space="preserve"> </w:t>
      </w:r>
      <w:r w:rsidR="00A61BCE" w:rsidRPr="004E3CF5">
        <w:rPr>
          <w:bCs/>
          <w:iCs/>
          <w:sz w:val="24"/>
          <w:szCs w:val="24"/>
        </w:rPr>
        <w:t>(3)</w:t>
      </w:r>
      <w:r w:rsidRPr="004E3CF5">
        <w:rPr>
          <w:bCs/>
          <w:iCs/>
          <w:sz w:val="24"/>
          <w:szCs w:val="24"/>
        </w:rPr>
        <w:t xml:space="preserve"> references,</w:t>
      </w:r>
      <w:r w:rsidR="00B508FE">
        <w:rPr>
          <w:bCs/>
          <w:iCs/>
          <w:sz w:val="24"/>
          <w:szCs w:val="24"/>
        </w:rPr>
        <w:t xml:space="preserve"> </w:t>
      </w:r>
      <w:r w:rsidR="00A0372A">
        <w:rPr>
          <w:bCs/>
          <w:iCs/>
          <w:sz w:val="24"/>
          <w:szCs w:val="24"/>
        </w:rPr>
        <w:t>preferably other municipalities or MPOs</w:t>
      </w:r>
    </w:p>
    <w:p w:rsidR="00E44BD6" w:rsidRDefault="00E44BD6" w:rsidP="00E44BD6">
      <w:pPr>
        <w:spacing w:after="0" w:line="240" w:lineRule="auto"/>
        <w:jc w:val="both"/>
        <w:rPr>
          <w:bCs/>
          <w:iCs/>
          <w:sz w:val="24"/>
          <w:szCs w:val="24"/>
        </w:rPr>
      </w:pPr>
      <w:r w:rsidRPr="004E3CF5">
        <w:rPr>
          <w:bCs/>
          <w:iCs/>
          <w:sz w:val="24"/>
          <w:szCs w:val="24"/>
        </w:rPr>
        <w:t>2. Include name of the client, address, telephone number, and name of main contact.</w:t>
      </w:r>
    </w:p>
    <w:p w:rsidR="00A0372A" w:rsidRDefault="00A0372A" w:rsidP="00E44BD6">
      <w:pPr>
        <w:spacing w:after="0" w:line="240" w:lineRule="auto"/>
        <w:jc w:val="both"/>
        <w:rPr>
          <w:bCs/>
          <w:iCs/>
          <w:sz w:val="24"/>
          <w:szCs w:val="24"/>
        </w:rPr>
      </w:pPr>
    </w:p>
    <w:p w:rsidR="00A0372A" w:rsidRDefault="00A0372A" w:rsidP="00E44BD6">
      <w:pPr>
        <w:spacing w:after="0" w:line="240" w:lineRule="auto"/>
        <w:jc w:val="both"/>
        <w:rPr>
          <w:b/>
          <w:bCs/>
          <w:iCs/>
          <w:sz w:val="24"/>
          <w:szCs w:val="24"/>
        </w:rPr>
      </w:pPr>
      <w:r>
        <w:rPr>
          <w:b/>
          <w:bCs/>
          <w:iCs/>
          <w:sz w:val="24"/>
          <w:szCs w:val="24"/>
        </w:rPr>
        <w:t>G</w:t>
      </w:r>
      <w:r w:rsidRPr="004E3CF5">
        <w:rPr>
          <w:b/>
          <w:bCs/>
          <w:iCs/>
          <w:sz w:val="24"/>
          <w:szCs w:val="24"/>
        </w:rPr>
        <w:t xml:space="preserve">. </w:t>
      </w:r>
      <w:r>
        <w:rPr>
          <w:b/>
          <w:bCs/>
          <w:iCs/>
          <w:sz w:val="24"/>
          <w:szCs w:val="24"/>
        </w:rPr>
        <w:t>Cost</w:t>
      </w:r>
      <w:r w:rsidRPr="004E3CF5">
        <w:rPr>
          <w:b/>
          <w:bCs/>
          <w:iCs/>
          <w:sz w:val="24"/>
          <w:szCs w:val="24"/>
        </w:rPr>
        <w:t>:</w:t>
      </w:r>
    </w:p>
    <w:p w:rsidR="00A0372A" w:rsidRDefault="00A0372A" w:rsidP="00E44BD6">
      <w:pPr>
        <w:spacing w:after="0" w:line="240" w:lineRule="auto"/>
        <w:jc w:val="both"/>
        <w:rPr>
          <w:bCs/>
          <w:iCs/>
          <w:sz w:val="24"/>
          <w:szCs w:val="24"/>
        </w:rPr>
      </w:pPr>
      <w:r w:rsidRPr="00A0372A">
        <w:rPr>
          <w:bCs/>
          <w:iCs/>
          <w:sz w:val="24"/>
          <w:szCs w:val="24"/>
        </w:rPr>
        <w:t xml:space="preserve">1. Provide </w:t>
      </w:r>
      <w:r>
        <w:rPr>
          <w:bCs/>
          <w:iCs/>
          <w:sz w:val="24"/>
          <w:szCs w:val="24"/>
        </w:rPr>
        <w:t>a detail of all related costs.  Identify what costs are flat /fixed, what costa are variable by mile or other unit, and what costs vary based on the number of participating entities.</w:t>
      </w:r>
    </w:p>
    <w:p w:rsidR="00A0372A" w:rsidRDefault="00A0372A" w:rsidP="00E44BD6">
      <w:pPr>
        <w:spacing w:after="0" w:line="240" w:lineRule="auto"/>
        <w:jc w:val="both"/>
        <w:rPr>
          <w:bCs/>
          <w:iCs/>
          <w:sz w:val="24"/>
          <w:szCs w:val="24"/>
        </w:rPr>
      </w:pPr>
      <w:r>
        <w:rPr>
          <w:bCs/>
          <w:iCs/>
          <w:sz w:val="24"/>
          <w:szCs w:val="24"/>
        </w:rPr>
        <w:t>2. Provide detail for GIS ongoing hosting, IT &amp; maintenance costs and describe.</w:t>
      </w:r>
    </w:p>
    <w:p w:rsidR="0013319B" w:rsidRPr="00A0372A" w:rsidRDefault="0013319B" w:rsidP="00E44BD6">
      <w:pPr>
        <w:spacing w:after="0" w:line="240" w:lineRule="auto"/>
        <w:jc w:val="both"/>
        <w:rPr>
          <w:bCs/>
          <w:iCs/>
          <w:sz w:val="24"/>
          <w:szCs w:val="24"/>
        </w:rPr>
      </w:pPr>
      <w:r>
        <w:rPr>
          <w:bCs/>
          <w:iCs/>
          <w:sz w:val="24"/>
          <w:szCs w:val="24"/>
        </w:rPr>
        <w:t>3. Added Alternate:  Provide specific detail of fixed cost or cost per mileage or other variable that will be unique to any mileage or service performed outside of the MPO Planning Area (see scope of services mileage section for details).</w:t>
      </w:r>
    </w:p>
    <w:p w:rsidR="00C76E3E" w:rsidRDefault="00C76E3E" w:rsidP="00E44BD6">
      <w:pPr>
        <w:spacing w:after="0" w:line="240" w:lineRule="auto"/>
        <w:jc w:val="both"/>
        <w:rPr>
          <w:bCs/>
          <w:iCs/>
          <w:sz w:val="24"/>
          <w:szCs w:val="24"/>
        </w:rPr>
      </w:pPr>
    </w:p>
    <w:p w:rsidR="000B4DA0" w:rsidRDefault="000B4DA0" w:rsidP="003A261B">
      <w:pPr>
        <w:spacing w:after="0" w:line="240" w:lineRule="auto"/>
        <w:jc w:val="both"/>
        <w:rPr>
          <w:b/>
          <w:bCs/>
          <w:iCs/>
          <w:sz w:val="24"/>
          <w:szCs w:val="24"/>
        </w:rPr>
      </w:pPr>
    </w:p>
    <w:p w:rsidR="002D6358" w:rsidRDefault="00E44BD6" w:rsidP="003A261B">
      <w:pPr>
        <w:spacing w:after="0" w:line="240" w:lineRule="auto"/>
        <w:jc w:val="both"/>
        <w:rPr>
          <w:b/>
          <w:bCs/>
          <w:iCs/>
          <w:sz w:val="24"/>
          <w:szCs w:val="24"/>
        </w:rPr>
      </w:pPr>
      <w:r w:rsidRPr="004E3CF5">
        <w:rPr>
          <w:b/>
          <w:bCs/>
          <w:iCs/>
          <w:sz w:val="24"/>
          <w:szCs w:val="24"/>
        </w:rPr>
        <w:t xml:space="preserve">V. </w:t>
      </w:r>
      <w:r w:rsidR="005A5790">
        <w:rPr>
          <w:b/>
          <w:bCs/>
          <w:iCs/>
          <w:sz w:val="24"/>
          <w:szCs w:val="24"/>
        </w:rPr>
        <w:tab/>
      </w:r>
      <w:r w:rsidRPr="004E3CF5">
        <w:rPr>
          <w:b/>
          <w:bCs/>
          <w:iCs/>
          <w:sz w:val="24"/>
          <w:szCs w:val="24"/>
        </w:rPr>
        <w:t>PROPOSAL EVALUATION</w:t>
      </w:r>
    </w:p>
    <w:p w:rsidR="002D6358" w:rsidRDefault="002D6358" w:rsidP="00E44BD6">
      <w:pPr>
        <w:spacing w:after="0" w:line="240" w:lineRule="auto"/>
        <w:jc w:val="both"/>
        <w:rPr>
          <w:b/>
          <w:bCs/>
          <w:iCs/>
          <w:sz w:val="24"/>
          <w:szCs w:val="24"/>
        </w:rPr>
      </w:pPr>
    </w:p>
    <w:p w:rsidR="00E44BD6" w:rsidRPr="004E3CF5" w:rsidRDefault="00E44BD6" w:rsidP="00E44BD6">
      <w:pPr>
        <w:spacing w:after="0" w:line="240" w:lineRule="auto"/>
        <w:jc w:val="both"/>
        <w:rPr>
          <w:b/>
          <w:bCs/>
          <w:iCs/>
          <w:sz w:val="24"/>
          <w:szCs w:val="24"/>
        </w:rPr>
      </w:pPr>
      <w:r w:rsidRPr="004E3CF5">
        <w:rPr>
          <w:b/>
          <w:bCs/>
          <w:iCs/>
          <w:sz w:val="24"/>
          <w:szCs w:val="24"/>
        </w:rPr>
        <w:t>A. Criteria</w:t>
      </w:r>
    </w:p>
    <w:p w:rsidR="0099552C" w:rsidRDefault="00E44BD6" w:rsidP="00E44BD6">
      <w:pPr>
        <w:spacing w:after="0" w:line="240" w:lineRule="auto"/>
        <w:jc w:val="both"/>
        <w:rPr>
          <w:bCs/>
          <w:iCs/>
          <w:sz w:val="24"/>
          <w:szCs w:val="24"/>
        </w:rPr>
      </w:pPr>
      <w:r w:rsidRPr="004E3CF5">
        <w:rPr>
          <w:bCs/>
          <w:iCs/>
          <w:sz w:val="24"/>
          <w:szCs w:val="24"/>
        </w:rPr>
        <w:t>The Selection Committee will evaluate proposals based on the factors outlined below which</w:t>
      </w:r>
      <w:r w:rsidR="00C76E3E" w:rsidRPr="004E3CF5">
        <w:rPr>
          <w:bCs/>
          <w:iCs/>
          <w:sz w:val="24"/>
          <w:szCs w:val="24"/>
        </w:rPr>
        <w:t xml:space="preserve"> </w:t>
      </w:r>
      <w:r w:rsidRPr="004E3CF5">
        <w:rPr>
          <w:bCs/>
          <w:iCs/>
          <w:sz w:val="24"/>
          <w:szCs w:val="24"/>
        </w:rPr>
        <w:t>shall be applied to all eligible, responsive proposals in selecting the successful offeror. Award</w:t>
      </w:r>
      <w:r w:rsidR="00C76E3E" w:rsidRPr="004E3CF5">
        <w:rPr>
          <w:bCs/>
          <w:iCs/>
          <w:sz w:val="24"/>
          <w:szCs w:val="24"/>
        </w:rPr>
        <w:t xml:space="preserve"> </w:t>
      </w:r>
      <w:r w:rsidRPr="004E3CF5">
        <w:rPr>
          <w:bCs/>
          <w:iCs/>
          <w:sz w:val="24"/>
          <w:szCs w:val="24"/>
        </w:rPr>
        <w:t>of such a contract may be made without discussion with proposers after responses are</w:t>
      </w:r>
      <w:r w:rsidR="00C76E3E" w:rsidRPr="004E3CF5">
        <w:rPr>
          <w:bCs/>
          <w:iCs/>
          <w:sz w:val="24"/>
          <w:szCs w:val="24"/>
        </w:rPr>
        <w:t xml:space="preserve"> </w:t>
      </w:r>
      <w:r w:rsidRPr="004E3CF5">
        <w:rPr>
          <w:bCs/>
          <w:iCs/>
          <w:sz w:val="24"/>
          <w:szCs w:val="24"/>
        </w:rPr>
        <w:t xml:space="preserve">received. Proposals should, therefore, be submitted on the most favorable terms. </w:t>
      </w:r>
    </w:p>
    <w:p w:rsidR="003A261B" w:rsidRDefault="00E44BD6" w:rsidP="00E44BD6">
      <w:pPr>
        <w:spacing w:after="0" w:line="240" w:lineRule="auto"/>
        <w:jc w:val="both"/>
        <w:rPr>
          <w:bCs/>
          <w:iCs/>
          <w:sz w:val="24"/>
          <w:szCs w:val="24"/>
        </w:rPr>
      </w:pPr>
      <w:r w:rsidRPr="004E3CF5">
        <w:rPr>
          <w:bCs/>
          <w:iCs/>
          <w:sz w:val="24"/>
          <w:szCs w:val="24"/>
        </w:rPr>
        <w:t>The City</w:t>
      </w:r>
      <w:r w:rsidR="00C76E3E" w:rsidRPr="004E3CF5">
        <w:rPr>
          <w:bCs/>
          <w:iCs/>
          <w:sz w:val="24"/>
          <w:szCs w:val="24"/>
        </w:rPr>
        <w:t xml:space="preserve"> </w:t>
      </w:r>
      <w:r w:rsidRPr="004E3CF5">
        <w:rPr>
          <w:bCs/>
          <w:iCs/>
          <w:sz w:val="24"/>
          <w:szCs w:val="24"/>
        </w:rPr>
        <w:t>reserves the right to void the contract if the successful proposer cannot perform services</w:t>
      </w:r>
      <w:r w:rsidR="00C76E3E" w:rsidRPr="004E3CF5">
        <w:rPr>
          <w:bCs/>
          <w:iCs/>
          <w:sz w:val="24"/>
          <w:szCs w:val="24"/>
        </w:rPr>
        <w:t xml:space="preserve"> </w:t>
      </w:r>
      <w:r w:rsidRPr="004E3CF5">
        <w:rPr>
          <w:bCs/>
          <w:iCs/>
          <w:sz w:val="24"/>
          <w:szCs w:val="24"/>
        </w:rPr>
        <w:t xml:space="preserve">specified by the proposer’s response. </w:t>
      </w:r>
    </w:p>
    <w:p w:rsidR="00A13E98" w:rsidRDefault="00A13E98" w:rsidP="00E44BD6">
      <w:pPr>
        <w:spacing w:after="0" w:line="240" w:lineRule="auto"/>
        <w:jc w:val="both"/>
        <w:rPr>
          <w:bCs/>
          <w:iCs/>
          <w:sz w:val="24"/>
          <w:szCs w:val="24"/>
        </w:rPr>
      </w:pPr>
    </w:p>
    <w:p w:rsidR="00A13E98" w:rsidRDefault="00A13E98" w:rsidP="00E44BD6">
      <w:pPr>
        <w:spacing w:after="0" w:line="240" w:lineRule="auto"/>
        <w:jc w:val="both"/>
        <w:rPr>
          <w:bCs/>
          <w:iCs/>
          <w:sz w:val="24"/>
          <w:szCs w:val="24"/>
        </w:rPr>
      </w:pPr>
    </w:p>
    <w:p w:rsidR="00A61BCE" w:rsidRPr="003A261B" w:rsidRDefault="00E44BD6" w:rsidP="00E44BD6">
      <w:pPr>
        <w:spacing w:after="0" w:line="240" w:lineRule="auto"/>
        <w:jc w:val="both"/>
        <w:rPr>
          <w:bCs/>
          <w:iCs/>
          <w:sz w:val="24"/>
          <w:szCs w:val="24"/>
        </w:rPr>
      </w:pPr>
      <w:r w:rsidRPr="004E3CF5">
        <w:rPr>
          <w:bCs/>
          <w:iCs/>
          <w:sz w:val="24"/>
          <w:szCs w:val="24"/>
        </w:rPr>
        <w:t>Proposal evaluation criteria will be grouped into</w:t>
      </w:r>
      <w:r w:rsidR="00C76E3E" w:rsidRPr="004E3CF5">
        <w:rPr>
          <w:bCs/>
          <w:iCs/>
          <w:sz w:val="24"/>
          <w:szCs w:val="24"/>
        </w:rPr>
        <w:t xml:space="preserve"> </w:t>
      </w:r>
      <w:r w:rsidRPr="004E3CF5">
        <w:rPr>
          <w:bCs/>
          <w:iCs/>
          <w:sz w:val="24"/>
          <w:szCs w:val="24"/>
        </w:rPr>
        <w:t>percentage factors as follows:</w:t>
      </w:r>
    </w:p>
    <w:p w:rsidR="00E44BD6" w:rsidRPr="004E3CF5" w:rsidRDefault="00E44BD6" w:rsidP="00E44BD6">
      <w:pPr>
        <w:spacing w:after="0" w:line="240" w:lineRule="auto"/>
        <w:jc w:val="both"/>
        <w:rPr>
          <w:b/>
          <w:bCs/>
          <w:iCs/>
          <w:sz w:val="24"/>
          <w:szCs w:val="24"/>
        </w:rPr>
      </w:pPr>
      <w:r w:rsidRPr="004E3CF5">
        <w:rPr>
          <w:bCs/>
          <w:iCs/>
          <w:sz w:val="24"/>
          <w:szCs w:val="24"/>
        </w:rPr>
        <w:t>1. Responsiveness and completeness of the written proposal with regard to RFP</w:t>
      </w:r>
      <w:r w:rsidR="00C76E3E" w:rsidRPr="004E3CF5">
        <w:rPr>
          <w:bCs/>
          <w:iCs/>
          <w:sz w:val="24"/>
          <w:szCs w:val="24"/>
        </w:rPr>
        <w:t xml:space="preserve"> </w:t>
      </w:r>
      <w:r w:rsidRPr="004E3CF5">
        <w:rPr>
          <w:bCs/>
          <w:iCs/>
          <w:sz w:val="24"/>
          <w:szCs w:val="24"/>
        </w:rPr>
        <w:t xml:space="preserve">specifications and requirements (overall quality of submittal). </w:t>
      </w:r>
      <w:r w:rsidR="00A0372A">
        <w:rPr>
          <w:b/>
          <w:bCs/>
          <w:iCs/>
          <w:sz w:val="24"/>
          <w:szCs w:val="24"/>
        </w:rPr>
        <w:t>10</w:t>
      </w:r>
      <w:r w:rsidRPr="004E3CF5">
        <w:rPr>
          <w:b/>
          <w:bCs/>
          <w:iCs/>
          <w:sz w:val="24"/>
          <w:szCs w:val="24"/>
        </w:rPr>
        <w:t>%</w:t>
      </w:r>
    </w:p>
    <w:p w:rsidR="00E44BD6" w:rsidRPr="004E3CF5" w:rsidRDefault="00E44BD6" w:rsidP="00E44BD6">
      <w:pPr>
        <w:spacing w:after="0" w:line="240" w:lineRule="auto"/>
        <w:jc w:val="both"/>
        <w:rPr>
          <w:b/>
          <w:bCs/>
          <w:iCs/>
          <w:sz w:val="24"/>
          <w:szCs w:val="24"/>
        </w:rPr>
      </w:pPr>
      <w:r w:rsidRPr="004E3CF5">
        <w:rPr>
          <w:bCs/>
          <w:iCs/>
          <w:sz w:val="24"/>
          <w:szCs w:val="24"/>
        </w:rPr>
        <w:t>2. Approach and methodology of how Consultant will meet MPO’s objectives for the</w:t>
      </w:r>
      <w:r w:rsidR="00C76E3E" w:rsidRPr="004E3CF5">
        <w:rPr>
          <w:bCs/>
          <w:iCs/>
          <w:sz w:val="24"/>
          <w:szCs w:val="24"/>
        </w:rPr>
        <w:t xml:space="preserve"> </w:t>
      </w:r>
      <w:r w:rsidRPr="004E3CF5">
        <w:rPr>
          <w:bCs/>
          <w:iCs/>
          <w:sz w:val="24"/>
          <w:szCs w:val="24"/>
        </w:rPr>
        <w:t xml:space="preserve">project. </w:t>
      </w:r>
      <w:r w:rsidRPr="004E3CF5">
        <w:rPr>
          <w:b/>
          <w:bCs/>
          <w:iCs/>
          <w:sz w:val="24"/>
          <w:szCs w:val="24"/>
        </w:rPr>
        <w:t>20%</w:t>
      </w:r>
    </w:p>
    <w:p w:rsidR="00E44BD6" w:rsidRPr="004E3CF5" w:rsidRDefault="00E44BD6" w:rsidP="00E44BD6">
      <w:pPr>
        <w:spacing w:after="0" w:line="240" w:lineRule="auto"/>
        <w:jc w:val="both"/>
        <w:rPr>
          <w:b/>
          <w:bCs/>
          <w:iCs/>
          <w:sz w:val="24"/>
          <w:szCs w:val="24"/>
        </w:rPr>
      </w:pPr>
      <w:r w:rsidRPr="004E3CF5">
        <w:rPr>
          <w:bCs/>
          <w:iCs/>
          <w:sz w:val="24"/>
          <w:szCs w:val="24"/>
        </w:rPr>
        <w:t xml:space="preserve">3. Demonstrated and proven successful experience in developing </w:t>
      </w:r>
      <w:r w:rsidR="00A215A9">
        <w:rPr>
          <w:bCs/>
          <w:iCs/>
          <w:sz w:val="24"/>
          <w:szCs w:val="24"/>
        </w:rPr>
        <w:t>pavement m</w:t>
      </w:r>
      <w:r w:rsidR="00A0372A">
        <w:rPr>
          <w:bCs/>
          <w:iCs/>
          <w:sz w:val="24"/>
          <w:szCs w:val="24"/>
        </w:rPr>
        <w:t>anagement</w:t>
      </w:r>
      <w:r w:rsidRPr="004E3CF5">
        <w:rPr>
          <w:bCs/>
          <w:iCs/>
          <w:sz w:val="24"/>
          <w:szCs w:val="24"/>
        </w:rPr>
        <w:t xml:space="preserve"> plans in a </w:t>
      </w:r>
      <w:r w:rsidR="00A215A9">
        <w:rPr>
          <w:bCs/>
          <w:iCs/>
          <w:sz w:val="24"/>
          <w:szCs w:val="24"/>
        </w:rPr>
        <w:t>similar</w:t>
      </w:r>
      <w:r w:rsidRPr="004E3CF5">
        <w:rPr>
          <w:bCs/>
          <w:iCs/>
          <w:sz w:val="24"/>
          <w:szCs w:val="24"/>
        </w:rPr>
        <w:t xml:space="preserve"> setting.</w:t>
      </w:r>
      <w:r w:rsidR="00C76E3E" w:rsidRPr="004E3CF5">
        <w:rPr>
          <w:bCs/>
          <w:iCs/>
          <w:sz w:val="24"/>
          <w:szCs w:val="24"/>
        </w:rPr>
        <w:t xml:space="preserve"> </w:t>
      </w:r>
      <w:r w:rsidR="00A0372A">
        <w:rPr>
          <w:b/>
          <w:bCs/>
          <w:iCs/>
          <w:sz w:val="24"/>
          <w:szCs w:val="24"/>
        </w:rPr>
        <w:t>2</w:t>
      </w:r>
      <w:r w:rsidRPr="004E3CF5">
        <w:rPr>
          <w:b/>
          <w:bCs/>
          <w:iCs/>
          <w:sz w:val="24"/>
          <w:szCs w:val="24"/>
        </w:rPr>
        <w:t>0%</w:t>
      </w:r>
    </w:p>
    <w:p w:rsidR="00E44BD6" w:rsidRPr="004E3CF5" w:rsidRDefault="00E44BD6" w:rsidP="00E44BD6">
      <w:pPr>
        <w:spacing w:after="0" w:line="240" w:lineRule="auto"/>
        <w:jc w:val="both"/>
        <w:rPr>
          <w:b/>
          <w:bCs/>
          <w:iCs/>
          <w:sz w:val="24"/>
          <w:szCs w:val="24"/>
        </w:rPr>
      </w:pPr>
      <w:r w:rsidRPr="004E3CF5">
        <w:rPr>
          <w:bCs/>
          <w:iCs/>
          <w:sz w:val="24"/>
          <w:szCs w:val="24"/>
        </w:rPr>
        <w:t xml:space="preserve">4. Demonstrated </w:t>
      </w:r>
      <w:r w:rsidR="00A215A9">
        <w:rPr>
          <w:bCs/>
          <w:iCs/>
          <w:sz w:val="24"/>
          <w:szCs w:val="24"/>
        </w:rPr>
        <w:t>effectiveness of websites and other GIS - enabled tools that become a part of deliverables</w:t>
      </w:r>
      <w:r w:rsidRPr="004E3CF5">
        <w:rPr>
          <w:bCs/>
          <w:iCs/>
          <w:sz w:val="24"/>
          <w:szCs w:val="24"/>
        </w:rPr>
        <w:t>.</w:t>
      </w:r>
      <w:r w:rsidR="00A215A9">
        <w:rPr>
          <w:bCs/>
          <w:iCs/>
          <w:sz w:val="24"/>
          <w:szCs w:val="24"/>
        </w:rPr>
        <w:t xml:space="preserve"> </w:t>
      </w:r>
      <w:r w:rsidR="00A215A9">
        <w:rPr>
          <w:b/>
          <w:bCs/>
          <w:iCs/>
          <w:sz w:val="24"/>
          <w:szCs w:val="24"/>
        </w:rPr>
        <w:t>3</w:t>
      </w:r>
      <w:r w:rsidRPr="004E3CF5">
        <w:rPr>
          <w:b/>
          <w:bCs/>
          <w:iCs/>
          <w:sz w:val="24"/>
          <w:szCs w:val="24"/>
        </w:rPr>
        <w:t>0%</w:t>
      </w:r>
    </w:p>
    <w:p w:rsidR="00E44BD6" w:rsidRPr="004E3CF5" w:rsidRDefault="00E44BD6" w:rsidP="00E44BD6">
      <w:pPr>
        <w:spacing w:after="0" w:line="240" w:lineRule="auto"/>
        <w:jc w:val="both"/>
        <w:rPr>
          <w:b/>
          <w:bCs/>
          <w:iCs/>
          <w:sz w:val="24"/>
          <w:szCs w:val="24"/>
        </w:rPr>
      </w:pPr>
      <w:r w:rsidRPr="004E3CF5">
        <w:rPr>
          <w:bCs/>
          <w:iCs/>
          <w:sz w:val="24"/>
          <w:szCs w:val="24"/>
        </w:rPr>
        <w:t>5. Qualifications, expertise, and availability of key personnel assigned to the project.</w:t>
      </w:r>
      <w:r w:rsidR="00C76E3E" w:rsidRPr="004E3CF5">
        <w:rPr>
          <w:bCs/>
          <w:iCs/>
          <w:sz w:val="24"/>
          <w:szCs w:val="24"/>
        </w:rPr>
        <w:t xml:space="preserve"> </w:t>
      </w:r>
      <w:r w:rsidRPr="004E3CF5">
        <w:rPr>
          <w:b/>
          <w:bCs/>
          <w:iCs/>
          <w:sz w:val="24"/>
          <w:szCs w:val="24"/>
        </w:rPr>
        <w:t>20%</w:t>
      </w:r>
    </w:p>
    <w:p w:rsidR="00C76E3E" w:rsidRPr="004E3CF5" w:rsidRDefault="00C76E3E" w:rsidP="00E44BD6">
      <w:pPr>
        <w:spacing w:after="0" w:line="240" w:lineRule="auto"/>
        <w:jc w:val="both"/>
        <w:rPr>
          <w:bCs/>
          <w:iCs/>
          <w:sz w:val="24"/>
          <w:szCs w:val="24"/>
        </w:rPr>
      </w:pPr>
    </w:p>
    <w:p w:rsidR="00E44BD6" w:rsidRPr="004E3CF5" w:rsidRDefault="00E44BD6" w:rsidP="00E44BD6">
      <w:pPr>
        <w:spacing w:after="0" w:line="240" w:lineRule="auto"/>
        <w:jc w:val="both"/>
        <w:rPr>
          <w:bCs/>
          <w:iCs/>
          <w:sz w:val="24"/>
          <w:szCs w:val="24"/>
        </w:rPr>
      </w:pPr>
      <w:r w:rsidRPr="004E3CF5">
        <w:rPr>
          <w:bCs/>
          <w:iCs/>
          <w:sz w:val="24"/>
          <w:szCs w:val="24"/>
        </w:rPr>
        <w:t>The relative merits of all proposals will be determined at the sole discretion of the Selection</w:t>
      </w:r>
      <w:r w:rsidR="00C76E3E" w:rsidRPr="004E3CF5">
        <w:rPr>
          <w:bCs/>
          <w:iCs/>
          <w:sz w:val="24"/>
          <w:szCs w:val="24"/>
        </w:rPr>
        <w:t xml:space="preserve"> </w:t>
      </w:r>
      <w:r w:rsidRPr="004E3CF5">
        <w:rPr>
          <w:bCs/>
          <w:iCs/>
          <w:sz w:val="24"/>
          <w:szCs w:val="24"/>
        </w:rPr>
        <w:t>Committee. The successful candidate will be required to enter into a written agreement with the City of</w:t>
      </w:r>
      <w:r w:rsidR="00C76E3E" w:rsidRPr="004E3CF5">
        <w:rPr>
          <w:bCs/>
          <w:iCs/>
          <w:sz w:val="24"/>
          <w:szCs w:val="24"/>
        </w:rPr>
        <w:t xml:space="preserve"> Hattiesburg</w:t>
      </w:r>
      <w:r w:rsidRPr="004E3CF5">
        <w:rPr>
          <w:bCs/>
          <w:iCs/>
          <w:sz w:val="24"/>
          <w:szCs w:val="24"/>
        </w:rPr>
        <w:t>. This agreement will last for the period of time it is estimated to complete this</w:t>
      </w:r>
      <w:r w:rsidR="00C76E3E" w:rsidRPr="004E3CF5">
        <w:rPr>
          <w:bCs/>
          <w:iCs/>
          <w:sz w:val="24"/>
          <w:szCs w:val="24"/>
        </w:rPr>
        <w:t xml:space="preserve"> </w:t>
      </w:r>
      <w:r w:rsidRPr="004E3CF5">
        <w:rPr>
          <w:bCs/>
          <w:iCs/>
          <w:sz w:val="24"/>
          <w:szCs w:val="24"/>
        </w:rPr>
        <w:t xml:space="preserve">study. The City of </w:t>
      </w:r>
      <w:r w:rsidR="00C76E3E" w:rsidRPr="004E3CF5">
        <w:rPr>
          <w:bCs/>
          <w:iCs/>
          <w:sz w:val="24"/>
          <w:szCs w:val="24"/>
        </w:rPr>
        <w:t>Hattiesburg</w:t>
      </w:r>
      <w:r w:rsidRPr="004E3CF5">
        <w:rPr>
          <w:bCs/>
          <w:iCs/>
          <w:sz w:val="24"/>
          <w:szCs w:val="24"/>
        </w:rPr>
        <w:t xml:space="preserve"> reserves the rights to retain all proposals submitted and use any</w:t>
      </w:r>
      <w:r w:rsidR="00C76E3E" w:rsidRPr="004E3CF5">
        <w:rPr>
          <w:bCs/>
          <w:iCs/>
          <w:sz w:val="24"/>
          <w:szCs w:val="24"/>
        </w:rPr>
        <w:t xml:space="preserve"> </w:t>
      </w:r>
      <w:r w:rsidRPr="004E3CF5">
        <w:rPr>
          <w:bCs/>
          <w:iCs/>
          <w:sz w:val="24"/>
          <w:szCs w:val="24"/>
        </w:rPr>
        <w:t xml:space="preserve">idea in a proposal regardless of whether that proposal is selected. The </w:t>
      </w:r>
      <w:r w:rsidR="00A61BCE" w:rsidRPr="004E3CF5">
        <w:rPr>
          <w:bCs/>
          <w:iCs/>
          <w:sz w:val="24"/>
          <w:szCs w:val="24"/>
        </w:rPr>
        <w:t>HPFL-MPO</w:t>
      </w:r>
      <w:r w:rsidRPr="004E3CF5">
        <w:rPr>
          <w:bCs/>
          <w:iCs/>
          <w:sz w:val="24"/>
          <w:szCs w:val="24"/>
        </w:rPr>
        <w:t xml:space="preserve"> will</w:t>
      </w:r>
      <w:r w:rsidR="00C76E3E" w:rsidRPr="004E3CF5">
        <w:rPr>
          <w:bCs/>
          <w:iCs/>
          <w:sz w:val="24"/>
          <w:szCs w:val="24"/>
        </w:rPr>
        <w:t xml:space="preserve"> </w:t>
      </w:r>
      <w:r w:rsidRPr="004E3CF5">
        <w:rPr>
          <w:bCs/>
          <w:iCs/>
          <w:sz w:val="24"/>
          <w:szCs w:val="24"/>
        </w:rPr>
        <w:t>choose the proposal(s) that best fits its needs.</w:t>
      </w:r>
    </w:p>
    <w:p w:rsidR="002D6358" w:rsidRDefault="002D6358" w:rsidP="00E44BD6">
      <w:pPr>
        <w:spacing w:after="0" w:line="240" w:lineRule="auto"/>
        <w:jc w:val="both"/>
        <w:rPr>
          <w:bCs/>
          <w:iCs/>
          <w:sz w:val="24"/>
          <w:szCs w:val="24"/>
        </w:rPr>
      </w:pPr>
      <w:bookmarkStart w:id="0" w:name="_Toc258930340"/>
    </w:p>
    <w:p w:rsidR="002D6358" w:rsidRDefault="002D6358" w:rsidP="00E44BD6">
      <w:pPr>
        <w:spacing w:after="0" w:line="240" w:lineRule="auto"/>
        <w:jc w:val="both"/>
        <w:rPr>
          <w:bCs/>
          <w:iCs/>
          <w:sz w:val="24"/>
          <w:szCs w:val="24"/>
        </w:rPr>
      </w:pPr>
    </w:p>
    <w:p w:rsidR="00275F4C" w:rsidRPr="002E63CE" w:rsidRDefault="004E3CF5" w:rsidP="003A261B">
      <w:pPr>
        <w:spacing w:after="0" w:line="240" w:lineRule="auto"/>
        <w:jc w:val="both"/>
        <w:rPr>
          <w:b/>
        </w:rPr>
      </w:pPr>
      <w:r w:rsidRPr="002E63CE">
        <w:rPr>
          <w:b/>
          <w:bCs/>
          <w:iCs/>
          <w:sz w:val="24"/>
          <w:szCs w:val="24"/>
        </w:rPr>
        <w:t>VI</w:t>
      </w:r>
      <w:r w:rsidR="002E63CE" w:rsidRPr="002E63CE">
        <w:rPr>
          <w:b/>
          <w:bCs/>
          <w:iCs/>
          <w:sz w:val="24"/>
          <w:szCs w:val="24"/>
        </w:rPr>
        <w:t xml:space="preserve">. </w:t>
      </w:r>
      <w:r w:rsidR="005A5790">
        <w:rPr>
          <w:b/>
          <w:bCs/>
          <w:iCs/>
          <w:sz w:val="24"/>
          <w:szCs w:val="24"/>
        </w:rPr>
        <w:tab/>
      </w:r>
      <w:r w:rsidR="002E63CE" w:rsidRPr="002E63CE">
        <w:rPr>
          <w:b/>
          <w:bCs/>
          <w:iCs/>
          <w:sz w:val="24"/>
          <w:szCs w:val="24"/>
        </w:rPr>
        <w:t>SUBMISSION</w:t>
      </w:r>
      <w:r w:rsidR="00275F4C" w:rsidRPr="002E63CE">
        <w:rPr>
          <w:b/>
        </w:rPr>
        <w:t xml:space="preserve"> OF PROPOSALS</w:t>
      </w:r>
      <w:bookmarkEnd w:id="0"/>
    </w:p>
    <w:p w:rsidR="004E3CF5" w:rsidRPr="00275F4C" w:rsidRDefault="004E3CF5" w:rsidP="00E44BD6">
      <w:pPr>
        <w:spacing w:after="0" w:line="240" w:lineRule="auto"/>
        <w:jc w:val="both"/>
        <w:rPr>
          <w:b/>
        </w:rPr>
      </w:pPr>
    </w:p>
    <w:p w:rsidR="00275F4C" w:rsidRPr="00C76E3E" w:rsidRDefault="00275F4C" w:rsidP="00275F4C">
      <w:pPr>
        <w:spacing w:after="0" w:line="240" w:lineRule="auto"/>
        <w:jc w:val="both"/>
        <w:rPr>
          <w:bCs/>
          <w:iCs/>
        </w:rPr>
      </w:pPr>
      <w:r w:rsidRPr="00C76E3E">
        <w:rPr>
          <w:bCs/>
          <w:iCs/>
        </w:rPr>
        <w:t>Final sealed proposals must be received by the City of</w:t>
      </w:r>
      <w:r w:rsidR="002D6358">
        <w:rPr>
          <w:bCs/>
          <w:iCs/>
        </w:rPr>
        <w:t xml:space="preserve"> Hattiesburg </w:t>
      </w:r>
      <w:r w:rsidR="00B03DD4">
        <w:rPr>
          <w:bCs/>
          <w:iCs/>
        </w:rPr>
        <w:t>office of the City Clerk</w:t>
      </w:r>
      <w:r w:rsidR="002D6358">
        <w:rPr>
          <w:bCs/>
          <w:iCs/>
        </w:rPr>
        <w:t xml:space="preserve"> </w:t>
      </w:r>
      <w:r w:rsidRPr="00C76E3E">
        <w:rPr>
          <w:bCs/>
          <w:iCs/>
        </w:rPr>
        <w:t xml:space="preserve">no later than 10:00 a.m. (Central Standard Time) local time on the proposal closing date specified on the cover of this document.  Late proposals will not be accepted nor considered.  </w:t>
      </w:r>
    </w:p>
    <w:p w:rsidR="00275F4C" w:rsidRPr="00C76E3E" w:rsidRDefault="00275F4C" w:rsidP="00275F4C">
      <w:pPr>
        <w:spacing w:after="0" w:line="240" w:lineRule="auto"/>
        <w:jc w:val="both"/>
        <w:rPr>
          <w:bCs/>
          <w:iCs/>
        </w:rPr>
      </w:pPr>
    </w:p>
    <w:p w:rsidR="00275F4C" w:rsidRPr="00C76E3E" w:rsidRDefault="00275F4C" w:rsidP="00275F4C">
      <w:pPr>
        <w:spacing w:after="0" w:line="240" w:lineRule="auto"/>
        <w:jc w:val="both"/>
        <w:rPr>
          <w:bCs/>
          <w:iCs/>
        </w:rPr>
      </w:pPr>
      <w:r w:rsidRPr="00C76E3E">
        <w:rPr>
          <w:b/>
          <w:bCs/>
          <w:iCs/>
        </w:rPr>
        <w:t xml:space="preserve">All proposals must be sealed and clearly marked with the Proposer’s name and labeled with the RFP# provided on the cover of this document and the name of the RFP, </w:t>
      </w:r>
      <w:r w:rsidRPr="00C76E3E">
        <w:rPr>
          <w:b/>
          <w:bCs/>
          <w:iCs/>
        </w:rPr>
        <w:lastRenderedPageBreak/>
        <w:t>“</w:t>
      </w:r>
      <w:r w:rsidR="00950EB3">
        <w:rPr>
          <w:sz w:val="24"/>
          <w:szCs w:val="24"/>
        </w:rPr>
        <w:t>PAVEMENT MANAGEMENT PLAN</w:t>
      </w:r>
      <w:r w:rsidRPr="00C76E3E">
        <w:rPr>
          <w:b/>
          <w:bCs/>
          <w:iCs/>
        </w:rPr>
        <w:t xml:space="preserve">”. </w:t>
      </w:r>
      <w:r w:rsidRPr="00C76E3E">
        <w:rPr>
          <w:bCs/>
          <w:iCs/>
        </w:rPr>
        <w:t xml:space="preserve"> Proposers must allow sufficient lead-time to ensure receipt of their proposals by the time specified.  </w:t>
      </w:r>
      <w:r w:rsidR="00B508FE">
        <w:rPr>
          <w:bCs/>
          <w:iCs/>
        </w:rPr>
        <w:t>HPFL-MPO</w:t>
      </w:r>
      <w:r w:rsidRPr="00C76E3E">
        <w:rPr>
          <w:bCs/>
          <w:iCs/>
        </w:rPr>
        <w:t xml:space="preserve"> </w:t>
      </w:r>
      <w:r w:rsidR="00975AFD">
        <w:rPr>
          <w:bCs/>
          <w:iCs/>
        </w:rPr>
        <w:t xml:space="preserve">nor the City of Hattiesburg </w:t>
      </w:r>
      <w:r w:rsidRPr="00C76E3E">
        <w:rPr>
          <w:bCs/>
          <w:iCs/>
        </w:rPr>
        <w:t>will not be responsible for a carrier’s failure to deliver</w:t>
      </w:r>
      <w:r w:rsidRPr="00C76E3E">
        <w:rPr>
          <w:b/>
          <w:bCs/>
          <w:iCs/>
        </w:rPr>
        <w:t xml:space="preserve">.  An original plus </w:t>
      </w:r>
      <w:r w:rsidR="00E17D85" w:rsidRPr="00E17D85">
        <w:rPr>
          <w:b/>
          <w:bCs/>
          <w:iCs/>
        </w:rPr>
        <w:t>Six (6) copies of the complete proposal response plus one (1) PDF version on a flash drive must be delivered to the following:</w:t>
      </w:r>
      <w:r w:rsidRPr="00C76E3E">
        <w:rPr>
          <w:bCs/>
          <w:iCs/>
        </w:rPr>
        <w:tab/>
      </w:r>
    </w:p>
    <w:p w:rsidR="00275F4C" w:rsidRPr="00275F4C" w:rsidRDefault="00275F4C" w:rsidP="00275F4C">
      <w:pPr>
        <w:spacing w:after="0" w:line="240" w:lineRule="auto"/>
        <w:jc w:val="both"/>
        <w:rPr>
          <w:b/>
          <w:bCs/>
          <w:iCs/>
        </w:rPr>
      </w:pPr>
    </w:p>
    <w:p w:rsidR="00275F4C" w:rsidRPr="00275F4C" w:rsidRDefault="00275F4C" w:rsidP="00275F4C">
      <w:pPr>
        <w:spacing w:after="0" w:line="240" w:lineRule="auto"/>
        <w:jc w:val="both"/>
        <w:rPr>
          <w:b/>
          <w:bCs/>
          <w:iCs/>
        </w:rPr>
      </w:pPr>
      <w:r w:rsidRPr="00275F4C">
        <w:rPr>
          <w:b/>
          <w:bCs/>
          <w:iCs/>
        </w:rPr>
        <w:t>Physical Address</w:t>
      </w:r>
    </w:p>
    <w:p w:rsidR="00275F4C" w:rsidRPr="00275F4C" w:rsidRDefault="00975AFD" w:rsidP="00275F4C">
      <w:pPr>
        <w:spacing w:after="0" w:line="240" w:lineRule="auto"/>
        <w:jc w:val="both"/>
        <w:rPr>
          <w:bCs/>
          <w:iCs/>
        </w:rPr>
      </w:pPr>
      <w:r w:rsidRPr="00275F4C">
        <w:rPr>
          <w:bCs/>
          <w:iCs/>
        </w:rPr>
        <w:t xml:space="preserve">Office </w:t>
      </w:r>
      <w:r>
        <w:rPr>
          <w:bCs/>
          <w:iCs/>
        </w:rPr>
        <w:t xml:space="preserve">of the </w:t>
      </w:r>
      <w:r w:rsidR="00275F4C" w:rsidRPr="00275F4C">
        <w:rPr>
          <w:bCs/>
          <w:iCs/>
        </w:rPr>
        <w:t>City Clerk – 2</w:t>
      </w:r>
      <w:r w:rsidR="00275F4C" w:rsidRPr="00275F4C">
        <w:rPr>
          <w:bCs/>
          <w:iCs/>
          <w:vertAlign w:val="superscript"/>
        </w:rPr>
        <w:t>nd</w:t>
      </w:r>
      <w:r w:rsidR="00275F4C" w:rsidRPr="00275F4C">
        <w:rPr>
          <w:bCs/>
          <w:iCs/>
        </w:rPr>
        <w:t xml:space="preserve"> Floor City Hall</w:t>
      </w:r>
    </w:p>
    <w:p w:rsidR="00275F4C" w:rsidRPr="00275F4C" w:rsidRDefault="00275F4C" w:rsidP="00275F4C">
      <w:pPr>
        <w:spacing w:after="0" w:line="240" w:lineRule="auto"/>
        <w:jc w:val="both"/>
        <w:rPr>
          <w:bCs/>
          <w:iCs/>
        </w:rPr>
      </w:pPr>
      <w:r w:rsidRPr="00275F4C">
        <w:rPr>
          <w:bCs/>
          <w:iCs/>
        </w:rPr>
        <w:t>City of Hattiesburg</w:t>
      </w:r>
    </w:p>
    <w:p w:rsidR="00275F4C" w:rsidRPr="00275F4C" w:rsidRDefault="00275F4C" w:rsidP="00275F4C">
      <w:pPr>
        <w:spacing w:after="0" w:line="240" w:lineRule="auto"/>
        <w:jc w:val="both"/>
        <w:rPr>
          <w:bCs/>
          <w:iCs/>
        </w:rPr>
      </w:pPr>
      <w:r w:rsidRPr="00275F4C">
        <w:rPr>
          <w:bCs/>
          <w:iCs/>
        </w:rPr>
        <w:t>200 Forrest Street</w:t>
      </w:r>
    </w:p>
    <w:p w:rsidR="00275F4C" w:rsidRPr="00275F4C" w:rsidRDefault="00A215A9" w:rsidP="00275F4C">
      <w:pPr>
        <w:spacing w:after="0" w:line="240" w:lineRule="auto"/>
        <w:jc w:val="both"/>
        <w:rPr>
          <w:bCs/>
          <w:iCs/>
        </w:rPr>
      </w:pPr>
      <w:r>
        <w:rPr>
          <w:bCs/>
          <w:iCs/>
        </w:rPr>
        <w:t>Hattiesburg, MS</w:t>
      </w:r>
      <w:r w:rsidR="00275F4C" w:rsidRPr="00275F4C">
        <w:rPr>
          <w:bCs/>
          <w:iCs/>
        </w:rPr>
        <w:t xml:space="preserve"> 39401</w:t>
      </w:r>
    </w:p>
    <w:p w:rsidR="000B4DA0" w:rsidRDefault="000B4DA0" w:rsidP="00275F4C">
      <w:pPr>
        <w:spacing w:after="0" w:line="240" w:lineRule="auto"/>
        <w:jc w:val="both"/>
        <w:rPr>
          <w:bCs/>
          <w:iCs/>
        </w:rPr>
      </w:pPr>
    </w:p>
    <w:p w:rsidR="00275F4C" w:rsidRDefault="00275F4C" w:rsidP="00275F4C">
      <w:pPr>
        <w:spacing w:after="0" w:line="240" w:lineRule="auto"/>
        <w:jc w:val="both"/>
        <w:rPr>
          <w:bCs/>
          <w:iCs/>
        </w:rPr>
      </w:pPr>
      <w:r w:rsidRPr="00275F4C">
        <w:rPr>
          <w:bCs/>
          <w:iCs/>
        </w:rPr>
        <w:t>Or</w:t>
      </w:r>
    </w:p>
    <w:p w:rsidR="000B4DA0" w:rsidRPr="00275F4C" w:rsidRDefault="000B4DA0" w:rsidP="00275F4C">
      <w:pPr>
        <w:spacing w:after="0" w:line="240" w:lineRule="auto"/>
        <w:jc w:val="both"/>
        <w:rPr>
          <w:bCs/>
          <w:iCs/>
        </w:rPr>
      </w:pPr>
    </w:p>
    <w:p w:rsidR="00275F4C" w:rsidRPr="00275F4C" w:rsidRDefault="00275F4C" w:rsidP="00275F4C">
      <w:pPr>
        <w:spacing w:after="0" w:line="240" w:lineRule="auto"/>
        <w:jc w:val="both"/>
        <w:rPr>
          <w:b/>
          <w:bCs/>
          <w:iCs/>
        </w:rPr>
      </w:pPr>
      <w:r w:rsidRPr="00275F4C">
        <w:rPr>
          <w:b/>
          <w:bCs/>
          <w:iCs/>
        </w:rPr>
        <w:t>Mailing Address</w:t>
      </w:r>
    </w:p>
    <w:p w:rsidR="00275F4C" w:rsidRPr="00275F4C" w:rsidRDefault="00975AFD" w:rsidP="00275F4C">
      <w:pPr>
        <w:spacing w:after="0" w:line="240" w:lineRule="auto"/>
        <w:jc w:val="both"/>
        <w:rPr>
          <w:bCs/>
          <w:iCs/>
        </w:rPr>
      </w:pPr>
      <w:r w:rsidRPr="00275F4C">
        <w:rPr>
          <w:bCs/>
          <w:iCs/>
        </w:rPr>
        <w:t xml:space="preserve">Office </w:t>
      </w:r>
      <w:r>
        <w:rPr>
          <w:bCs/>
          <w:iCs/>
        </w:rPr>
        <w:t xml:space="preserve">of the </w:t>
      </w:r>
      <w:r w:rsidR="00275F4C" w:rsidRPr="00275F4C">
        <w:rPr>
          <w:bCs/>
          <w:iCs/>
        </w:rPr>
        <w:t xml:space="preserve">City </w:t>
      </w:r>
      <w:r>
        <w:rPr>
          <w:bCs/>
          <w:iCs/>
        </w:rPr>
        <w:t>Clerk</w:t>
      </w:r>
      <w:r w:rsidR="00275F4C" w:rsidRPr="00275F4C">
        <w:rPr>
          <w:bCs/>
          <w:iCs/>
        </w:rPr>
        <w:t xml:space="preserve"> – 2</w:t>
      </w:r>
      <w:r w:rsidR="00275F4C" w:rsidRPr="00275F4C">
        <w:rPr>
          <w:bCs/>
          <w:iCs/>
          <w:vertAlign w:val="superscript"/>
        </w:rPr>
        <w:t>nd</w:t>
      </w:r>
      <w:r w:rsidR="00275F4C" w:rsidRPr="00275F4C">
        <w:rPr>
          <w:bCs/>
          <w:iCs/>
        </w:rPr>
        <w:t xml:space="preserve"> Floor City Hall</w:t>
      </w:r>
    </w:p>
    <w:p w:rsidR="00275F4C" w:rsidRPr="00275F4C" w:rsidRDefault="00275F4C" w:rsidP="00275F4C">
      <w:pPr>
        <w:spacing w:after="0" w:line="240" w:lineRule="auto"/>
        <w:jc w:val="both"/>
        <w:rPr>
          <w:bCs/>
          <w:iCs/>
        </w:rPr>
      </w:pPr>
      <w:r w:rsidRPr="00275F4C">
        <w:rPr>
          <w:bCs/>
          <w:iCs/>
        </w:rPr>
        <w:t>City of Hattiesburg</w:t>
      </w:r>
    </w:p>
    <w:p w:rsidR="00275F4C" w:rsidRPr="00275F4C" w:rsidRDefault="00275F4C" w:rsidP="00275F4C">
      <w:pPr>
        <w:spacing w:after="0" w:line="240" w:lineRule="auto"/>
        <w:jc w:val="both"/>
        <w:rPr>
          <w:bCs/>
          <w:iCs/>
        </w:rPr>
      </w:pPr>
      <w:r w:rsidRPr="00275F4C">
        <w:rPr>
          <w:bCs/>
          <w:iCs/>
        </w:rPr>
        <w:t>P.O. Box 1898</w:t>
      </w:r>
    </w:p>
    <w:p w:rsidR="00BB4FED" w:rsidRPr="000D7A39" w:rsidRDefault="00275F4C" w:rsidP="00275F4C">
      <w:pPr>
        <w:spacing w:after="0" w:line="240" w:lineRule="auto"/>
        <w:jc w:val="both"/>
        <w:rPr>
          <w:bCs/>
          <w:iCs/>
        </w:rPr>
      </w:pPr>
      <w:r w:rsidRPr="00275F4C">
        <w:rPr>
          <w:bCs/>
          <w:iCs/>
        </w:rPr>
        <w:t>Hattiesburg, MS 39403-1898</w:t>
      </w:r>
    </w:p>
    <w:p w:rsidR="00A215A9" w:rsidRDefault="00A215A9" w:rsidP="00275F4C">
      <w:pPr>
        <w:spacing w:after="0" w:line="240" w:lineRule="auto"/>
        <w:jc w:val="both"/>
        <w:rPr>
          <w:b/>
          <w:bCs/>
          <w:iCs/>
        </w:rPr>
      </w:pPr>
    </w:p>
    <w:p w:rsidR="00275F4C" w:rsidRPr="00275F4C" w:rsidRDefault="00275F4C" w:rsidP="00275F4C">
      <w:pPr>
        <w:spacing w:after="0" w:line="240" w:lineRule="auto"/>
        <w:jc w:val="both"/>
        <w:rPr>
          <w:b/>
          <w:bCs/>
          <w:iCs/>
        </w:rPr>
      </w:pPr>
      <w:r w:rsidRPr="00275F4C">
        <w:rPr>
          <w:b/>
          <w:bCs/>
          <w:iCs/>
        </w:rPr>
        <w:t>Schedule of Activities</w:t>
      </w:r>
    </w:p>
    <w:p w:rsidR="00275F4C" w:rsidRPr="00275F4C" w:rsidRDefault="00275F4C" w:rsidP="00275F4C">
      <w:pPr>
        <w:spacing w:after="0" w:line="240" w:lineRule="auto"/>
        <w:jc w:val="both"/>
        <w:rPr>
          <w:b/>
          <w:bCs/>
          <w:iCs/>
        </w:rPr>
      </w:pPr>
      <w:r w:rsidRPr="00275F4C">
        <w:rPr>
          <w:bCs/>
          <w:iCs/>
        </w:rPr>
        <w:t xml:space="preserve">Please note that dates are subject to change based on </w:t>
      </w:r>
      <w:r w:rsidR="00B508FE">
        <w:rPr>
          <w:bCs/>
          <w:iCs/>
        </w:rPr>
        <w:t>HPFL-MPO</w:t>
      </w:r>
      <w:r w:rsidRPr="00275F4C">
        <w:rPr>
          <w:bCs/>
          <w:iCs/>
        </w:rPr>
        <w:t xml:space="preserve"> </w:t>
      </w:r>
      <w:r w:rsidR="009D3998">
        <w:rPr>
          <w:bCs/>
          <w:iCs/>
        </w:rPr>
        <w:t xml:space="preserve">and City of Hattiesburg </w:t>
      </w:r>
      <w:r w:rsidRPr="00275F4C">
        <w:rPr>
          <w:bCs/>
          <w:iCs/>
        </w:rPr>
        <w:t>needs.</w:t>
      </w:r>
    </w:p>
    <w:p w:rsidR="00275F4C" w:rsidRPr="00275F4C" w:rsidRDefault="00275F4C" w:rsidP="00275F4C">
      <w:pPr>
        <w:spacing w:after="0" w:line="240" w:lineRule="auto"/>
        <w:jc w:val="both"/>
        <w:rPr>
          <w:bCs/>
          <w:iCs/>
          <w:u w:val="single"/>
        </w:rPr>
      </w:pPr>
    </w:p>
    <w:p w:rsidR="00275F4C" w:rsidRPr="00275F4C" w:rsidRDefault="00275F4C" w:rsidP="00275F4C">
      <w:pPr>
        <w:spacing w:after="0" w:line="240" w:lineRule="auto"/>
        <w:jc w:val="both"/>
        <w:rPr>
          <w:bCs/>
          <w:iCs/>
        </w:rPr>
      </w:pPr>
      <w:r w:rsidRPr="00275F4C">
        <w:rPr>
          <w:bCs/>
          <w:iCs/>
          <w:u w:val="single"/>
        </w:rPr>
        <w:t>Item</w:t>
      </w:r>
      <w:r w:rsidRPr="00275F4C">
        <w:rPr>
          <w:bCs/>
          <w:iCs/>
        </w:rPr>
        <w:tab/>
      </w:r>
      <w:r w:rsidRPr="00275F4C">
        <w:rPr>
          <w:bCs/>
          <w:iCs/>
        </w:rPr>
        <w:tab/>
      </w:r>
      <w:r w:rsidRPr="00275F4C">
        <w:rPr>
          <w:bCs/>
          <w:iCs/>
        </w:rPr>
        <w:tab/>
      </w:r>
      <w:r w:rsidRPr="00275F4C">
        <w:rPr>
          <w:bCs/>
          <w:iCs/>
        </w:rPr>
        <w:tab/>
      </w:r>
      <w:r w:rsidRPr="00275F4C">
        <w:rPr>
          <w:bCs/>
          <w:iCs/>
        </w:rPr>
        <w:tab/>
      </w:r>
      <w:r w:rsidRPr="00275F4C">
        <w:rPr>
          <w:bCs/>
          <w:iCs/>
        </w:rPr>
        <w:tab/>
      </w:r>
      <w:r w:rsidRPr="00275F4C">
        <w:rPr>
          <w:bCs/>
          <w:iCs/>
        </w:rPr>
        <w:tab/>
      </w:r>
      <w:r w:rsidRPr="00275F4C">
        <w:rPr>
          <w:bCs/>
          <w:iCs/>
        </w:rPr>
        <w:tab/>
      </w:r>
      <w:r w:rsidRPr="00275F4C">
        <w:rPr>
          <w:bCs/>
          <w:iCs/>
          <w:u w:val="single"/>
        </w:rPr>
        <w:t>Date</w:t>
      </w:r>
      <w:r w:rsidRPr="00275F4C">
        <w:rPr>
          <w:bCs/>
          <w:iCs/>
        </w:rPr>
        <w:tab/>
        <w:t xml:space="preserve">  </w:t>
      </w:r>
    </w:p>
    <w:p w:rsidR="00275F4C" w:rsidRPr="00275F4C" w:rsidRDefault="00275F4C" w:rsidP="00275F4C">
      <w:pPr>
        <w:spacing w:after="0" w:line="240" w:lineRule="auto"/>
        <w:jc w:val="both"/>
        <w:rPr>
          <w:bCs/>
          <w:iCs/>
        </w:rPr>
      </w:pPr>
    </w:p>
    <w:p w:rsidR="00275F4C" w:rsidRPr="00B508FE" w:rsidRDefault="00275F4C" w:rsidP="00275F4C">
      <w:pPr>
        <w:spacing w:after="0" w:line="240" w:lineRule="auto"/>
        <w:jc w:val="both"/>
        <w:rPr>
          <w:bCs/>
          <w:iCs/>
          <w:sz w:val="24"/>
          <w:szCs w:val="24"/>
        </w:rPr>
      </w:pPr>
      <w:r w:rsidRPr="00B508FE">
        <w:rPr>
          <w:bCs/>
          <w:iCs/>
          <w:sz w:val="24"/>
          <w:szCs w:val="24"/>
        </w:rPr>
        <w:t>RFP Issue Date</w:t>
      </w:r>
      <w:r w:rsidRPr="00B508FE">
        <w:rPr>
          <w:bCs/>
          <w:iCs/>
          <w:sz w:val="24"/>
          <w:szCs w:val="24"/>
        </w:rPr>
        <w:tab/>
      </w:r>
      <w:r w:rsidR="00C76E3E" w:rsidRPr="00B508FE">
        <w:rPr>
          <w:bCs/>
          <w:iCs/>
          <w:sz w:val="24"/>
          <w:szCs w:val="24"/>
        </w:rPr>
        <w:tab/>
      </w:r>
      <w:r w:rsidR="00C76E3E" w:rsidRPr="00B508FE">
        <w:rPr>
          <w:bCs/>
          <w:iCs/>
          <w:sz w:val="24"/>
          <w:szCs w:val="24"/>
        </w:rPr>
        <w:tab/>
      </w:r>
      <w:r w:rsidR="00C76E3E" w:rsidRPr="00B508FE">
        <w:rPr>
          <w:bCs/>
          <w:iCs/>
          <w:sz w:val="24"/>
          <w:szCs w:val="24"/>
        </w:rPr>
        <w:tab/>
      </w:r>
      <w:r w:rsidR="00C76E3E" w:rsidRPr="00B508FE">
        <w:rPr>
          <w:bCs/>
          <w:iCs/>
          <w:sz w:val="24"/>
          <w:szCs w:val="24"/>
        </w:rPr>
        <w:tab/>
      </w:r>
      <w:r w:rsidR="00C76E3E" w:rsidRPr="00B508FE">
        <w:rPr>
          <w:bCs/>
          <w:iCs/>
          <w:sz w:val="24"/>
          <w:szCs w:val="24"/>
        </w:rPr>
        <w:tab/>
      </w:r>
      <w:r w:rsidR="00C76E3E" w:rsidRPr="00B508FE">
        <w:rPr>
          <w:bCs/>
          <w:iCs/>
          <w:sz w:val="24"/>
          <w:szCs w:val="24"/>
        </w:rPr>
        <w:tab/>
      </w:r>
      <w:r w:rsidR="006A6937">
        <w:rPr>
          <w:bCs/>
          <w:iCs/>
          <w:sz w:val="24"/>
          <w:szCs w:val="24"/>
        </w:rPr>
        <w:t>April 1</w:t>
      </w:r>
      <w:r w:rsidR="00082EAB">
        <w:rPr>
          <w:bCs/>
          <w:iCs/>
          <w:sz w:val="24"/>
          <w:szCs w:val="24"/>
        </w:rPr>
        <w:t>7, 2019</w:t>
      </w:r>
    </w:p>
    <w:p w:rsidR="00275F4C" w:rsidRPr="00B508FE" w:rsidRDefault="00275F4C" w:rsidP="00275F4C">
      <w:pPr>
        <w:spacing w:after="0" w:line="240" w:lineRule="auto"/>
        <w:jc w:val="both"/>
        <w:rPr>
          <w:bCs/>
          <w:iCs/>
          <w:sz w:val="24"/>
          <w:szCs w:val="24"/>
        </w:rPr>
      </w:pPr>
      <w:r w:rsidRPr="00B508FE">
        <w:rPr>
          <w:bCs/>
          <w:iCs/>
          <w:sz w:val="24"/>
          <w:szCs w:val="24"/>
        </w:rPr>
        <w:t>Proposal Inquiry Deadline</w:t>
      </w:r>
      <w:r w:rsidRPr="00B508FE">
        <w:rPr>
          <w:bCs/>
          <w:iCs/>
          <w:sz w:val="24"/>
          <w:szCs w:val="24"/>
        </w:rPr>
        <w:tab/>
      </w:r>
      <w:r w:rsidRPr="00B508FE">
        <w:rPr>
          <w:bCs/>
          <w:iCs/>
          <w:sz w:val="24"/>
          <w:szCs w:val="24"/>
        </w:rPr>
        <w:tab/>
      </w:r>
      <w:r w:rsidRPr="00B508FE">
        <w:rPr>
          <w:bCs/>
          <w:iCs/>
          <w:sz w:val="24"/>
          <w:szCs w:val="24"/>
        </w:rPr>
        <w:tab/>
      </w:r>
      <w:r w:rsidRPr="00B508FE">
        <w:rPr>
          <w:bCs/>
          <w:iCs/>
          <w:sz w:val="24"/>
          <w:szCs w:val="24"/>
        </w:rPr>
        <w:tab/>
      </w:r>
      <w:r w:rsidRPr="00B508FE">
        <w:rPr>
          <w:bCs/>
          <w:iCs/>
          <w:sz w:val="24"/>
          <w:szCs w:val="24"/>
        </w:rPr>
        <w:tab/>
      </w:r>
      <w:r w:rsidR="006A6937">
        <w:rPr>
          <w:bCs/>
          <w:iCs/>
          <w:sz w:val="24"/>
          <w:szCs w:val="24"/>
        </w:rPr>
        <w:t>May 9</w:t>
      </w:r>
      <w:r w:rsidR="004E3CF5" w:rsidRPr="00082EAB">
        <w:rPr>
          <w:bCs/>
          <w:iCs/>
          <w:sz w:val="24"/>
          <w:szCs w:val="24"/>
        </w:rPr>
        <w:t>, 201</w:t>
      </w:r>
      <w:r w:rsidR="00950EB3" w:rsidRPr="00082EAB">
        <w:rPr>
          <w:bCs/>
          <w:iCs/>
          <w:sz w:val="24"/>
          <w:szCs w:val="24"/>
        </w:rPr>
        <w:t>9</w:t>
      </w:r>
    </w:p>
    <w:p w:rsidR="00275F4C" w:rsidRPr="005A5790" w:rsidRDefault="00275F4C" w:rsidP="00275F4C">
      <w:pPr>
        <w:spacing w:after="0" w:line="240" w:lineRule="auto"/>
        <w:jc w:val="both"/>
        <w:rPr>
          <w:bCs/>
          <w:iCs/>
          <w:sz w:val="24"/>
          <w:szCs w:val="24"/>
        </w:rPr>
      </w:pPr>
      <w:r w:rsidRPr="005A5790">
        <w:rPr>
          <w:bCs/>
          <w:iCs/>
          <w:sz w:val="24"/>
          <w:szCs w:val="24"/>
        </w:rPr>
        <w:t>Response in Writing, to Questions</w:t>
      </w:r>
      <w:r w:rsidRPr="005A5790">
        <w:rPr>
          <w:bCs/>
          <w:iCs/>
          <w:sz w:val="24"/>
          <w:szCs w:val="24"/>
        </w:rPr>
        <w:tab/>
      </w:r>
      <w:r w:rsidR="004E3CF5" w:rsidRPr="005A5790">
        <w:rPr>
          <w:bCs/>
          <w:iCs/>
          <w:sz w:val="24"/>
          <w:szCs w:val="24"/>
        </w:rPr>
        <w:tab/>
      </w:r>
      <w:r w:rsidR="004E3CF5" w:rsidRPr="005A5790">
        <w:rPr>
          <w:bCs/>
          <w:iCs/>
          <w:sz w:val="24"/>
          <w:szCs w:val="24"/>
        </w:rPr>
        <w:tab/>
      </w:r>
      <w:r w:rsidR="004E3CF5" w:rsidRPr="005A5790">
        <w:rPr>
          <w:bCs/>
          <w:iCs/>
          <w:sz w:val="24"/>
          <w:szCs w:val="24"/>
        </w:rPr>
        <w:tab/>
      </w:r>
      <w:r w:rsidR="00082EAB">
        <w:rPr>
          <w:bCs/>
          <w:iCs/>
          <w:sz w:val="24"/>
          <w:szCs w:val="24"/>
        </w:rPr>
        <w:t>May</w:t>
      </w:r>
      <w:r w:rsidR="0025199C">
        <w:rPr>
          <w:bCs/>
          <w:iCs/>
          <w:sz w:val="24"/>
          <w:szCs w:val="24"/>
        </w:rPr>
        <w:t xml:space="preserve"> 16</w:t>
      </w:r>
      <w:r w:rsidR="00950EB3" w:rsidRPr="00082EAB">
        <w:rPr>
          <w:bCs/>
          <w:iCs/>
          <w:sz w:val="24"/>
          <w:szCs w:val="24"/>
        </w:rPr>
        <w:t>, 2019</w:t>
      </w:r>
    </w:p>
    <w:p w:rsidR="00275F4C" w:rsidRPr="005A5790" w:rsidRDefault="00275F4C" w:rsidP="00275F4C">
      <w:pPr>
        <w:spacing w:after="0" w:line="240" w:lineRule="auto"/>
        <w:jc w:val="both"/>
        <w:rPr>
          <w:bCs/>
          <w:iCs/>
          <w:sz w:val="24"/>
          <w:szCs w:val="24"/>
        </w:rPr>
      </w:pPr>
      <w:r w:rsidRPr="005A5790">
        <w:rPr>
          <w:bCs/>
          <w:iCs/>
          <w:sz w:val="24"/>
          <w:szCs w:val="24"/>
        </w:rPr>
        <w:t>Closing Date for Receipt of Proposals</w:t>
      </w:r>
      <w:r w:rsidRPr="005A5790">
        <w:rPr>
          <w:bCs/>
          <w:iCs/>
          <w:sz w:val="24"/>
          <w:szCs w:val="24"/>
        </w:rPr>
        <w:tab/>
      </w:r>
      <w:r w:rsidRPr="005A5790">
        <w:rPr>
          <w:bCs/>
          <w:iCs/>
          <w:sz w:val="24"/>
          <w:szCs w:val="24"/>
        </w:rPr>
        <w:tab/>
      </w:r>
      <w:r w:rsidRPr="005A5790">
        <w:rPr>
          <w:bCs/>
          <w:iCs/>
          <w:sz w:val="24"/>
          <w:szCs w:val="24"/>
        </w:rPr>
        <w:tab/>
      </w:r>
      <w:r w:rsidRPr="005A5790">
        <w:rPr>
          <w:bCs/>
          <w:iCs/>
          <w:sz w:val="24"/>
          <w:szCs w:val="24"/>
        </w:rPr>
        <w:tab/>
      </w:r>
      <w:r w:rsidR="0025199C">
        <w:rPr>
          <w:bCs/>
          <w:iCs/>
          <w:sz w:val="24"/>
          <w:szCs w:val="24"/>
        </w:rPr>
        <w:t>May 23</w:t>
      </w:r>
      <w:r w:rsidR="00B508FE" w:rsidRPr="00082EAB">
        <w:rPr>
          <w:bCs/>
          <w:iCs/>
          <w:sz w:val="24"/>
          <w:szCs w:val="24"/>
        </w:rPr>
        <w:t>, 201</w:t>
      </w:r>
      <w:r w:rsidR="00950EB3" w:rsidRPr="00082EAB">
        <w:rPr>
          <w:bCs/>
          <w:iCs/>
          <w:sz w:val="24"/>
          <w:szCs w:val="24"/>
        </w:rPr>
        <w:t>9</w:t>
      </w:r>
      <w:r w:rsidR="00B508FE" w:rsidRPr="005A5790">
        <w:rPr>
          <w:bCs/>
          <w:iCs/>
          <w:sz w:val="24"/>
          <w:szCs w:val="24"/>
        </w:rPr>
        <w:t xml:space="preserve">, </w:t>
      </w:r>
      <w:r w:rsidR="009D3998" w:rsidRPr="005A5790">
        <w:rPr>
          <w:bCs/>
          <w:iCs/>
          <w:sz w:val="24"/>
          <w:szCs w:val="24"/>
        </w:rPr>
        <w:t>10:00</w:t>
      </w:r>
      <w:r w:rsidRPr="005A5790">
        <w:rPr>
          <w:bCs/>
          <w:iCs/>
          <w:sz w:val="24"/>
          <w:szCs w:val="24"/>
        </w:rPr>
        <w:t xml:space="preserve"> am, CDT</w:t>
      </w:r>
    </w:p>
    <w:p w:rsidR="00275F4C" w:rsidRPr="005A5790" w:rsidRDefault="00275F4C" w:rsidP="00275F4C">
      <w:pPr>
        <w:spacing w:after="0" w:line="240" w:lineRule="auto"/>
        <w:jc w:val="both"/>
        <w:rPr>
          <w:bCs/>
          <w:iCs/>
          <w:sz w:val="24"/>
          <w:szCs w:val="24"/>
        </w:rPr>
      </w:pPr>
      <w:r w:rsidRPr="005A5790">
        <w:rPr>
          <w:bCs/>
          <w:iCs/>
          <w:sz w:val="24"/>
          <w:szCs w:val="24"/>
        </w:rPr>
        <w:t>Bid Openings</w:t>
      </w:r>
      <w:r w:rsidRPr="005A5790">
        <w:rPr>
          <w:bCs/>
          <w:iCs/>
          <w:sz w:val="24"/>
          <w:szCs w:val="24"/>
        </w:rPr>
        <w:tab/>
      </w:r>
      <w:r w:rsidRPr="005A5790">
        <w:rPr>
          <w:bCs/>
          <w:iCs/>
          <w:sz w:val="24"/>
          <w:szCs w:val="24"/>
        </w:rPr>
        <w:tab/>
      </w:r>
      <w:r w:rsidRPr="005A5790">
        <w:rPr>
          <w:bCs/>
          <w:iCs/>
          <w:sz w:val="24"/>
          <w:szCs w:val="24"/>
        </w:rPr>
        <w:tab/>
      </w:r>
      <w:r w:rsidRPr="005A5790">
        <w:rPr>
          <w:bCs/>
          <w:iCs/>
          <w:sz w:val="24"/>
          <w:szCs w:val="24"/>
        </w:rPr>
        <w:tab/>
      </w:r>
      <w:r w:rsidRPr="005A5790">
        <w:rPr>
          <w:bCs/>
          <w:iCs/>
          <w:sz w:val="24"/>
          <w:szCs w:val="24"/>
        </w:rPr>
        <w:tab/>
      </w:r>
      <w:r w:rsidRPr="005A5790">
        <w:rPr>
          <w:bCs/>
          <w:iCs/>
          <w:sz w:val="24"/>
          <w:szCs w:val="24"/>
        </w:rPr>
        <w:tab/>
      </w:r>
      <w:r w:rsidRPr="005A5790">
        <w:rPr>
          <w:bCs/>
          <w:iCs/>
          <w:sz w:val="24"/>
          <w:szCs w:val="24"/>
        </w:rPr>
        <w:tab/>
      </w:r>
      <w:r w:rsidR="0025199C">
        <w:rPr>
          <w:bCs/>
          <w:iCs/>
          <w:sz w:val="24"/>
          <w:szCs w:val="24"/>
        </w:rPr>
        <w:t>May 23</w:t>
      </w:r>
      <w:r w:rsidR="004E3CF5" w:rsidRPr="00082EAB">
        <w:rPr>
          <w:bCs/>
          <w:iCs/>
          <w:sz w:val="24"/>
          <w:szCs w:val="24"/>
        </w:rPr>
        <w:t>,</w:t>
      </w:r>
      <w:r w:rsidR="00D37790" w:rsidRPr="00082EAB">
        <w:rPr>
          <w:bCs/>
          <w:iCs/>
          <w:sz w:val="24"/>
          <w:szCs w:val="24"/>
        </w:rPr>
        <w:t xml:space="preserve"> </w:t>
      </w:r>
      <w:r w:rsidR="00950EB3" w:rsidRPr="00082EAB">
        <w:rPr>
          <w:bCs/>
          <w:iCs/>
          <w:sz w:val="24"/>
          <w:szCs w:val="24"/>
        </w:rPr>
        <w:t>2019</w:t>
      </w:r>
      <w:r w:rsidR="00B508FE" w:rsidRPr="00082EAB">
        <w:rPr>
          <w:bCs/>
          <w:iCs/>
          <w:sz w:val="24"/>
          <w:szCs w:val="24"/>
        </w:rPr>
        <w:t>,</w:t>
      </w:r>
      <w:r w:rsidRPr="005A5790">
        <w:rPr>
          <w:bCs/>
          <w:iCs/>
          <w:sz w:val="24"/>
          <w:szCs w:val="24"/>
        </w:rPr>
        <w:t xml:space="preserve"> 10:00 am, CDT</w:t>
      </w:r>
    </w:p>
    <w:p w:rsidR="00275F4C" w:rsidRPr="005A5790" w:rsidRDefault="00275F4C" w:rsidP="00275F4C">
      <w:pPr>
        <w:spacing w:after="0" w:line="240" w:lineRule="auto"/>
        <w:jc w:val="both"/>
        <w:rPr>
          <w:bCs/>
          <w:iCs/>
          <w:sz w:val="24"/>
          <w:szCs w:val="24"/>
        </w:rPr>
      </w:pPr>
      <w:r w:rsidRPr="005A5790">
        <w:rPr>
          <w:bCs/>
          <w:iCs/>
          <w:sz w:val="24"/>
          <w:szCs w:val="24"/>
        </w:rPr>
        <w:t>Discussions/Negotiations</w:t>
      </w:r>
      <w:r w:rsidRPr="005A5790">
        <w:rPr>
          <w:bCs/>
          <w:iCs/>
          <w:sz w:val="24"/>
          <w:szCs w:val="24"/>
        </w:rPr>
        <w:tab/>
      </w:r>
      <w:r w:rsidRPr="005A5790">
        <w:rPr>
          <w:bCs/>
          <w:iCs/>
          <w:sz w:val="24"/>
          <w:szCs w:val="24"/>
        </w:rPr>
        <w:tab/>
      </w:r>
      <w:r w:rsidRPr="005A5790">
        <w:rPr>
          <w:bCs/>
          <w:iCs/>
          <w:sz w:val="24"/>
          <w:szCs w:val="24"/>
        </w:rPr>
        <w:tab/>
      </w:r>
      <w:r w:rsidRPr="005A5790">
        <w:rPr>
          <w:bCs/>
          <w:iCs/>
          <w:sz w:val="24"/>
          <w:szCs w:val="24"/>
        </w:rPr>
        <w:tab/>
      </w:r>
      <w:r w:rsidRPr="005A5790">
        <w:rPr>
          <w:bCs/>
          <w:iCs/>
          <w:sz w:val="24"/>
          <w:szCs w:val="24"/>
        </w:rPr>
        <w:tab/>
      </w:r>
      <w:r w:rsidR="00055AD6">
        <w:rPr>
          <w:bCs/>
          <w:iCs/>
          <w:sz w:val="24"/>
          <w:szCs w:val="24"/>
        </w:rPr>
        <w:t>Ju</w:t>
      </w:r>
      <w:r w:rsidR="0025199C">
        <w:rPr>
          <w:bCs/>
          <w:iCs/>
          <w:sz w:val="24"/>
          <w:szCs w:val="24"/>
        </w:rPr>
        <w:t>ne 10</w:t>
      </w:r>
      <w:r w:rsidR="00082EAB">
        <w:rPr>
          <w:bCs/>
          <w:iCs/>
          <w:sz w:val="24"/>
          <w:szCs w:val="24"/>
        </w:rPr>
        <w:t>, 2019</w:t>
      </w:r>
      <w:r w:rsidRPr="005A5790">
        <w:rPr>
          <w:bCs/>
          <w:iCs/>
          <w:sz w:val="24"/>
          <w:szCs w:val="24"/>
        </w:rPr>
        <w:tab/>
      </w:r>
      <w:r w:rsidRPr="005A5790">
        <w:rPr>
          <w:bCs/>
          <w:iCs/>
          <w:sz w:val="24"/>
          <w:szCs w:val="24"/>
        </w:rPr>
        <w:tab/>
      </w:r>
      <w:r w:rsidRPr="005A5790">
        <w:rPr>
          <w:bCs/>
          <w:iCs/>
          <w:sz w:val="24"/>
          <w:szCs w:val="24"/>
        </w:rPr>
        <w:tab/>
      </w:r>
    </w:p>
    <w:p w:rsidR="00275F4C" w:rsidRPr="005A5790" w:rsidRDefault="00275F4C" w:rsidP="00275F4C">
      <w:pPr>
        <w:spacing w:after="0" w:line="240" w:lineRule="auto"/>
        <w:jc w:val="both"/>
        <w:rPr>
          <w:bCs/>
          <w:iCs/>
          <w:sz w:val="24"/>
          <w:szCs w:val="24"/>
        </w:rPr>
      </w:pPr>
      <w:r w:rsidRPr="005A5790">
        <w:rPr>
          <w:bCs/>
          <w:iCs/>
          <w:sz w:val="24"/>
          <w:szCs w:val="24"/>
        </w:rPr>
        <w:t>Anticipated Notice to Proceed</w:t>
      </w:r>
      <w:r w:rsidRPr="005A5790">
        <w:rPr>
          <w:bCs/>
          <w:iCs/>
          <w:sz w:val="24"/>
          <w:szCs w:val="24"/>
        </w:rPr>
        <w:tab/>
      </w:r>
      <w:r w:rsidRPr="005A5790">
        <w:rPr>
          <w:bCs/>
          <w:iCs/>
          <w:sz w:val="24"/>
          <w:szCs w:val="24"/>
        </w:rPr>
        <w:tab/>
      </w:r>
      <w:r w:rsidRPr="005A5790">
        <w:rPr>
          <w:bCs/>
          <w:iCs/>
          <w:sz w:val="24"/>
          <w:szCs w:val="24"/>
        </w:rPr>
        <w:tab/>
      </w:r>
      <w:r w:rsidRPr="005A5790">
        <w:rPr>
          <w:bCs/>
          <w:iCs/>
          <w:sz w:val="24"/>
          <w:szCs w:val="24"/>
        </w:rPr>
        <w:tab/>
      </w:r>
      <w:r w:rsidR="00E17D85" w:rsidRPr="00E17D85">
        <w:rPr>
          <w:bCs/>
          <w:iCs/>
          <w:sz w:val="24"/>
          <w:szCs w:val="24"/>
        </w:rPr>
        <w:t>July 24</w:t>
      </w:r>
      <w:r w:rsidR="00082EAB">
        <w:rPr>
          <w:bCs/>
          <w:iCs/>
          <w:sz w:val="24"/>
          <w:szCs w:val="24"/>
        </w:rPr>
        <w:t xml:space="preserve">, </w:t>
      </w:r>
      <w:r w:rsidR="00950EB3" w:rsidRPr="00082EAB">
        <w:rPr>
          <w:bCs/>
          <w:iCs/>
          <w:sz w:val="24"/>
          <w:szCs w:val="24"/>
        </w:rPr>
        <w:t>2019</w:t>
      </w:r>
      <w:r w:rsidR="00D37790" w:rsidRPr="005A5790">
        <w:rPr>
          <w:bCs/>
          <w:iCs/>
          <w:sz w:val="24"/>
          <w:szCs w:val="24"/>
        </w:rPr>
        <w:t xml:space="preserve"> </w:t>
      </w:r>
      <w:r w:rsidRPr="005A5790">
        <w:rPr>
          <w:bCs/>
          <w:iCs/>
          <w:sz w:val="24"/>
          <w:szCs w:val="24"/>
        </w:rPr>
        <w:tab/>
      </w:r>
      <w:r w:rsidRPr="005A5790">
        <w:rPr>
          <w:bCs/>
          <w:iCs/>
          <w:sz w:val="24"/>
          <w:szCs w:val="24"/>
        </w:rPr>
        <w:tab/>
      </w:r>
      <w:r w:rsidRPr="005A5790">
        <w:rPr>
          <w:bCs/>
          <w:iCs/>
          <w:sz w:val="24"/>
          <w:szCs w:val="24"/>
        </w:rPr>
        <w:tab/>
        <w:t xml:space="preserve"> </w:t>
      </w:r>
    </w:p>
    <w:p w:rsidR="00275F4C" w:rsidRPr="00B508FE" w:rsidRDefault="00275F4C" w:rsidP="00275F4C">
      <w:pPr>
        <w:spacing w:after="0" w:line="240" w:lineRule="auto"/>
        <w:jc w:val="both"/>
        <w:rPr>
          <w:b/>
          <w:bCs/>
          <w:iCs/>
          <w:sz w:val="24"/>
          <w:szCs w:val="24"/>
        </w:rPr>
      </w:pPr>
      <w:r w:rsidRPr="005A5790">
        <w:rPr>
          <w:bCs/>
          <w:iCs/>
          <w:sz w:val="24"/>
          <w:szCs w:val="24"/>
        </w:rPr>
        <w:t xml:space="preserve">Full Implementation to Satisfaction </w:t>
      </w:r>
      <w:r w:rsidR="004E3CF5" w:rsidRPr="005A5790">
        <w:rPr>
          <w:bCs/>
          <w:iCs/>
          <w:sz w:val="24"/>
          <w:szCs w:val="24"/>
        </w:rPr>
        <w:t>HPFL-MPO</w:t>
      </w:r>
      <w:r w:rsidR="004E3CF5" w:rsidRPr="005A5790">
        <w:rPr>
          <w:bCs/>
          <w:iCs/>
          <w:sz w:val="24"/>
          <w:szCs w:val="24"/>
        </w:rPr>
        <w:tab/>
      </w:r>
      <w:r w:rsidR="004E3CF5" w:rsidRPr="005A5790">
        <w:rPr>
          <w:bCs/>
          <w:iCs/>
          <w:sz w:val="24"/>
          <w:szCs w:val="24"/>
        </w:rPr>
        <w:tab/>
      </w:r>
      <w:r w:rsidR="00E17D85">
        <w:rPr>
          <w:bCs/>
          <w:iCs/>
          <w:sz w:val="24"/>
          <w:szCs w:val="24"/>
        </w:rPr>
        <w:t>March</w:t>
      </w:r>
      <w:r w:rsidR="0025199C">
        <w:rPr>
          <w:bCs/>
          <w:iCs/>
          <w:sz w:val="24"/>
          <w:szCs w:val="24"/>
        </w:rPr>
        <w:t xml:space="preserve"> 1, 2020</w:t>
      </w:r>
      <w:r w:rsidRPr="00B508FE">
        <w:rPr>
          <w:bCs/>
          <w:iCs/>
          <w:sz w:val="24"/>
          <w:szCs w:val="24"/>
        </w:rPr>
        <w:t xml:space="preserve"> </w:t>
      </w:r>
    </w:p>
    <w:p w:rsidR="002E63CE" w:rsidRDefault="002E63CE" w:rsidP="002E63CE">
      <w:pPr>
        <w:spacing w:after="0" w:line="240" w:lineRule="auto"/>
        <w:jc w:val="both"/>
        <w:rPr>
          <w:bCs/>
          <w:iCs/>
          <w:sz w:val="24"/>
          <w:szCs w:val="24"/>
        </w:rPr>
      </w:pPr>
    </w:p>
    <w:p w:rsidR="00B508FE" w:rsidRPr="00B508FE" w:rsidRDefault="002E63CE" w:rsidP="00B508FE">
      <w:pPr>
        <w:spacing w:after="0" w:line="240" w:lineRule="auto"/>
        <w:jc w:val="both"/>
        <w:rPr>
          <w:rFonts w:asciiTheme="minorHAnsi" w:hAnsiTheme="minorHAnsi" w:cs="Arial"/>
          <w:b/>
          <w:sz w:val="20"/>
          <w:szCs w:val="20"/>
        </w:rPr>
      </w:pPr>
      <w:r w:rsidRPr="002E63CE">
        <w:rPr>
          <w:bCs/>
          <w:iCs/>
          <w:sz w:val="20"/>
          <w:szCs w:val="20"/>
        </w:rPr>
        <w:t>The City of Hattiesburg (HPFL-MPO) reserves the right to reject any or all Proposals, or any parts thereof, waive formalities, negotiate terms and conditions, and to select the consultant and service options that best meet the needs of the City of Hattiesburg and the Hattiesburg Urbanized Area. The project objective is to</w:t>
      </w:r>
      <w:r w:rsidR="00A215A9">
        <w:rPr>
          <w:bCs/>
          <w:iCs/>
          <w:sz w:val="20"/>
          <w:szCs w:val="20"/>
        </w:rPr>
        <w:t xml:space="preserve"> develop a pavement manage plan</w:t>
      </w:r>
      <w:r w:rsidRPr="002E63CE">
        <w:rPr>
          <w:bCs/>
          <w:iCs/>
          <w:sz w:val="20"/>
          <w:szCs w:val="20"/>
        </w:rPr>
        <w:t>.  It is expected that all vendors will be able to furnish satisfactory evidence that they have the ability, experience, and capital to enable them to complete this project.  Within thirty (30) days from receiving notice that the HPFL-MPO has awarded the contract, the firm awarded the contract shall submit to the HPFL-MPO an action plan and timetable for a proposed scope of services.</w:t>
      </w:r>
      <w:r w:rsidR="00B508FE">
        <w:rPr>
          <w:bCs/>
          <w:iCs/>
          <w:sz w:val="20"/>
          <w:szCs w:val="20"/>
        </w:rPr>
        <w:t xml:space="preserve"> </w:t>
      </w:r>
      <w:r w:rsidR="00B508FE" w:rsidRPr="00B508FE">
        <w:rPr>
          <w:rFonts w:asciiTheme="minorHAnsi" w:hAnsiTheme="minorHAnsi"/>
          <w:bCs/>
          <w:iCs/>
          <w:sz w:val="20"/>
          <w:szCs w:val="20"/>
        </w:rPr>
        <w:t xml:space="preserve">This project is </w:t>
      </w:r>
      <w:r w:rsidR="00A215A9">
        <w:rPr>
          <w:rFonts w:asciiTheme="minorHAnsi" w:hAnsiTheme="minorHAnsi"/>
          <w:bCs/>
          <w:iCs/>
          <w:sz w:val="20"/>
          <w:szCs w:val="20"/>
        </w:rPr>
        <w:t xml:space="preserve">to be </w:t>
      </w:r>
      <w:r w:rsidR="00B508FE" w:rsidRPr="00B508FE">
        <w:rPr>
          <w:rFonts w:asciiTheme="minorHAnsi" w:hAnsiTheme="minorHAnsi"/>
          <w:bCs/>
          <w:iCs/>
          <w:sz w:val="20"/>
          <w:szCs w:val="20"/>
        </w:rPr>
        <w:t xml:space="preserve">funded by the </w:t>
      </w:r>
      <w:r w:rsidR="00A215A9">
        <w:rPr>
          <w:rFonts w:asciiTheme="minorHAnsi" w:hAnsiTheme="minorHAnsi"/>
          <w:bCs/>
          <w:iCs/>
          <w:sz w:val="20"/>
          <w:szCs w:val="20"/>
        </w:rPr>
        <w:t xml:space="preserve">ultimate participating entities </w:t>
      </w:r>
      <w:r w:rsidR="00B508FE" w:rsidRPr="00B508FE">
        <w:rPr>
          <w:rFonts w:asciiTheme="minorHAnsi" w:hAnsiTheme="minorHAnsi"/>
          <w:bCs/>
          <w:iCs/>
          <w:sz w:val="20"/>
          <w:szCs w:val="20"/>
        </w:rPr>
        <w:t>with reimbursement of 80% of the cost by the HPFL Metropolitan Planning Organization</w:t>
      </w:r>
      <w:r w:rsidR="0013319B">
        <w:rPr>
          <w:rFonts w:asciiTheme="minorHAnsi" w:hAnsiTheme="minorHAnsi"/>
          <w:bCs/>
          <w:iCs/>
          <w:sz w:val="20"/>
          <w:szCs w:val="20"/>
        </w:rPr>
        <w:t xml:space="preserve"> for portions of the project within the MPO Planning Area</w:t>
      </w:r>
      <w:r w:rsidR="00156D89">
        <w:rPr>
          <w:rFonts w:asciiTheme="minorHAnsi" w:hAnsiTheme="minorHAnsi"/>
          <w:bCs/>
          <w:iCs/>
          <w:sz w:val="20"/>
          <w:szCs w:val="20"/>
        </w:rPr>
        <w:t>.</w:t>
      </w:r>
      <w:r w:rsidR="00B508FE" w:rsidRPr="00B508FE">
        <w:rPr>
          <w:rFonts w:asciiTheme="minorHAnsi" w:hAnsiTheme="minorHAnsi"/>
          <w:bCs/>
          <w:iCs/>
          <w:sz w:val="20"/>
          <w:szCs w:val="20"/>
        </w:rPr>
        <w:t xml:space="preserve"> </w:t>
      </w:r>
    </w:p>
    <w:p w:rsidR="002E63CE" w:rsidRPr="002E63CE" w:rsidRDefault="00B508FE" w:rsidP="002E63CE">
      <w:pPr>
        <w:spacing w:after="0" w:line="240" w:lineRule="auto"/>
        <w:jc w:val="both"/>
        <w:rPr>
          <w:bCs/>
          <w:iCs/>
          <w:sz w:val="20"/>
          <w:szCs w:val="20"/>
        </w:rPr>
      </w:pPr>
      <w:r>
        <w:rPr>
          <w:bCs/>
          <w:iCs/>
          <w:sz w:val="20"/>
          <w:szCs w:val="20"/>
        </w:rPr>
        <w:lastRenderedPageBreak/>
        <w:t xml:space="preserve"> </w:t>
      </w:r>
      <w:bookmarkStart w:id="1" w:name="_GoBack"/>
      <w:bookmarkEnd w:id="1"/>
    </w:p>
    <w:p w:rsidR="004E3CF5" w:rsidRDefault="004E3CF5">
      <w:pPr>
        <w:spacing w:after="0" w:line="240" w:lineRule="auto"/>
        <w:rPr>
          <w:bCs/>
          <w:iCs/>
          <w:sz w:val="24"/>
          <w:szCs w:val="24"/>
        </w:rPr>
      </w:pPr>
      <w:r>
        <w:rPr>
          <w:bCs/>
          <w:iCs/>
          <w:sz w:val="24"/>
          <w:szCs w:val="24"/>
        </w:rPr>
        <w:br w:type="page"/>
      </w:r>
    </w:p>
    <w:p w:rsidR="00026220" w:rsidRPr="004E3CF5" w:rsidRDefault="00026220" w:rsidP="00275F4C">
      <w:pPr>
        <w:spacing w:after="0" w:line="240" w:lineRule="auto"/>
        <w:jc w:val="both"/>
        <w:rPr>
          <w:bCs/>
          <w:iCs/>
          <w:sz w:val="24"/>
          <w:szCs w:val="24"/>
        </w:rPr>
      </w:pPr>
    </w:p>
    <w:p w:rsidR="00054F63" w:rsidRPr="00A56080" w:rsidRDefault="00054F63" w:rsidP="00275F4C">
      <w:pPr>
        <w:autoSpaceDE w:val="0"/>
        <w:autoSpaceDN w:val="0"/>
        <w:adjustRightInd w:val="0"/>
        <w:spacing w:after="0" w:line="240" w:lineRule="auto"/>
        <w:rPr>
          <w:b/>
          <w:bCs/>
          <w:sz w:val="28"/>
          <w:szCs w:val="28"/>
        </w:rPr>
      </w:pPr>
      <w:r w:rsidRPr="00A56080">
        <w:rPr>
          <w:b/>
          <w:sz w:val="28"/>
          <w:szCs w:val="28"/>
        </w:rPr>
        <w:t>Understanding of RFP Procedures, Terms and Conditions</w:t>
      </w:r>
    </w:p>
    <w:p w:rsidR="00054F63" w:rsidRPr="00A56080" w:rsidRDefault="00054F63" w:rsidP="00275F4C">
      <w:pPr>
        <w:autoSpaceDE w:val="0"/>
        <w:autoSpaceDN w:val="0"/>
        <w:adjustRightInd w:val="0"/>
        <w:spacing w:after="0" w:line="240" w:lineRule="auto"/>
        <w:rPr>
          <w:b/>
          <w:bCs/>
        </w:rPr>
      </w:pPr>
      <w:r w:rsidRPr="00A56080">
        <w:rPr>
          <w:b/>
        </w:rPr>
        <w:t>(To be returned with proposal submission)</w:t>
      </w:r>
    </w:p>
    <w:p w:rsidR="00054F63" w:rsidRPr="00A56080" w:rsidRDefault="00054F63" w:rsidP="00275F4C">
      <w:pPr>
        <w:autoSpaceDE w:val="0"/>
        <w:autoSpaceDN w:val="0"/>
        <w:adjustRightInd w:val="0"/>
        <w:spacing w:after="0" w:line="240" w:lineRule="auto"/>
        <w:rPr>
          <w:b/>
          <w:bCs/>
        </w:rPr>
      </w:pPr>
    </w:p>
    <w:p w:rsidR="00054F63" w:rsidRPr="00A56080" w:rsidRDefault="00054F63" w:rsidP="00275F4C">
      <w:pPr>
        <w:autoSpaceDE w:val="0"/>
        <w:autoSpaceDN w:val="0"/>
        <w:adjustRightInd w:val="0"/>
        <w:spacing w:after="0" w:line="240" w:lineRule="auto"/>
        <w:rPr>
          <w:b/>
          <w:bCs/>
        </w:rPr>
      </w:pPr>
      <w:r w:rsidRPr="00A56080">
        <w:rPr>
          <w:b/>
        </w:rPr>
        <w:t>Invitation to Submit Proposals</w:t>
      </w:r>
    </w:p>
    <w:p w:rsidR="00054F63" w:rsidRPr="00A56080" w:rsidRDefault="00054F63" w:rsidP="00275F4C">
      <w:pPr>
        <w:autoSpaceDE w:val="0"/>
        <w:autoSpaceDN w:val="0"/>
        <w:adjustRightInd w:val="0"/>
        <w:spacing w:after="0" w:line="240" w:lineRule="auto"/>
        <w:rPr>
          <w:b/>
          <w:bCs/>
        </w:rPr>
      </w:pPr>
      <w:r w:rsidRPr="00A56080">
        <w:rPr>
          <w:b/>
        </w:rPr>
        <w:t>City of Hattiesburg, Mississippi</w:t>
      </w:r>
      <w:r w:rsidR="002E63CE">
        <w:rPr>
          <w:b/>
        </w:rPr>
        <w:t xml:space="preserve"> (HPFL-MPO)</w:t>
      </w:r>
    </w:p>
    <w:p w:rsidR="00054F63" w:rsidRPr="00A56080" w:rsidRDefault="00054F63" w:rsidP="00275F4C">
      <w:pPr>
        <w:autoSpaceDE w:val="0"/>
        <w:autoSpaceDN w:val="0"/>
        <w:adjustRightInd w:val="0"/>
        <w:spacing w:after="0" w:line="240" w:lineRule="auto"/>
        <w:rPr>
          <w:b/>
          <w:bCs/>
        </w:rPr>
      </w:pPr>
    </w:p>
    <w:p w:rsidR="00054F63" w:rsidRPr="00A56080" w:rsidRDefault="00054F63" w:rsidP="00275F4C">
      <w:pPr>
        <w:autoSpaceDE w:val="0"/>
        <w:autoSpaceDN w:val="0"/>
        <w:adjustRightInd w:val="0"/>
        <w:spacing w:after="0" w:line="240" w:lineRule="auto"/>
      </w:pPr>
      <w:r w:rsidRPr="00A56080">
        <w:t>I acknowledge I have read and understand all procedures and requirements of</w:t>
      </w:r>
      <w:r>
        <w:t xml:space="preserve"> </w:t>
      </w:r>
      <w:r w:rsidRPr="00A56080">
        <w:t>the above referenced RFP and have complied fully with the general terms and</w:t>
      </w:r>
      <w:r>
        <w:t xml:space="preserve"> </w:t>
      </w:r>
      <w:r w:rsidRPr="00A56080">
        <w:t>conditions outlined in the RFP.</w:t>
      </w:r>
    </w:p>
    <w:p w:rsidR="00054F63" w:rsidRPr="00A56080" w:rsidRDefault="00054F63" w:rsidP="00275F4C">
      <w:pPr>
        <w:autoSpaceDE w:val="0"/>
        <w:autoSpaceDN w:val="0"/>
        <w:adjustRightInd w:val="0"/>
        <w:spacing w:after="0" w:line="240" w:lineRule="auto"/>
        <w:rPr>
          <w:b/>
          <w:bCs/>
        </w:rPr>
      </w:pPr>
    </w:p>
    <w:p w:rsidR="00054F63" w:rsidRPr="00A56080" w:rsidRDefault="00054F63" w:rsidP="00275F4C">
      <w:pPr>
        <w:autoSpaceDE w:val="0"/>
        <w:autoSpaceDN w:val="0"/>
        <w:adjustRightInd w:val="0"/>
        <w:spacing w:after="0" w:line="240" w:lineRule="auto"/>
        <w:rPr>
          <w:b/>
          <w:bCs/>
        </w:rPr>
      </w:pPr>
      <w:r>
        <w:rPr>
          <w:b/>
        </w:rPr>
        <w:t>Contractor</w:t>
      </w:r>
      <w:r w:rsidRPr="00A56080">
        <w:rPr>
          <w:b/>
        </w:rPr>
        <w:t>: ______________________________________________</w:t>
      </w:r>
    </w:p>
    <w:p w:rsidR="00054F63" w:rsidRPr="00A56080" w:rsidRDefault="00054F63" w:rsidP="00275F4C">
      <w:pPr>
        <w:autoSpaceDE w:val="0"/>
        <w:autoSpaceDN w:val="0"/>
        <w:adjustRightInd w:val="0"/>
        <w:spacing w:after="0" w:line="240" w:lineRule="auto"/>
        <w:rPr>
          <w:b/>
          <w:bCs/>
        </w:rPr>
      </w:pPr>
    </w:p>
    <w:p w:rsidR="00054F63" w:rsidRPr="00A56080" w:rsidRDefault="00054F63" w:rsidP="00275F4C">
      <w:pPr>
        <w:autoSpaceDE w:val="0"/>
        <w:autoSpaceDN w:val="0"/>
        <w:adjustRightInd w:val="0"/>
        <w:spacing w:after="0" w:line="240" w:lineRule="auto"/>
        <w:rPr>
          <w:b/>
          <w:bCs/>
        </w:rPr>
      </w:pPr>
      <w:r w:rsidRPr="00A56080">
        <w:rPr>
          <w:b/>
        </w:rPr>
        <w:t>Representative’s Signature: _____________________________________</w:t>
      </w:r>
    </w:p>
    <w:p w:rsidR="00054F63" w:rsidRPr="00A56080" w:rsidRDefault="00054F63" w:rsidP="00275F4C">
      <w:pPr>
        <w:autoSpaceDE w:val="0"/>
        <w:autoSpaceDN w:val="0"/>
        <w:adjustRightInd w:val="0"/>
        <w:spacing w:after="0" w:line="240" w:lineRule="auto"/>
        <w:rPr>
          <w:b/>
          <w:bCs/>
        </w:rPr>
      </w:pPr>
    </w:p>
    <w:p w:rsidR="00054F63" w:rsidRPr="00A56080" w:rsidRDefault="00054F63" w:rsidP="00275F4C">
      <w:pPr>
        <w:autoSpaceDE w:val="0"/>
        <w:autoSpaceDN w:val="0"/>
        <w:adjustRightInd w:val="0"/>
        <w:spacing w:after="0" w:line="240" w:lineRule="auto"/>
        <w:rPr>
          <w:b/>
          <w:bCs/>
        </w:rPr>
      </w:pPr>
      <w:r w:rsidRPr="00A56080">
        <w:rPr>
          <w:b/>
        </w:rPr>
        <w:t>Representative’s Printed Name: __________________________________</w:t>
      </w:r>
    </w:p>
    <w:p w:rsidR="00054F63" w:rsidRPr="00A56080" w:rsidRDefault="00054F63" w:rsidP="00275F4C">
      <w:pPr>
        <w:autoSpaceDE w:val="0"/>
        <w:autoSpaceDN w:val="0"/>
        <w:adjustRightInd w:val="0"/>
        <w:spacing w:after="0" w:line="240" w:lineRule="auto"/>
        <w:rPr>
          <w:b/>
          <w:bCs/>
        </w:rPr>
      </w:pPr>
    </w:p>
    <w:p w:rsidR="00054F63" w:rsidRPr="00A56080" w:rsidRDefault="00054F63" w:rsidP="00275F4C">
      <w:pPr>
        <w:autoSpaceDE w:val="0"/>
        <w:autoSpaceDN w:val="0"/>
        <w:adjustRightInd w:val="0"/>
        <w:spacing w:after="0" w:line="240" w:lineRule="auto"/>
      </w:pPr>
      <w:r w:rsidRPr="00A56080">
        <w:rPr>
          <w:b/>
        </w:rPr>
        <w:t>Date: ___________________</w:t>
      </w:r>
    </w:p>
    <w:p w:rsidR="00054F63" w:rsidRPr="00A56080" w:rsidRDefault="00054F63" w:rsidP="00275F4C">
      <w:pPr>
        <w:spacing w:after="0" w:line="240" w:lineRule="auto"/>
        <w:rPr>
          <w:rFonts w:cs="Arial"/>
          <w:szCs w:val="24"/>
        </w:rPr>
      </w:pPr>
    </w:p>
    <w:p w:rsidR="00695B87" w:rsidRPr="00026220" w:rsidRDefault="00695B87" w:rsidP="00275F4C">
      <w:pPr>
        <w:spacing w:after="0" w:line="240" w:lineRule="auto"/>
        <w:ind w:left="4320" w:hanging="4320"/>
        <w:jc w:val="both"/>
        <w:rPr>
          <w:rFonts w:ascii="Times New Roman" w:hAnsi="Times New Roman" w:cs="Times New Roman"/>
        </w:rPr>
      </w:pPr>
    </w:p>
    <w:sectPr w:rsidR="00695B87" w:rsidRPr="00026220" w:rsidSect="006F0AB5">
      <w:footerReference w:type="default" r:id="rId2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A3" w:rsidRDefault="00D747A3" w:rsidP="00C76E3E">
      <w:pPr>
        <w:spacing w:after="0" w:line="240" w:lineRule="auto"/>
      </w:pPr>
      <w:r>
        <w:separator/>
      </w:r>
    </w:p>
  </w:endnote>
  <w:endnote w:type="continuationSeparator" w:id="0">
    <w:p w:rsidR="00D747A3" w:rsidRDefault="00D747A3" w:rsidP="00C7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59731"/>
      <w:docPartObj>
        <w:docPartGallery w:val="Page Numbers (Bottom of Page)"/>
        <w:docPartUnique/>
      </w:docPartObj>
    </w:sdtPr>
    <w:sdtEndPr/>
    <w:sdtContent>
      <w:p w:rsidR="00E727E6" w:rsidRDefault="00E727E6">
        <w:pPr>
          <w:pStyle w:val="Footer"/>
          <w:jc w:val="center"/>
        </w:pPr>
        <w:r>
          <w:rPr>
            <w:noProof/>
          </w:rPr>
          <w:fldChar w:fldCharType="begin"/>
        </w:r>
        <w:r>
          <w:rPr>
            <w:noProof/>
          </w:rPr>
          <w:instrText xml:space="preserve"> PAGE   \* MERGEFORMAT </w:instrText>
        </w:r>
        <w:r>
          <w:rPr>
            <w:noProof/>
          </w:rPr>
          <w:fldChar w:fldCharType="separate"/>
        </w:r>
        <w:r w:rsidR="0013319B">
          <w:rPr>
            <w:noProof/>
          </w:rPr>
          <w:t>13</w:t>
        </w:r>
        <w:r>
          <w:rPr>
            <w:noProof/>
          </w:rPr>
          <w:fldChar w:fldCharType="end"/>
        </w:r>
      </w:p>
    </w:sdtContent>
  </w:sdt>
  <w:p w:rsidR="00E727E6" w:rsidRDefault="00E72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A3" w:rsidRDefault="00D747A3" w:rsidP="00C76E3E">
      <w:pPr>
        <w:spacing w:after="0" w:line="240" w:lineRule="auto"/>
      </w:pPr>
      <w:r>
        <w:separator/>
      </w:r>
    </w:p>
  </w:footnote>
  <w:footnote w:type="continuationSeparator" w:id="0">
    <w:p w:rsidR="00D747A3" w:rsidRDefault="00D747A3" w:rsidP="00C76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5D3"/>
    <w:multiLevelType w:val="hybridMultilevel"/>
    <w:tmpl w:val="86723C9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0E783311"/>
    <w:multiLevelType w:val="hybridMultilevel"/>
    <w:tmpl w:val="AF48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523F6"/>
    <w:multiLevelType w:val="hybridMultilevel"/>
    <w:tmpl w:val="95DE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10EA7"/>
    <w:multiLevelType w:val="hybridMultilevel"/>
    <w:tmpl w:val="86C0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176A1"/>
    <w:multiLevelType w:val="multilevel"/>
    <w:tmpl w:val="C2E8E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F4FC0"/>
    <w:multiLevelType w:val="hybridMultilevel"/>
    <w:tmpl w:val="57E8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F3CEA"/>
    <w:multiLevelType w:val="hybridMultilevel"/>
    <w:tmpl w:val="2962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60074"/>
    <w:multiLevelType w:val="hybridMultilevel"/>
    <w:tmpl w:val="05D4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1163C"/>
    <w:multiLevelType w:val="hybridMultilevel"/>
    <w:tmpl w:val="7E50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93E81"/>
    <w:multiLevelType w:val="hybridMultilevel"/>
    <w:tmpl w:val="5856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6"/>
  </w:num>
  <w:num w:numId="6">
    <w:abstractNumId w:val="3"/>
  </w:num>
  <w:num w:numId="7">
    <w:abstractNumId w:val="0"/>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87"/>
    <w:rsid w:val="00000A87"/>
    <w:rsid w:val="0000279D"/>
    <w:rsid w:val="00023F67"/>
    <w:rsid w:val="00026220"/>
    <w:rsid w:val="00034F4A"/>
    <w:rsid w:val="00054F63"/>
    <w:rsid w:val="00055AD6"/>
    <w:rsid w:val="00056C1C"/>
    <w:rsid w:val="00082E2C"/>
    <w:rsid w:val="00082EAB"/>
    <w:rsid w:val="000933AE"/>
    <w:rsid w:val="000A6DE7"/>
    <w:rsid w:val="000B1576"/>
    <w:rsid w:val="000B4DA0"/>
    <w:rsid w:val="000D7A39"/>
    <w:rsid w:val="000F1FD4"/>
    <w:rsid w:val="000F65E0"/>
    <w:rsid w:val="00111640"/>
    <w:rsid w:val="00127541"/>
    <w:rsid w:val="0013319B"/>
    <w:rsid w:val="001374A8"/>
    <w:rsid w:val="00156D89"/>
    <w:rsid w:val="00172660"/>
    <w:rsid w:val="001A6A05"/>
    <w:rsid w:val="001D7426"/>
    <w:rsid w:val="001F37C5"/>
    <w:rsid w:val="00210F98"/>
    <w:rsid w:val="00223270"/>
    <w:rsid w:val="00226DFD"/>
    <w:rsid w:val="00232E99"/>
    <w:rsid w:val="0025199C"/>
    <w:rsid w:val="00254CD2"/>
    <w:rsid w:val="00275F4C"/>
    <w:rsid w:val="0028666A"/>
    <w:rsid w:val="0029168B"/>
    <w:rsid w:val="002D3735"/>
    <w:rsid w:val="002D6358"/>
    <w:rsid w:val="002E3FD9"/>
    <w:rsid w:val="002E63CE"/>
    <w:rsid w:val="00310AE2"/>
    <w:rsid w:val="00374E71"/>
    <w:rsid w:val="00397CC0"/>
    <w:rsid w:val="003A261B"/>
    <w:rsid w:val="003E3151"/>
    <w:rsid w:val="004141C1"/>
    <w:rsid w:val="004160C6"/>
    <w:rsid w:val="00440F58"/>
    <w:rsid w:val="004731E0"/>
    <w:rsid w:val="00476F8A"/>
    <w:rsid w:val="00480655"/>
    <w:rsid w:val="004965A6"/>
    <w:rsid w:val="004974C1"/>
    <w:rsid w:val="004A1307"/>
    <w:rsid w:val="004A32EA"/>
    <w:rsid w:val="004B22DA"/>
    <w:rsid w:val="004C0E8D"/>
    <w:rsid w:val="004C1094"/>
    <w:rsid w:val="004E33D7"/>
    <w:rsid w:val="004E3CF5"/>
    <w:rsid w:val="004E59CC"/>
    <w:rsid w:val="005015C5"/>
    <w:rsid w:val="005043A5"/>
    <w:rsid w:val="00557F91"/>
    <w:rsid w:val="0056171D"/>
    <w:rsid w:val="00575B43"/>
    <w:rsid w:val="005A5790"/>
    <w:rsid w:val="005F11C5"/>
    <w:rsid w:val="0061140F"/>
    <w:rsid w:val="006368E5"/>
    <w:rsid w:val="00644A6C"/>
    <w:rsid w:val="00686174"/>
    <w:rsid w:val="00695B87"/>
    <w:rsid w:val="006A16EA"/>
    <w:rsid w:val="006A6937"/>
    <w:rsid w:val="006C68EF"/>
    <w:rsid w:val="006E6827"/>
    <w:rsid w:val="006F0AB5"/>
    <w:rsid w:val="006F1E99"/>
    <w:rsid w:val="006F7282"/>
    <w:rsid w:val="00716C16"/>
    <w:rsid w:val="00745D2C"/>
    <w:rsid w:val="00747A81"/>
    <w:rsid w:val="007656DF"/>
    <w:rsid w:val="0078141B"/>
    <w:rsid w:val="007A1A1C"/>
    <w:rsid w:val="007B2394"/>
    <w:rsid w:val="007C05BE"/>
    <w:rsid w:val="007E610E"/>
    <w:rsid w:val="007F10D4"/>
    <w:rsid w:val="00820DD9"/>
    <w:rsid w:val="00830FC5"/>
    <w:rsid w:val="008373B4"/>
    <w:rsid w:val="00841D3E"/>
    <w:rsid w:val="00864CC0"/>
    <w:rsid w:val="00874C5A"/>
    <w:rsid w:val="00887ACF"/>
    <w:rsid w:val="00890652"/>
    <w:rsid w:val="00897D28"/>
    <w:rsid w:val="008A36D4"/>
    <w:rsid w:val="008C4CD8"/>
    <w:rsid w:val="008F4573"/>
    <w:rsid w:val="009046BA"/>
    <w:rsid w:val="009129C8"/>
    <w:rsid w:val="00921E55"/>
    <w:rsid w:val="00934592"/>
    <w:rsid w:val="00935CFA"/>
    <w:rsid w:val="00950EB3"/>
    <w:rsid w:val="00955C06"/>
    <w:rsid w:val="00956857"/>
    <w:rsid w:val="00961733"/>
    <w:rsid w:val="00961F6E"/>
    <w:rsid w:val="009624BA"/>
    <w:rsid w:val="00975AFD"/>
    <w:rsid w:val="00984548"/>
    <w:rsid w:val="0099552C"/>
    <w:rsid w:val="009A0FDA"/>
    <w:rsid w:val="009B17D1"/>
    <w:rsid w:val="009B19AA"/>
    <w:rsid w:val="009B683C"/>
    <w:rsid w:val="009D3998"/>
    <w:rsid w:val="009F5286"/>
    <w:rsid w:val="00A0372A"/>
    <w:rsid w:val="00A13E98"/>
    <w:rsid w:val="00A215A9"/>
    <w:rsid w:val="00A304DA"/>
    <w:rsid w:val="00A61BCE"/>
    <w:rsid w:val="00A6373B"/>
    <w:rsid w:val="00A84E5E"/>
    <w:rsid w:val="00AB672A"/>
    <w:rsid w:val="00AD554C"/>
    <w:rsid w:val="00AE5D27"/>
    <w:rsid w:val="00B03DD4"/>
    <w:rsid w:val="00B4306B"/>
    <w:rsid w:val="00B463F0"/>
    <w:rsid w:val="00B508FE"/>
    <w:rsid w:val="00B51382"/>
    <w:rsid w:val="00B60655"/>
    <w:rsid w:val="00B66C39"/>
    <w:rsid w:val="00B82411"/>
    <w:rsid w:val="00BB4FED"/>
    <w:rsid w:val="00BB6E68"/>
    <w:rsid w:val="00BC0CD8"/>
    <w:rsid w:val="00BD6EB3"/>
    <w:rsid w:val="00C43908"/>
    <w:rsid w:val="00C52732"/>
    <w:rsid w:val="00C61408"/>
    <w:rsid w:val="00C7405C"/>
    <w:rsid w:val="00C76E3E"/>
    <w:rsid w:val="00C92540"/>
    <w:rsid w:val="00CA74A0"/>
    <w:rsid w:val="00CD1319"/>
    <w:rsid w:val="00D03FD6"/>
    <w:rsid w:val="00D22B54"/>
    <w:rsid w:val="00D25AA7"/>
    <w:rsid w:val="00D34062"/>
    <w:rsid w:val="00D37790"/>
    <w:rsid w:val="00D43A3A"/>
    <w:rsid w:val="00D456F5"/>
    <w:rsid w:val="00D533FE"/>
    <w:rsid w:val="00D625C5"/>
    <w:rsid w:val="00D67B3B"/>
    <w:rsid w:val="00D747A3"/>
    <w:rsid w:val="00D8126E"/>
    <w:rsid w:val="00D91746"/>
    <w:rsid w:val="00DA3F37"/>
    <w:rsid w:val="00DB7658"/>
    <w:rsid w:val="00DD1254"/>
    <w:rsid w:val="00DD204B"/>
    <w:rsid w:val="00DD2694"/>
    <w:rsid w:val="00DD39FC"/>
    <w:rsid w:val="00DD4794"/>
    <w:rsid w:val="00DD60A1"/>
    <w:rsid w:val="00DE6786"/>
    <w:rsid w:val="00E02754"/>
    <w:rsid w:val="00E17D85"/>
    <w:rsid w:val="00E34013"/>
    <w:rsid w:val="00E424EA"/>
    <w:rsid w:val="00E4349D"/>
    <w:rsid w:val="00E44BD6"/>
    <w:rsid w:val="00E4737C"/>
    <w:rsid w:val="00E51B5B"/>
    <w:rsid w:val="00E5205E"/>
    <w:rsid w:val="00E727E6"/>
    <w:rsid w:val="00E858BE"/>
    <w:rsid w:val="00EA301B"/>
    <w:rsid w:val="00EB085B"/>
    <w:rsid w:val="00EF34CA"/>
    <w:rsid w:val="00F527A2"/>
    <w:rsid w:val="00F56B44"/>
    <w:rsid w:val="00FE05CC"/>
    <w:rsid w:val="00FF602D"/>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C62630-3AEF-4695-9678-CB3D3091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5E"/>
    <w:pPr>
      <w:spacing w:after="200" w:line="276" w:lineRule="auto"/>
    </w:pPr>
    <w:rPr>
      <w:rFonts w:ascii="Calibri" w:hAnsi="Calibri" w:cs="Calibri"/>
    </w:rPr>
  </w:style>
  <w:style w:type="paragraph" w:styleId="Heading2">
    <w:name w:val="heading 2"/>
    <w:basedOn w:val="Normal"/>
    <w:next w:val="Normal"/>
    <w:link w:val="Heading2Char"/>
    <w:uiPriority w:val="9"/>
    <w:semiHidden/>
    <w:unhideWhenUsed/>
    <w:qFormat/>
    <w:rsid w:val="00275F4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205E"/>
    <w:rPr>
      <w:rFonts w:ascii="Times New Roman" w:hAnsi="Times New Roman" w:cs="Times New Roman"/>
      <w:color w:val="0000FF"/>
      <w:u w:val="single"/>
    </w:rPr>
  </w:style>
  <w:style w:type="paragraph" w:styleId="CommentText">
    <w:name w:val="annotation text"/>
    <w:basedOn w:val="Normal"/>
    <w:link w:val="CommentTextChar"/>
    <w:uiPriority w:val="99"/>
    <w:rsid w:val="00E5205E"/>
    <w:pPr>
      <w:spacing w:line="240" w:lineRule="auto"/>
    </w:pPr>
    <w:rPr>
      <w:sz w:val="20"/>
      <w:szCs w:val="20"/>
    </w:rPr>
  </w:style>
  <w:style w:type="character" w:customStyle="1" w:styleId="CommentTextChar">
    <w:name w:val="Comment Text Char"/>
    <w:basedOn w:val="DefaultParagraphFont"/>
    <w:link w:val="CommentText"/>
    <w:uiPriority w:val="99"/>
    <w:rsid w:val="00E5205E"/>
    <w:rPr>
      <w:rFonts w:ascii="Times New Roman" w:hAnsi="Times New Roman" w:cs="Times New Roman"/>
      <w:sz w:val="20"/>
      <w:szCs w:val="20"/>
    </w:rPr>
  </w:style>
  <w:style w:type="character" w:styleId="FollowedHyperlink">
    <w:name w:val="FollowedHyperlink"/>
    <w:basedOn w:val="DefaultParagraphFont"/>
    <w:uiPriority w:val="99"/>
    <w:rsid w:val="00E5205E"/>
    <w:rPr>
      <w:color w:val="800080"/>
      <w:u w:val="single"/>
    </w:rPr>
  </w:style>
  <w:style w:type="character" w:customStyle="1" w:styleId="Heading2Char">
    <w:name w:val="Heading 2 Char"/>
    <w:basedOn w:val="DefaultParagraphFont"/>
    <w:link w:val="Heading2"/>
    <w:uiPriority w:val="9"/>
    <w:semiHidden/>
    <w:rsid w:val="00275F4C"/>
    <w:rPr>
      <w:rFonts w:asciiTheme="majorHAnsi" w:eastAsiaTheme="majorEastAsia" w:hAnsiTheme="majorHAnsi" w:cstheme="majorBidi"/>
      <w:b/>
      <w:bCs/>
      <w:i/>
      <w:iCs/>
      <w:sz w:val="28"/>
      <w:szCs w:val="28"/>
    </w:rPr>
  </w:style>
  <w:style w:type="paragraph" w:styleId="NormalWeb">
    <w:name w:val="Normal (Web)"/>
    <w:basedOn w:val="Normal"/>
    <w:uiPriority w:val="99"/>
    <w:unhideWhenUsed/>
    <w:rsid w:val="007B2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inks">
    <w:name w:val="plainlinks"/>
    <w:basedOn w:val="DefaultParagraphFont"/>
    <w:rsid w:val="007B2394"/>
  </w:style>
  <w:style w:type="character" w:customStyle="1" w:styleId="geo-dms1">
    <w:name w:val="geo-dms1"/>
    <w:basedOn w:val="DefaultParagraphFont"/>
    <w:rsid w:val="007B2394"/>
    <w:rPr>
      <w:vanish w:val="0"/>
      <w:webHidden w:val="0"/>
      <w:specVanish w:val="0"/>
    </w:rPr>
  </w:style>
  <w:style w:type="character" w:customStyle="1" w:styleId="latitude1">
    <w:name w:val="latitude1"/>
    <w:basedOn w:val="DefaultParagraphFont"/>
    <w:rsid w:val="007B2394"/>
  </w:style>
  <w:style w:type="character" w:customStyle="1" w:styleId="longitude1">
    <w:name w:val="longitude1"/>
    <w:basedOn w:val="DefaultParagraphFont"/>
    <w:rsid w:val="007B2394"/>
  </w:style>
  <w:style w:type="character" w:customStyle="1" w:styleId="geo-multi-punct1">
    <w:name w:val="geo-multi-punct1"/>
    <w:basedOn w:val="DefaultParagraphFont"/>
    <w:rsid w:val="007B2394"/>
    <w:rPr>
      <w:vanish/>
      <w:webHidden w:val="0"/>
      <w:specVanish w:val="0"/>
    </w:rPr>
  </w:style>
  <w:style w:type="character" w:customStyle="1" w:styleId="geo-nondefault1">
    <w:name w:val="geo-nondefault1"/>
    <w:basedOn w:val="DefaultParagraphFont"/>
    <w:rsid w:val="007B2394"/>
    <w:rPr>
      <w:vanish/>
      <w:webHidden w:val="0"/>
      <w:specVanish w:val="0"/>
    </w:rPr>
  </w:style>
  <w:style w:type="character" w:customStyle="1" w:styleId="geo-dec1">
    <w:name w:val="geo-dec1"/>
    <w:basedOn w:val="DefaultParagraphFont"/>
    <w:rsid w:val="007B2394"/>
    <w:rPr>
      <w:vanish w:val="0"/>
      <w:webHidden w:val="0"/>
      <w:specVanish w:val="0"/>
    </w:rPr>
  </w:style>
  <w:style w:type="character" w:customStyle="1" w:styleId="geo">
    <w:name w:val="geo"/>
    <w:basedOn w:val="DefaultParagraphFont"/>
    <w:rsid w:val="007B2394"/>
  </w:style>
  <w:style w:type="character" w:customStyle="1" w:styleId="bhide">
    <w:name w:val="b_hide"/>
    <w:basedOn w:val="DefaultParagraphFont"/>
    <w:rsid w:val="00864CC0"/>
  </w:style>
  <w:style w:type="character" w:customStyle="1" w:styleId="cbl1">
    <w:name w:val="cbl1"/>
    <w:basedOn w:val="DefaultParagraphFont"/>
    <w:rsid w:val="00864CC0"/>
    <w:rPr>
      <w:color w:val="404040"/>
    </w:rPr>
  </w:style>
  <w:style w:type="paragraph" w:styleId="ListParagraph">
    <w:name w:val="List Paragraph"/>
    <w:basedOn w:val="Normal"/>
    <w:uiPriority w:val="34"/>
    <w:qFormat/>
    <w:rsid w:val="00C76E3E"/>
    <w:pPr>
      <w:ind w:left="720"/>
      <w:contextualSpacing/>
    </w:pPr>
  </w:style>
  <w:style w:type="paragraph" w:styleId="Header">
    <w:name w:val="header"/>
    <w:basedOn w:val="Normal"/>
    <w:link w:val="HeaderChar"/>
    <w:uiPriority w:val="99"/>
    <w:unhideWhenUsed/>
    <w:rsid w:val="00C76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E3E"/>
    <w:rPr>
      <w:rFonts w:ascii="Calibri" w:hAnsi="Calibri" w:cs="Calibri"/>
    </w:rPr>
  </w:style>
  <w:style w:type="paragraph" w:styleId="Footer">
    <w:name w:val="footer"/>
    <w:basedOn w:val="Normal"/>
    <w:link w:val="FooterChar"/>
    <w:uiPriority w:val="99"/>
    <w:unhideWhenUsed/>
    <w:rsid w:val="00C76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E3E"/>
    <w:rPr>
      <w:rFonts w:ascii="Calibri" w:hAnsi="Calibri" w:cs="Calibri"/>
    </w:rPr>
  </w:style>
  <w:style w:type="paragraph" w:customStyle="1" w:styleId="Default">
    <w:name w:val="Default"/>
    <w:rsid w:val="00DD204B"/>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B3"/>
    <w:rPr>
      <w:rFonts w:ascii="Segoe UI" w:hAnsi="Segoe UI" w:cs="Segoe UI"/>
      <w:sz w:val="18"/>
      <w:szCs w:val="18"/>
    </w:rPr>
  </w:style>
  <w:style w:type="paragraph" w:styleId="PlainText">
    <w:name w:val="Plain Text"/>
    <w:basedOn w:val="Normal"/>
    <w:link w:val="PlainTextChar"/>
    <w:uiPriority w:val="99"/>
    <w:semiHidden/>
    <w:unhideWhenUsed/>
    <w:rsid w:val="00D8126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8126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2849">
      <w:bodyDiv w:val="1"/>
      <w:marLeft w:val="0"/>
      <w:marRight w:val="0"/>
      <w:marTop w:val="0"/>
      <w:marBottom w:val="0"/>
      <w:divBdr>
        <w:top w:val="none" w:sz="0" w:space="0" w:color="auto"/>
        <w:left w:val="none" w:sz="0" w:space="0" w:color="auto"/>
        <w:bottom w:val="none" w:sz="0" w:space="0" w:color="auto"/>
        <w:right w:val="none" w:sz="0" w:space="0" w:color="auto"/>
      </w:divBdr>
      <w:divsChild>
        <w:div w:id="405690752">
          <w:marLeft w:val="0"/>
          <w:marRight w:val="0"/>
          <w:marTop w:val="0"/>
          <w:marBottom w:val="0"/>
          <w:divBdr>
            <w:top w:val="none" w:sz="0" w:space="0" w:color="auto"/>
            <w:left w:val="none" w:sz="0" w:space="0" w:color="auto"/>
            <w:bottom w:val="none" w:sz="0" w:space="0" w:color="auto"/>
            <w:right w:val="none" w:sz="0" w:space="0" w:color="auto"/>
          </w:divBdr>
          <w:divsChild>
            <w:div w:id="1169565849">
              <w:marLeft w:val="0"/>
              <w:marRight w:val="0"/>
              <w:marTop w:val="0"/>
              <w:marBottom w:val="0"/>
              <w:divBdr>
                <w:top w:val="none" w:sz="0" w:space="0" w:color="auto"/>
                <w:left w:val="none" w:sz="0" w:space="0" w:color="auto"/>
                <w:bottom w:val="none" w:sz="0" w:space="0" w:color="auto"/>
                <w:right w:val="none" w:sz="0" w:space="0" w:color="auto"/>
              </w:divBdr>
              <w:divsChild>
                <w:div w:id="1047995960">
                  <w:marLeft w:val="0"/>
                  <w:marRight w:val="0"/>
                  <w:marTop w:val="0"/>
                  <w:marBottom w:val="0"/>
                  <w:divBdr>
                    <w:top w:val="none" w:sz="0" w:space="0" w:color="auto"/>
                    <w:left w:val="none" w:sz="0" w:space="0" w:color="auto"/>
                    <w:bottom w:val="none" w:sz="0" w:space="0" w:color="auto"/>
                    <w:right w:val="none" w:sz="0" w:space="0" w:color="auto"/>
                  </w:divBdr>
                  <w:divsChild>
                    <w:div w:id="964308570">
                      <w:marLeft w:val="0"/>
                      <w:marRight w:val="0"/>
                      <w:marTop w:val="0"/>
                      <w:marBottom w:val="0"/>
                      <w:divBdr>
                        <w:top w:val="single" w:sz="4" w:space="2" w:color="000000"/>
                        <w:left w:val="single" w:sz="4" w:space="2" w:color="000000"/>
                        <w:bottom w:val="single" w:sz="4" w:space="2" w:color="000000"/>
                        <w:right w:val="single" w:sz="4" w:space="2" w:color="000000"/>
                      </w:divBdr>
                    </w:div>
                  </w:divsChild>
                </w:div>
              </w:divsChild>
            </w:div>
          </w:divsChild>
        </w:div>
      </w:divsChild>
    </w:div>
    <w:div w:id="663825843">
      <w:bodyDiv w:val="1"/>
      <w:marLeft w:val="0"/>
      <w:marRight w:val="0"/>
      <w:marTop w:val="0"/>
      <w:marBottom w:val="0"/>
      <w:divBdr>
        <w:top w:val="none" w:sz="0" w:space="0" w:color="auto"/>
        <w:left w:val="none" w:sz="0" w:space="0" w:color="auto"/>
        <w:bottom w:val="none" w:sz="0" w:space="0" w:color="auto"/>
        <w:right w:val="none" w:sz="0" w:space="0" w:color="auto"/>
      </w:divBdr>
    </w:div>
    <w:div w:id="697121095">
      <w:bodyDiv w:val="1"/>
      <w:marLeft w:val="0"/>
      <w:marRight w:val="0"/>
      <w:marTop w:val="0"/>
      <w:marBottom w:val="0"/>
      <w:divBdr>
        <w:top w:val="none" w:sz="0" w:space="0" w:color="auto"/>
        <w:left w:val="none" w:sz="0" w:space="0" w:color="auto"/>
        <w:bottom w:val="none" w:sz="0" w:space="0" w:color="auto"/>
        <w:right w:val="none" w:sz="0" w:space="0" w:color="auto"/>
      </w:divBdr>
    </w:div>
    <w:div w:id="770395330">
      <w:bodyDiv w:val="1"/>
      <w:marLeft w:val="0"/>
      <w:marRight w:val="0"/>
      <w:marTop w:val="0"/>
      <w:marBottom w:val="0"/>
      <w:divBdr>
        <w:top w:val="none" w:sz="0" w:space="0" w:color="auto"/>
        <w:left w:val="none" w:sz="0" w:space="0" w:color="auto"/>
        <w:bottom w:val="none" w:sz="0" w:space="0" w:color="auto"/>
        <w:right w:val="none" w:sz="0" w:space="0" w:color="auto"/>
      </w:divBdr>
    </w:div>
    <w:div w:id="951863583">
      <w:bodyDiv w:val="1"/>
      <w:marLeft w:val="0"/>
      <w:marRight w:val="0"/>
      <w:marTop w:val="0"/>
      <w:marBottom w:val="0"/>
      <w:divBdr>
        <w:top w:val="none" w:sz="0" w:space="0" w:color="auto"/>
        <w:left w:val="none" w:sz="0" w:space="0" w:color="auto"/>
        <w:bottom w:val="none" w:sz="0" w:space="0" w:color="auto"/>
        <w:right w:val="none" w:sz="0" w:space="0" w:color="auto"/>
      </w:divBdr>
      <w:divsChild>
        <w:div w:id="1235581135">
          <w:marLeft w:val="0"/>
          <w:marRight w:val="0"/>
          <w:marTop w:val="0"/>
          <w:marBottom w:val="0"/>
          <w:divBdr>
            <w:top w:val="none" w:sz="0" w:space="0" w:color="auto"/>
            <w:left w:val="none" w:sz="0" w:space="0" w:color="auto"/>
            <w:bottom w:val="none" w:sz="0" w:space="0" w:color="auto"/>
            <w:right w:val="none" w:sz="0" w:space="0" w:color="auto"/>
          </w:divBdr>
          <w:divsChild>
            <w:div w:id="125975541">
              <w:marLeft w:val="0"/>
              <w:marRight w:val="0"/>
              <w:marTop w:val="0"/>
              <w:marBottom w:val="0"/>
              <w:divBdr>
                <w:top w:val="none" w:sz="0" w:space="0" w:color="auto"/>
                <w:left w:val="none" w:sz="0" w:space="0" w:color="auto"/>
                <w:bottom w:val="none" w:sz="0" w:space="0" w:color="auto"/>
                <w:right w:val="none" w:sz="0" w:space="0" w:color="auto"/>
              </w:divBdr>
              <w:divsChild>
                <w:div w:id="1868714470">
                  <w:marLeft w:val="0"/>
                  <w:marRight w:val="0"/>
                  <w:marTop w:val="0"/>
                  <w:marBottom w:val="0"/>
                  <w:divBdr>
                    <w:top w:val="none" w:sz="0" w:space="0" w:color="auto"/>
                    <w:left w:val="none" w:sz="0" w:space="0" w:color="auto"/>
                    <w:bottom w:val="none" w:sz="0" w:space="0" w:color="auto"/>
                    <w:right w:val="none" w:sz="0" w:space="0" w:color="auto"/>
                  </w:divBdr>
                  <w:divsChild>
                    <w:div w:id="406928501">
                      <w:marLeft w:val="0"/>
                      <w:marRight w:val="0"/>
                      <w:marTop w:val="0"/>
                      <w:marBottom w:val="0"/>
                      <w:divBdr>
                        <w:top w:val="single" w:sz="4" w:space="2" w:color="000000"/>
                        <w:left w:val="single" w:sz="4" w:space="2" w:color="000000"/>
                        <w:bottom w:val="single" w:sz="4" w:space="2" w:color="000000"/>
                        <w:right w:val="single" w:sz="4" w:space="2" w:color="000000"/>
                      </w:divBdr>
                    </w:div>
                  </w:divsChild>
                </w:div>
              </w:divsChild>
            </w:div>
          </w:divsChild>
        </w:div>
      </w:divsChild>
    </w:div>
    <w:div w:id="986545348">
      <w:bodyDiv w:val="1"/>
      <w:marLeft w:val="0"/>
      <w:marRight w:val="0"/>
      <w:marTop w:val="0"/>
      <w:marBottom w:val="0"/>
      <w:divBdr>
        <w:top w:val="none" w:sz="0" w:space="0" w:color="auto"/>
        <w:left w:val="none" w:sz="0" w:space="0" w:color="auto"/>
        <w:bottom w:val="none" w:sz="0" w:space="0" w:color="auto"/>
        <w:right w:val="none" w:sz="0" w:space="0" w:color="auto"/>
      </w:divBdr>
      <w:divsChild>
        <w:div w:id="1321619390">
          <w:marLeft w:val="0"/>
          <w:marRight w:val="0"/>
          <w:marTop w:val="0"/>
          <w:marBottom w:val="0"/>
          <w:divBdr>
            <w:top w:val="none" w:sz="0" w:space="0" w:color="auto"/>
            <w:left w:val="none" w:sz="0" w:space="0" w:color="auto"/>
            <w:bottom w:val="none" w:sz="0" w:space="0" w:color="auto"/>
            <w:right w:val="none" w:sz="0" w:space="0" w:color="auto"/>
          </w:divBdr>
          <w:divsChild>
            <w:div w:id="423041171">
              <w:marLeft w:val="0"/>
              <w:marRight w:val="0"/>
              <w:marTop w:val="0"/>
              <w:marBottom w:val="0"/>
              <w:divBdr>
                <w:top w:val="none" w:sz="0" w:space="0" w:color="auto"/>
                <w:left w:val="none" w:sz="0" w:space="0" w:color="auto"/>
                <w:bottom w:val="none" w:sz="0" w:space="0" w:color="auto"/>
                <w:right w:val="none" w:sz="0" w:space="0" w:color="auto"/>
              </w:divBdr>
              <w:divsChild>
                <w:div w:id="1515998030">
                  <w:marLeft w:val="85"/>
                  <w:marRight w:val="85"/>
                  <w:marTop w:val="0"/>
                  <w:marBottom w:val="0"/>
                  <w:divBdr>
                    <w:top w:val="none" w:sz="0" w:space="0" w:color="auto"/>
                    <w:left w:val="none" w:sz="0" w:space="0" w:color="auto"/>
                    <w:bottom w:val="none" w:sz="0" w:space="0" w:color="auto"/>
                    <w:right w:val="none" w:sz="0" w:space="0" w:color="auto"/>
                  </w:divBdr>
                  <w:divsChild>
                    <w:div w:id="1477650527">
                      <w:marLeft w:val="0"/>
                      <w:marRight w:val="85"/>
                      <w:marTop w:val="0"/>
                      <w:marBottom w:val="0"/>
                      <w:divBdr>
                        <w:top w:val="none" w:sz="0" w:space="0" w:color="auto"/>
                        <w:left w:val="none" w:sz="0" w:space="0" w:color="auto"/>
                        <w:bottom w:val="none" w:sz="0" w:space="0" w:color="auto"/>
                        <w:right w:val="none" w:sz="0" w:space="0" w:color="auto"/>
                      </w:divBdr>
                      <w:divsChild>
                        <w:div w:id="412972659">
                          <w:marLeft w:val="85"/>
                          <w:marRight w:val="85"/>
                          <w:marTop w:val="85"/>
                          <w:marBottom w:val="85"/>
                          <w:divBdr>
                            <w:top w:val="none" w:sz="0" w:space="0" w:color="auto"/>
                            <w:left w:val="none" w:sz="0" w:space="0" w:color="auto"/>
                            <w:bottom w:val="none" w:sz="0" w:space="0" w:color="auto"/>
                            <w:right w:val="none" w:sz="0" w:space="0" w:color="auto"/>
                          </w:divBdr>
                        </w:div>
                      </w:divsChild>
                    </w:div>
                  </w:divsChild>
                </w:div>
              </w:divsChild>
            </w:div>
          </w:divsChild>
        </w:div>
      </w:divsChild>
    </w:div>
    <w:div w:id="1236402869">
      <w:bodyDiv w:val="1"/>
      <w:marLeft w:val="0"/>
      <w:marRight w:val="0"/>
      <w:marTop w:val="0"/>
      <w:marBottom w:val="0"/>
      <w:divBdr>
        <w:top w:val="none" w:sz="0" w:space="0" w:color="auto"/>
        <w:left w:val="none" w:sz="0" w:space="0" w:color="auto"/>
        <w:bottom w:val="none" w:sz="0" w:space="0" w:color="auto"/>
        <w:right w:val="none" w:sz="0" w:space="0" w:color="auto"/>
      </w:divBdr>
      <w:divsChild>
        <w:div w:id="623003915">
          <w:marLeft w:val="0"/>
          <w:marRight w:val="0"/>
          <w:marTop w:val="0"/>
          <w:marBottom w:val="0"/>
          <w:divBdr>
            <w:top w:val="none" w:sz="0" w:space="0" w:color="auto"/>
            <w:left w:val="none" w:sz="0" w:space="0" w:color="auto"/>
            <w:bottom w:val="none" w:sz="0" w:space="0" w:color="auto"/>
            <w:right w:val="none" w:sz="0" w:space="0" w:color="auto"/>
          </w:divBdr>
          <w:divsChild>
            <w:div w:id="1323237584">
              <w:marLeft w:val="0"/>
              <w:marRight w:val="0"/>
              <w:marTop w:val="0"/>
              <w:marBottom w:val="0"/>
              <w:divBdr>
                <w:top w:val="none" w:sz="0" w:space="0" w:color="auto"/>
                <w:left w:val="none" w:sz="0" w:space="0" w:color="auto"/>
                <w:bottom w:val="none" w:sz="0" w:space="0" w:color="auto"/>
                <w:right w:val="none" w:sz="0" w:space="0" w:color="auto"/>
              </w:divBdr>
              <w:divsChild>
                <w:div w:id="555895024">
                  <w:marLeft w:val="85"/>
                  <w:marRight w:val="85"/>
                  <w:marTop w:val="0"/>
                  <w:marBottom w:val="0"/>
                  <w:divBdr>
                    <w:top w:val="none" w:sz="0" w:space="0" w:color="auto"/>
                    <w:left w:val="none" w:sz="0" w:space="0" w:color="auto"/>
                    <w:bottom w:val="none" w:sz="0" w:space="0" w:color="auto"/>
                    <w:right w:val="none" w:sz="0" w:space="0" w:color="auto"/>
                  </w:divBdr>
                  <w:divsChild>
                    <w:div w:id="218639797">
                      <w:marLeft w:val="0"/>
                      <w:marRight w:val="85"/>
                      <w:marTop w:val="0"/>
                      <w:marBottom w:val="0"/>
                      <w:divBdr>
                        <w:top w:val="none" w:sz="0" w:space="0" w:color="auto"/>
                        <w:left w:val="none" w:sz="0" w:space="0" w:color="auto"/>
                        <w:bottom w:val="none" w:sz="0" w:space="0" w:color="auto"/>
                        <w:right w:val="none" w:sz="0" w:space="0" w:color="auto"/>
                      </w:divBdr>
                      <w:divsChild>
                        <w:div w:id="174344808">
                          <w:marLeft w:val="85"/>
                          <w:marRight w:val="85"/>
                          <w:marTop w:val="85"/>
                          <w:marBottom w:val="85"/>
                          <w:divBdr>
                            <w:top w:val="none" w:sz="0" w:space="0" w:color="auto"/>
                            <w:left w:val="none" w:sz="0" w:space="0" w:color="auto"/>
                            <w:bottom w:val="none" w:sz="0" w:space="0" w:color="auto"/>
                            <w:right w:val="none" w:sz="0" w:space="0" w:color="auto"/>
                          </w:divBdr>
                        </w:div>
                      </w:divsChild>
                    </w:div>
                  </w:divsChild>
                </w:div>
              </w:divsChild>
            </w:div>
          </w:divsChild>
        </w:div>
      </w:divsChild>
    </w:div>
    <w:div w:id="1327980009">
      <w:bodyDiv w:val="1"/>
      <w:marLeft w:val="0"/>
      <w:marRight w:val="0"/>
      <w:marTop w:val="0"/>
      <w:marBottom w:val="0"/>
      <w:divBdr>
        <w:top w:val="none" w:sz="0" w:space="0" w:color="auto"/>
        <w:left w:val="none" w:sz="0" w:space="0" w:color="auto"/>
        <w:bottom w:val="none" w:sz="0" w:space="0" w:color="auto"/>
        <w:right w:val="none" w:sz="0" w:space="0" w:color="auto"/>
      </w:divBdr>
    </w:div>
    <w:div w:id="1871648256">
      <w:bodyDiv w:val="1"/>
      <w:marLeft w:val="0"/>
      <w:marRight w:val="0"/>
      <w:marTop w:val="0"/>
      <w:marBottom w:val="0"/>
      <w:divBdr>
        <w:top w:val="none" w:sz="0" w:space="0" w:color="auto"/>
        <w:left w:val="none" w:sz="0" w:space="0" w:color="auto"/>
        <w:bottom w:val="none" w:sz="0" w:space="0" w:color="auto"/>
        <w:right w:val="none" w:sz="0" w:space="0" w:color="auto"/>
      </w:divBdr>
      <w:divsChild>
        <w:div w:id="71661152">
          <w:marLeft w:val="0"/>
          <w:marRight w:val="0"/>
          <w:marTop w:val="0"/>
          <w:marBottom w:val="0"/>
          <w:divBdr>
            <w:top w:val="none" w:sz="0" w:space="0" w:color="auto"/>
            <w:left w:val="none" w:sz="0" w:space="0" w:color="auto"/>
            <w:bottom w:val="none" w:sz="0" w:space="0" w:color="auto"/>
            <w:right w:val="none" w:sz="0" w:space="0" w:color="auto"/>
          </w:divBdr>
          <w:divsChild>
            <w:div w:id="1985621062">
              <w:marLeft w:val="0"/>
              <w:marRight w:val="0"/>
              <w:marTop w:val="0"/>
              <w:marBottom w:val="128"/>
              <w:divBdr>
                <w:top w:val="none" w:sz="0" w:space="0" w:color="auto"/>
                <w:left w:val="none" w:sz="0" w:space="0" w:color="auto"/>
                <w:bottom w:val="single" w:sz="4" w:space="0" w:color="CCCCCC"/>
                <w:right w:val="none" w:sz="0" w:space="0" w:color="auto"/>
              </w:divBdr>
              <w:divsChild>
                <w:div w:id="615480345">
                  <w:marLeft w:val="0"/>
                  <w:marRight w:val="0"/>
                  <w:marTop w:val="0"/>
                  <w:marBottom w:val="0"/>
                  <w:divBdr>
                    <w:top w:val="none" w:sz="0" w:space="0" w:color="auto"/>
                    <w:left w:val="none" w:sz="0" w:space="0" w:color="auto"/>
                    <w:bottom w:val="none" w:sz="0" w:space="0" w:color="auto"/>
                    <w:right w:val="none" w:sz="0" w:space="0" w:color="auto"/>
                  </w:divBdr>
                  <w:divsChild>
                    <w:div w:id="2004891286">
                      <w:marLeft w:val="0"/>
                      <w:marRight w:val="0"/>
                      <w:marTop w:val="0"/>
                      <w:marBottom w:val="0"/>
                      <w:divBdr>
                        <w:top w:val="none" w:sz="0" w:space="0" w:color="auto"/>
                        <w:left w:val="none" w:sz="0" w:space="0" w:color="auto"/>
                        <w:bottom w:val="none" w:sz="0" w:space="0" w:color="auto"/>
                        <w:right w:val="none" w:sz="0" w:space="0" w:color="auto"/>
                      </w:divBdr>
                      <w:divsChild>
                        <w:div w:id="1611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7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Lamar_County,_Mississippi" TargetMode="External"/><Relationship Id="rId18" Type="http://schemas.openxmlformats.org/officeDocument/2006/relationships/hyperlink" Target="http://en.wikipedia.org/wiki/Lamar_County,_Mississipp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Leaf_River_(Mississippi)" TargetMode="External"/><Relationship Id="rId7" Type="http://schemas.openxmlformats.org/officeDocument/2006/relationships/endnotes" Target="endnotes.xml"/><Relationship Id="rId12" Type="http://schemas.openxmlformats.org/officeDocument/2006/relationships/hyperlink" Target="http://en.wikipedia.org/wiki/Forrest_County,_Mississippi" TargetMode="External"/><Relationship Id="rId17" Type="http://schemas.openxmlformats.org/officeDocument/2006/relationships/hyperlink" Target="http://en.wikipedia.org/wiki/2010_United_States_Cens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Hattiesburg_metropolitan_area" TargetMode="External"/><Relationship Id="rId20" Type="http://schemas.openxmlformats.org/officeDocument/2006/relationships/hyperlink" Target="http://en.wikipedia.org/wiki/Mississipp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ississipp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Hattiesburg_metropolitan_area" TargetMode="External"/><Relationship Id="rId23" Type="http://schemas.openxmlformats.org/officeDocument/2006/relationships/hyperlink" Target="http://en.wikipedia.org/wiki/United_States_Census_Bureau" TargetMode="External"/><Relationship Id="rId10" Type="http://schemas.openxmlformats.org/officeDocument/2006/relationships/hyperlink" Target="mailto:mpo@hattiesburgms.com" TargetMode="External"/><Relationship Id="rId19" Type="http://schemas.openxmlformats.org/officeDocument/2006/relationships/hyperlink" Target="http://en.wikipedia.org/wiki/Forrest_County,_Mississipp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United_States_Census_Bureau" TargetMode="External"/><Relationship Id="rId22" Type="http://schemas.openxmlformats.org/officeDocument/2006/relationships/hyperlink" Target="http://en.wikipedia.org/wiki/Hattiesburg_metropolitan_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73A1648-5E90-40CC-B794-578FBCE9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3653</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Toshiba</Company>
  <LinksUpToDate>false</LinksUpToDate>
  <CharactersWithSpaces>25634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kdrane</dc:creator>
  <cp:lastModifiedBy>Ellard, Andrew</cp:lastModifiedBy>
  <cp:revision>3</cp:revision>
  <cp:lastPrinted>2019-04-03T20:02:00Z</cp:lastPrinted>
  <dcterms:created xsi:type="dcterms:W3CDTF">2019-04-18T13:57:00Z</dcterms:created>
  <dcterms:modified xsi:type="dcterms:W3CDTF">2019-04-18T14:12:00Z</dcterms:modified>
</cp:coreProperties>
</file>